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249F8" w14:textId="77777777" w:rsidR="006E1EFE" w:rsidRDefault="006E1EFE" w:rsidP="006E1EFE">
      <w:pPr>
        <w:pStyle w:val="aff0"/>
        <w:spacing w:after="480"/>
      </w:pPr>
      <w:r>
        <w:t>Список исполнителей</w:t>
      </w:r>
    </w:p>
    <w:p w14:paraId="323C6379" w14:textId="77777777" w:rsidR="006E1EFE" w:rsidRPr="00FE442C" w:rsidRDefault="006E1EFE" w:rsidP="006E1EFE">
      <w:pPr>
        <w:pStyle w:val="afff5"/>
        <w:spacing w:line="480" w:lineRule="auto"/>
      </w:pPr>
      <w:r w:rsidRPr="00FE442C">
        <w:t>Главный специалист</w:t>
      </w:r>
      <w:r w:rsidRPr="00FE442C">
        <w:tab/>
        <w:t>П.Н. Столяренко</w:t>
      </w:r>
    </w:p>
    <w:p w14:paraId="51C0D8FE" w14:textId="77777777" w:rsidR="006E1EFE" w:rsidRPr="00FE442C" w:rsidRDefault="006E1EFE" w:rsidP="006E1EFE">
      <w:pPr>
        <w:pStyle w:val="afff5"/>
        <w:spacing w:line="480" w:lineRule="auto"/>
      </w:pPr>
      <w:proofErr w:type="spellStart"/>
      <w:r w:rsidRPr="00FE442C">
        <w:t>Нормоконтролер</w:t>
      </w:r>
      <w:proofErr w:type="spellEnd"/>
      <w:r w:rsidRPr="00FE442C">
        <w:tab/>
        <w:t>И.А. Каранкевич</w:t>
      </w:r>
    </w:p>
    <w:p w14:paraId="6E51664E" w14:textId="77777777" w:rsidR="006E1EFE" w:rsidRDefault="006E1EFE" w:rsidP="006E1EFE">
      <w:pPr>
        <w:pStyle w:val="aff0"/>
        <w:spacing w:after="480"/>
      </w:pPr>
    </w:p>
    <w:p w14:paraId="43CEBCF7" w14:textId="77777777" w:rsidR="006E1EFE" w:rsidRPr="00343444" w:rsidRDefault="006E1EFE" w:rsidP="006E1EFE"/>
    <w:p w14:paraId="6D3428AB" w14:textId="77777777" w:rsidR="006E1EFE" w:rsidRPr="00343444" w:rsidRDefault="006E1EFE" w:rsidP="006E1EFE"/>
    <w:p w14:paraId="05091944" w14:textId="77777777" w:rsidR="006E1EFE" w:rsidRPr="00343444" w:rsidRDefault="006E1EFE" w:rsidP="006E1EFE"/>
    <w:p w14:paraId="491B03F8" w14:textId="77777777" w:rsidR="006E1EFE" w:rsidRPr="00343444" w:rsidRDefault="006E1EFE" w:rsidP="006E1EFE"/>
    <w:p w14:paraId="2C7418C3" w14:textId="77777777" w:rsidR="006E1EFE" w:rsidRPr="00343444" w:rsidRDefault="006E1EFE" w:rsidP="006E1EFE"/>
    <w:p w14:paraId="7CE6B83E" w14:textId="77777777" w:rsidR="006E1EFE" w:rsidRPr="00343444" w:rsidRDefault="006E1EFE" w:rsidP="006E1EFE"/>
    <w:p w14:paraId="3A3726B3" w14:textId="77777777" w:rsidR="006E1EFE" w:rsidRPr="00343444" w:rsidRDefault="006E1EFE" w:rsidP="006E1EFE"/>
    <w:p w14:paraId="70D46463" w14:textId="77777777" w:rsidR="006E1EFE" w:rsidRPr="00343444" w:rsidRDefault="006E1EFE" w:rsidP="006E1EFE"/>
    <w:p w14:paraId="1F1C0F1F" w14:textId="77777777" w:rsidR="006E1EFE" w:rsidRPr="00343444" w:rsidRDefault="006E1EFE" w:rsidP="006E1EFE"/>
    <w:p w14:paraId="127CD422" w14:textId="77777777" w:rsidR="006E1EFE" w:rsidRPr="00343444" w:rsidRDefault="006E1EFE" w:rsidP="006E1EFE"/>
    <w:p w14:paraId="59E2D4D9" w14:textId="77777777" w:rsidR="006E1EFE" w:rsidRPr="00343444" w:rsidRDefault="006E1EFE" w:rsidP="006E1EFE"/>
    <w:p w14:paraId="6E0C6105" w14:textId="77777777" w:rsidR="006E1EFE" w:rsidRPr="00343444" w:rsidRDefault="006E1EFE" w:rsidP="006E1EFE"/>
    <w:p w14:paraId="6BF2F500" w14:textId="77777777" w:rsidR="006E1EFE" w:rsidRPr="00343444" w:rsidRDefault="006E1EFE" w:rsidP="006E1EFE"/>
    <w:p w14:paraId="62ADE853" w14:textId="77777777" w:rsidR="006E1EFE" w:rsidRPr="00343444" w:rsidRDefault="006E1EFE" w:rsidP="006E1EFE"/>
    <w:p w14:paraId="44B6A493" w14:textId="77777777" w:rsidR="006E1EFE" w:rsidRPr="00343444" w:rsidRDefault="006E1EFE" w:rsidP="006E1EFE"/>
    <w:p w14:paraId="2DD46EE0" w14:textId="77777777" w:rsidR="006E1EFE" w:rsidRPr="00343444" w:rsidRDefault="006E1EFE" w:rsidP="006E1EFE"/>
    <w:p w14:paraId="49AE4830" w14:textId="77777777" w:rsidR="006E1EFE" w:rsidRPr="00343444" w:rsidRDefault="006E1EFE" w:rsidP="006E1EFE"/>
    <w:p w14:paraId="3E1437D9" w14:textId="77777777" w:rsidR="006E1EFE" w:rsidRPr="00343444" w:rsidRDefault="006E1EFE" w:rsidP="006E1EFE"/>
    <w:p w14:paraId="28AF5494" w14:textId="77777777" w:rsidR="006E1EFE" w:rsidRPr="00343444" w:rsidRDefault="006E1EFE" w:rsidP="006E1EFE"/>
    <w:p w14:paraId="694C75F3" w14:textId="77777777" w:rsidR="006E1EFE" w:rsidRPr="00343444" w:rsidRDefault="006E1EFE" w:rsidP="006E1EFE"/>
    <w:p w14:paraId="3555D05B" w14:textId="77777777" w:rsidR="006E1EFE" w:rsidRPr="00343444" w:rsidRDefault="006E1EFE" w:rsidP="006E1EFE"/>
    <w:p w14:paraId="38270E2C" w14:textId="77777777" w:rsidR="006E1EFE" w:rsidRPr="00343444" w:rsidRDefault="006E1EFE" w:rsidP="006E1EFE"/>
    <w:p w14:paraId="4D578307" w14:textId="77777777" w:rsidR="006E1EFE" w:rsidRPr="00343444" w:rsidRDefault="006E1EFE" w:rsidP="006E1EFE"/>
    <w:p w14:paraId="314A839A" w14:textId="77777777" w:rsidR="006E1EFE" w:rsidRPr="00343444" w:rsidRDefault="006E1EFE" w:rsidP="006E1EFE"/>
    <w:p w14:paraId="12A77F8B" w14:textId="77777777" w:rsidR="006E1EFE" w:rsidRPr="00343444" w:rsidRDefault="006E1EFE" w:rsidP="006E1EFE"/>
    <w:p w14:paraId="3ED4ADBF" w14:textId="77777777" w:rsidR="006E1EFE" w:rsidRPr="00343444" w:rsidRDefault="006E1EFE" w:rsidP="006E1EFE"/>
    <w:p w14:paraId="001A3F59" w14:textId="77777777" w:rsidR="006E1EFE" w:rsidRPr="00343444" w:rsidRDefault="006E1EFE" w:rsidP="006E1EFE"/>
    <w:p w14:paraId="09FCED56" w14:textId="77777777" w:rsidR="006E1EFE" w:rsidRPr="00343444" w:rsidRDefault="006E1EFE" w:rsidP="006E1EFE"/>
    <w:p w14:paraId="4729B1F8" w14:textId="77777777" w:rsidR="006E1EFE" w:rsidRPr="00343444" w:rsidRDefault="006E1EFE" w:rsidP="006E1EFE"/>
    <w:p w14:paraId="259D4204" w14:textId="77777777" w:rsidR="006E1EFE" w:rsidRPr="00343444" w:rsidRDefault="006E1EFE" w:rsidP="006E1EFE"/>
    <w:p w14:paraId="1CFA5039" w14:textId="77777777" w:rsidR="006E1EFE" w:rsidRPr="00343444" w:rsidRDefault="006E1EFE" w:rsidP="006E1EFE"/>
    <w:p w14:paraId="49E45A19" w14:textId="77777777" w:rsidR="006E1EFE" w:rsidRPr="00343444" w:rsidRDefault="006E1EFE" w:rsidP="006E1EFE"/>
    <w:p w14:paraId="58613E2F" w14:textId="77777777" w:rsidR="006E1EFE" w:rsidRPr="00343444" w:rsidRDefault="006E1EFE" w:rsidP="006E1EFE"/>
    <w:p w14:paraId="259B6765" w14:textId="77777777" w:rsidR="006E1EFE" w:rsidRPr="00343444" w:rsidRDefault="006E1EFE" w:rsidP="006E1EFE"/>
    <w:p w14:paraId="55DA4AC2" w14:textId="77777777" w:rsidR="006E1EFE" w:rsidRPr="00343444" w:rsidRDefault="006E1EFE" w:rsidP="006E1EFE"/>
    <w:p w14:paraId="3272CFBE" w14:textId="77777777" w:rsidR="006E1EFE" w:rsidRPr="00343444" w:rsidRDefault="006E1EFE" w:rsidP="006E1EFE"/>
    <w:p w14:paraId="799868A3" w14:textId="77777777" w:rsidR="006E1EFE" w:rsidRPr="00343444" w:rsidRDefault="006E1EFE" w:rsidP="006E1EFE"/>
    <w:p w14:paraId="66F33364" w14:textId="77777777" w:rsidR="006E1EFE" w:rsidRPr="00343444" w:rsidRDefault="006E1EFE" w:rsidP="006E1EFE"/>
    <w:p w14:paraId="1B077F0A" w14:textId="77777777" w:rsidR="006E1EFE" w:rsidRDefault="006E1EFE" w:rsidP="006E1EFE">
      <w:pPr>
        <w:pStyle w:val="aff0"/>
        <w:tabs>
          <w:tab w:val="left" w:pos="1950"/>
        </w:tabs>
        <w:spacing w:after="480"/>
        <w:jc w:val="left"/>
      </w:pPr>
      <w:r>
        <w:tab/>
      </w:r>
    </w:p>
    <w:p w14:paraId="09A151D7" w14:textId="77777777" w:rsidR="006E1EFE" w:rsidRDefault="006E1EFE" w:rsidP="006E1EFE">
      <w:pPr>
        <w:pStyle w:val="aff0"/>
        <w:spacing w:after="480"/>
      </w:pPr>
    </w:p>
    <w:p w14:paraId="0CCD6938" w14:textId="77777777" w:rsidR="006E1EFE" w:rsidRPr="001E4E51" w:rsidRDefault="006E1EFE" w:rsidP="006E1EFE">
      <w:pPr>
        <w:pStyle w:val="aff0"/>
        <w:spacing w:after="480"/>
      </w:pPr>
      <w:bookmarkStart w:id="0" w:name="_Toc256003401"/>
      <w:bookmarkStart w:id="1" w:name="_Toc260233208"/>
      <w:bookmarkStart w:id="2" w:name="_Toc144324577"/>
      <w:bookmarkStart w:id="3" w:name="_Toc169686603"/>
      <w:r w:rsidRPr="001E4E51">
        <w:t>СОДЕРЖАНИЕ</w:t>
      </w:r>
    </w:p>
    <w:p w14:paraId="3F4A4117" w14:textId="37166174" w:rsidR="006E1EFE" w:rsidRDefault="006E1EFE" w:rsidP="006E1EFE">
      <w:pPr>
        <w:pStyle w:val="13"/>
        <w:rPr>
          <w:rFonts w:asciiTheme="minorHAnsi" w:eastAsiaTheme="minorEastAsia" w:hAnsiTheme="minorHAnsi" w:cstheme="minorBidi"/>
          <w:caps w:val="0"/>
          <w:noProof/>
          <w:sz w:val="22"/>
          <w:szCs w:val="22"/>
        </w:rPr>
      </w:pPr>
      <w:r w:rsidRPr="001E4E51">
        <w:fldChar w:fldCharType="begin"/>
      </w:r>
      <w:r w:rsidRPr="001E4E51">
        <w:instrText xml:space="preserve"> TOC \H \Z \F \W \T "ЗАГОЛОВОК 1;1;ЗАГОЛОВОК 2;2;ЗАГОЛОВОК 3;3;ЗАГОЛОВОК 4;4;ЗАГОЛОВОК 5;5;ЗАГОЛОВОК 6;6;ЗАГОЛОВОК 7;7;ЗАГОЛОВОК 8;8"  \N "8-8" </w:instrText>
      </w:r>
      <w:r w:rsidRPr="001E4E51">
        <w:fldChar w:fldCharType="separate"/>
      </w:r>
      <w:hyperlink w:anchor="_Toc176793141" w:history="1">
        <w:r w:rsidRPr="00C47DA7">
          <w:rPr>
            <w:rStyle w:val="aff3"/>
            <w:noProof/>
          </w:rPr>
          <w:t>1 Технологические и конструктивные решения линейных объектов</w:t>
        </w:r>
        <w:r>
          <w:rPr>
            <w:noProof/>
            <w:webHidden/>
          </w:rPr>
          <w:tab/>
        </w:r>
        <w:r>
          <w:rPr>
            <w:noProof/>
            <w:webHidden/>
          </w:rPr>
          <w:fldChar w:fldCharType="begin"/>
        </w:r>
        <w:r>
          <w:rPr>
            <w:noProof/>
            <w:webHidden/>
          </w:rPr>
          <w:instrText xml:space="preserve"> PAGEREF _Toc176793141 \h </w:instrText>
        </w:r>
        <w:r>
          <w:rPr>
            <w:noProof/>
            <w:webHidden/>
          </w:rPr>
        </w:r>
        <w:r>
          <w:rPr>
            <w:noProof/>
            <w:webHidden/>
          </w:rPr>
          <w:fldChar w:fldCharType="separate"/>
        </w:r>
        <w:r w:rsidR="0082240F">
          <w:rPr>
            <w:noProof/>
            <w:webHidden/>
          </w:rPr>
          <w:t>4</w:t>
        </w:r>
        <w:r>
          <w:rPr>
            <w:noProof/>
            <w:webHidden/>
          </w:rPr>
          <w:fldChar w:fldCharType="end"/>
        </w:r>
      </w:hyperlink>
    </w:p>
    <w:p w14:paraId="1EAFEE97" w14:textId="43AD4574" w:rsidR="006E1EFE" w:rsidRDefault="004B38E9" w:rsidP="006E1EFE">
      <w:pPr>
        <w:pStyle w:val="25"/>
        <w:rPr>
          <w:rFonts w:asciiTheme="minorHAnsi" w:eastAsiaTheme="minorEastAsia" w:hAnsiTheme="minorHAnsi" w:cstheme="minorBidi"/>
          <w:smallCaps w:val="0"/>
          <w:noProof/>
          <w:sz w:val="22"/>
          <w:szCs w:val="22"/>
        </w:rPr>
      </w:pPr>
      <w:hyperlink w:anchor="_Toc176793142" w:history="1">
        <w:r w:rsidR="006E1EFE" w:rsidRPr="00C47DA7">
          <w:rPr>
            <w:rStyle w:val="aff3"/>
            <w:noProof/>
          </w:rPr>
          <w:t>1.1 Введение</w:t>
        </w:r>
        <w:r w:rsidR="006E1EFE">
          <w:rPr>
            <w:noProof/>
            <w:webHidden/>
          </w:rPr>
          <w:tab/>
        </w:r>
        <w:r w:rsidR="006E1EFE">
          <w:rPr>
            <w:noProof/>
            <w:webHidden/>
          </w:rPr>
          <w:fldChar w:fldCharType="begin"/>
        </w:r>
        <w:r w:rsidR="006E1EFE">
          <w:rPr>
            <w:noProof/>
            <w:webHidden/>
          </w:rPr>
          <w:instrText xml:space="preserve"> PAGEREF _Toc176793142 \h </w:instrText>
        </w:r>
        <w:r w:rsidR="006E1EFE">
          <w:rPr>
            <w:noProof/>
            <w:webHidden/>
          </w:rPr>
        </w:r>
        <w:r w:rsidR="006E1EFE">
          <w:rPr>
            <w:noProof/>
            <w:webHidden/>
          </w:rPr>
          <w:fldChar w:fldCharType="separate"/>
        </w:r>
        <w:r w:rsidR="0082240F">
          <w:rPr>
            <w:noProof/>
            <w:webHidden/>
          </w:rPr>
          <w:t>4</w:t>
        </w:r>
        <w:r w:rsidR="006E1EFE">
          <w:rPr>
            <w:noProof/>
            <w:webHidden/>
          </w:rPr>
          <w:fldChar w:fldCharType="end"/>
        </w:r>
      </w:hyperlink>
    </w:p>
    <w:p w14:paraId="5E60EB86" w14:textId="79094C17" w:rsidR="006E1EFE" w:rsidRDefault="004B38E9" w:rsidP="006E1EFE">
      <w:pPr>
        <w:pStyle w:val="25"/>
        <w:rPr>
          <w:rFonts w:asciiTheme="minorHAnsi" w:eastAsiaTheme="minorEastAsia" w:hAnsiTheme="minorHAnsi" w:cstheme="minorBidi"/>
          <w:smallCaps w:val="0"/>
          <w:noProof/>
          <w:sz w:val="22"/>
          <w:szCs w:val="22"/>
        </w:rPr>
      </w:pPr>
      <w:hyperlink w:anchor="_Toc176793143" w:history="1">
        <w:r w:rsidR="006E1EFE" w:rsidRPr="00C47DA7">
          <w:rPr>
            <w:rStyle w:val="aff3"/>
            <w:noProof/>
          </w:rPr>
          <w:t>1.2 Исходные данные</w:t>
        </w:r>
        <w:r w:rsidR="006E1EFE">
          <w:rPr>
            <w:noProof/>
            <w:webHidden/>
          </w:rPr>
          <w:tab/>
        </w:r>
        <w:r w:rsidR="006E1EFE">
          <w:rPr>
            <w:noProof/>
            <w:webHidden/>
          </w:rPr>
          <w:fldChar w:fldCharType="begin"/>
        </w:r>
        <w:r w:rsidR="006E1EFE">
          <w:rPr>
            <w:noProof/>
            <w:webHidden/>
          </w:rPr>
          <w:instrText xml:space="preserve"> PAGEREF _Toc176793143 \h </w:instrText>
        </w:r>
        <w:r w:rsidR="006E1EFE">
          <w:rPr>
            <w:noProof/>
            <w:webHidden/>
          </w:rPr>
        </w:r>
        <w:r w:rsidR="006E1EFE">
          <w:rPr>
            <w:noProof/>
            <w:webHidden/>
          </w:rPr>
          <w:fldChar w:fldCharType="separate"/>
        </w:r>
        <w:r w:rsidR="0082240F">
          <w:rPr>
            <w:noProof/>
            <w:webHidden/>
          </w:rPr>
          <w:t>4</w:t>
        </w:r>
        <w:r w:rsidR="006E1EFE">
          <w:rPr>
            <w:noProof/>
            <w:webHidden/>
          </w:rPr>
          <w:fldChar w:fldCharType="end"/>
        </w:r>
      </w:hyperlink>
    </w:p>
    <w:p w14:paraId="47385742" w14:textId="781D5063" w:rsidR="006E1EFE" w:rsidRDefault="004B38E9" w:rsidP="006E1EFE">
      <w:pPr>
        <w:pStyle w:val="25"/>
        <w:rPr>
          <w:rFonts w:asciiTheme="minorHAnsi" w:eastAsiaTheme="minorEastAsia" w:hAnsiTheme="minorHAnsi" w:cstheme="minorBidi"/>
          <w:smallCaps w:val="0"/>
          <w:noProof/>
          <w:sz w:val="22"/>
          <w:szCs w:val="22"/>
        </w:rPr>
      </w:pPr>
      <w:hyperlink w:anchor="_Toc176793144" w:history="1">
        <w:r w:rsidR="006E1EFE" w:rsidRPr="00C47DA7">
          <w:rPr>
            <w:rStyle w:val="aff3"/>
            <w:noProof/>
          </w:rPr>
          <w:t>1.3 Сведения о топографических, инженерно-геологических, гидрогеологических, метеорологических и климатических условиях участка, на котором будет осуществляться строительство линейного объекта</w:t>
        </w:r>
        <w:r w:rsidR="006E1EFE">
          <w:rPr>
            <w:noProof/>
            <w:webHidden/>
          </w:rPr>
          <w:tab/>
        </w:r>
        <w:r w:rsidR="006E1EFE">
          <w:rPr>
            <w:noProof/>
            <w:webHidden/>
          </w:rPr>
          <w:fldChar w:fldCharType="begin"/>
        </w:r>
        <w:r w:rsidR="006E1EFE">
          <w:rPr>
            <w:noProof/>
            <w:webHidden/>
          </w:rPr>
          <w:instrText xml:space="preserve"> PAGEREF _Toc176793144 \h </w:instrText>
        </w:r>
        <w:r w:rsidR="006E1EFE">
          <w:rPr>
            <w:noProof/>
            <w:webHidden/>
          </w:rPr>
        </w:r>
        <w:r w:rsidR="006E1EFE">
          <w:rPr>
            <w:noProof/>
            <w:webHidden/>
          </w:rPr>
          <w:fldChar w:fldCharType="separate"/>
        </w:r>
        <w:r w:rsidR="0082240F">
          <w:rPr>
            <w:noProof/>
            <w:webHidden/>
          </w:rPr>
          <w:t>4</w:t>
        </w:r>
        <w:r w:rsidR="006E1EFE">
          <w:rPr>
            <w:noProof/>
            <w:webHidden/>
          </w:rPr>
          <w:fldChar w:fldCharType="end"/>
        </w:r>
      </w:hyperlink>
    </w:p>
    <w:p w14:paraId="5778682D" w14:textId="3A55425E" w:rsidR="006E1EFE" w:rsidRDefault="004B38E9" w:rsidP="006E1EFE">
      <w:pPr>
        <w:pStyle w:val="25"/>
        <w:rPr>
          <w:rFonts w:asciiTheme="minorHAnsi" w:eastAsiaTheme="minorEastAsia" w:hAnsiTheme="minorHAnsi" w:cstheme="minorBidi"/>
          <w:smallCaps w:val="0"/>
          <w:noProof/>
          <w:sz w:val="22"/>
          <w:szCs w:val="22"/>
        </w:rPr>
      </w:pPr>
      <w:hyperlink w:anchor="_Toc176793145" w:history="1">
        <w:r w:rsidR="006E1EFE" w:rsidRPr="00C47DA7">
          <w:rPr>
            <w:rStyle w:val="aff3"/>
            <w:noProof/>
          </w:rPr>
          <w:t>1.4 Инженерно-геологические условия</w:t>
        </w:r>
        <w:r w:rsidR="006E1EFE">
          <w:rPr>
            <w:noProof/>
            <w:webHidden/>
          </w:rPr>
          <w:tab/>
        </w:r>
        <w:r w:rsidR="006E1EFE">
          <w:rPr>
            <w:noProof/>
            <w:webHidden/>
          </w:rPr>
          <w:fldChar w:fldCharType="begin"/>
        </w:r>
        <w:r w:rsidR="006E1EFE">
          <w:rPr>
            <w:noProof/>
            <w:webHidden/>
          </w:rPr>
          <w:instrText xml:space="preserve"> PAGEREF _Toc176793145 \h </w:instrText>
        </w:r>
        <w:r w:rsidR="006E1EFE">
          <w:rPr>
            <w:noProof/>
            <w:webHidden/>
          </w:rPr>
        </w:r>
        <w:r w:rsidR="006E1EFE">
          <w:rPr>
            <w:noProof/>
            <w:webHidden/>
          </w:rPr>
          <w:fldChar w:fldCharType="separate"/>
        </w:r>
        <w:r w:rsidR="0082240F">
          <w:rPr>
            <w:noProof/>
            <w:webHidden/>
          </w:rPr>
          <w:t>4</w:t>
        </w:r>
        <w:r w:rsidR="006E1EFE">
          <w:rPr>
            <w:noProof/>
            <w:webHidden/>
          </w:rPr>
          <w:fldChar w:fldCharType="end"/>
        </w:r>
      </w:hyperlink>
    </w:p>
    <w:p w14:paraId="41416116" w14:textId="6E7413D9" w:rsidR="006E1EFE" w:rsidRDefault="004B38E9" w:rsidP="006E1EFE">
      <w:pPr>
        <w:pStyle w:val="25"/>
        <w:rPr>
          <w:rFonts w:asciiTheme="minorHAnsi" w:eastAsiaTheme="minorEastAsia" w:hAnsiTheme="minorHAnsi" w:cstheme="minorBidi"/>
          <w:smallCaps w:val="0"/>
          <w:noProof/>
          <w:sz w:val="22"/>
          <w:szCs w:val="22"/>
        </w:rPr>
      </w:pPr>
      <w:hyperlink w:anchor="_Toc176793146" w:history="1">
        <w:r w:rsidR="006E1EFE" w:rsidRPr="00C47DA7">
          <w:rPr>
            <w:rStyle w:val="aff3"/>
            <w:noProof/>
          </w:rPr>
          <w:t>1.5 Гидрогеологические условия</w:t>
        </w:r>
        <w:r w:rsidR="006E1EFE">
          <w:rPr>
            <w:noProof/>
            <w:webHidden/>
          </w:rPr>
          <w:tab/>
        </w:r>
        <w:r w:rsidR="006E1EFE">
          <w:rPr>
            <w:noProof/>
            <w:webHidden/>
          </w:rPr>
          <w:fldChar w:fldCharType="begin"/>
        </w:r>
        <w:r w:rsidR="006E1EFE">
          <w:rPr>
            <w:noProof/>
            <w:webHidden/>
          </w:rPr>
          <w:instrText xml:space="preserve"> PAGEREF _Toc176793146 \h </w:instrText>
        </w:r>
        <w:r w:rsidR="006E1EFE">
          <w:rPr>
            <w:noProof/>
            <w:webHidden/>
          </w:rPr>
        </w:r>
        <w:r w:rsidR="006E1EFE">
          <w:rPr>
            <w:noProof/>
            <w:webHidden/>
          </w:rPr>
          <w:fldChar w:fldCharType="separate"/>
        </w:r>
        <w:r w:rsidR="0082240F">
          <w:rPr>
            <w:noProof/>
            <w:webHidden/>
          </w:rPr>
          <w:t>5</w:t>
        </w:r>
        <w:r w:rsidR="006E1EFE">
          <w:rPr>
            <w:noProof/>
            <w:webHidden/>
          </w:rPr>
          <w:fldChar w:fldCharType="end"/>
        </w:r>
      </w:hyperlink>
    </w:p>
    <w:p w14:paraId="04366190" w14:textId="5479A746" w:rsidR="006E1EFE" w:rsidRDefault="004B38E9" w:rsidP="006E1EFE">
      <w:pPr>
        <w:pStyle w:val="25"/>
        <w:rPr>
          <w:rFonts w:asciiTheme="minorHAnsi" w:eastAsiaTheme="minorEastAsia" w:hAnsiTheme="minorHAnsi" w:cstheme="minorBidi"/>
          <w:smallCaps w:val="0"/>
          <w:noProof/>
          <w:sz w:val="22"/>
          <w:szCs w:val="22"/>
        </w:rPr>
      </w:pPr>
      <w:hyperlink w:anchor="_Toc176793147" w:history="1">
        <w:r w:rsidR="006E1EFE" w:rsidRPr="00C47DA7">
          <w:rPr>
            <w:rStyle w:val="aff3"/>
            <w:noProof/>
          </w:rPr>
          <w:t>1.6 Метеорологические и климатические условия</w:t>
        </w:r>
        <w:r w:rsidR="006E1EFE">
          <w:rPr>
            <w:noProof/>
            <w:webHidden/>
          </w:rPr>
          <w:tab/>
        </w:r>
        <w:r w:rsidR="006E1EFE">
          <w:rPr>
            <w:noProof/>
            <w:webHidden/>
          </w:rPr>
          <w:fldChar w:fldCharType="begin"/>
        </w:r>
        <w:r w:rsidR="006E1EFE">
          <w:rPr>
            <w:noProof/>
            <w:webHidden/>
          </w:rPr>
          <w:instrText xml:space="preserve"> PAGEREF _Toc176793147 \h </w:instrText>
        </w:r>
        <w:r w:rsidR="006E1EFE">
          <w:rPr>
            <w:noProof/>
            <w:webHidden/>
          </w:rPr>
        </w:r>
        <w:r w:rsidR="006E1EFE">
          <w:rPr>
            <w:noProof/>
            <w:webHidden/>
          </w:rPr>
          <w:fldChar w:fldCharType="separate"/>
        </w:r>
        <w:r w:rsidR="0082240F">
          <w:rPr>
            <w:noProof/>
            <w:webHidden/>
          </w:rPr>
          <w:t>5</w:t>
        </w:r>
        <w:r w:rsidR="006E1EFE">
          <w:rPr>
            <w:noProof/>
            <w:webHidden/>
          </w:rPr>
          <w:fldChar w:fldCharType="end"/>
        </w:r>
      </w:hyperlink>
    </w:p>
    <w:p w14:paraId="35497940" w14:textId="28840922" w:rsidR="006E1EFE" w:rsidRDefault="004B38E9" w:rsidP="006E1EFE">
      <w:pPr>
        <w:pStyle w:val="25"/>
        <w:rPr>
          <w:rFonts w:asciiTheme="minorHAnsi" w:eastAsiaTheme="minorEastAsia" w:hAnsiTheme="minorHAnsi" w:cstheme="minorBidi"/>
          <w:smallCaps w:val="0"/>
          <w:noProof/>
          <w:sz w:val="22"/>
          <w:szCs w:val="22"/>
        </w:rPr>
      </w:pPr>
      <w:hyperlink w:anchor="_Toc176793148" w:history="1">
        <w:r w:rsidR="006E1EFE" w:rsidRPr="00C47DA7">
          <w:rPr>
            <w:rStyle w:val="aff3"/>
            <w:noProof/>
          </w:rPr>
          <w:t>1.7 Сведения об особых природно-климатических условиях земельного участка, предоставляемого для размещения линейного объекта</w:t>
        </w:r>
        <w:r w:rsidR="006E1EFE">
          <w:rPr>
            <w:noProof/>
            <w:webHidden/>
          </w:rPr>
          <w:tab/>
        </w:r>
        <w:r w:rsidR="006E1EFE">
          <w:rPr>
            <w:noProof/>
            <w:webHidden/>
          </w:rPr>
          <w:fldChar w:fldCharType="begin"/>
        </w:r>
        <w:r w:rsidR="006E1EFE">
          <w:rPr>
            <w:noProof/>
            <w:webHidden/>
          </w:rPr>
          <w:instrText xml:space="preserve"> PAGEREF _Toc176793148 \h </w:instrText>
        </w:r>
        <w:r w:rsidR="006E1EFE">
          <w:rPr>
            <w:noProof/>
            <w:webHidden/>
          </w:rPr>
        </w:r>
        <w:r w:rsidR="006E1EFE">
          <w:rPr>
            <w:noProof/>
            <w:webHidden/>
          </w:rPr>
          <w:fldChar w:fldCharType="separate"/>
        </w:r>
        <w:r w:rsidR="0082240F">
          <w:rPr>
            <w:noProof/>
            <w:webHidden/>
          </w:rPr>
          <w:t>5</w:t>
        </w:r>
        <w:r w:rsidR="006E1EFE">
          <w:rPr>
            <w:noProof/>
            <w:webHidden/>
          </w:rPr>
          <w:fldChar w:fldCharType="end"/>
        </w:r>
      </w:hyperlink>
    </w:p>
    <w:p w14:paraId="5EBD5EF8" w14:textId="1A373719" w:rsidR="006E1EFE" w:rsidRDefault="004B38E9" w:rsidP="006E1EFE">
      <w:pPr>
        <w:pStyle w:val="34"/>
        <w:rPr>
          <w:rFonts w:asciiTheme="minorHAnsi" w:eastAsiaTheme="minorEastAsia" w:hAnsiTheme="minorHAnsi" w:cstheme="minorBidi"/>
          <w:i w:val="0"/>
          <w:iCs w:val="0"/>
          <w:noProof/>
          <w:sz w:val="22"/>
        </w:rPr>
      </w:pPr>
      <w:hyperlink w:anchor="_Toc176793149" w:history="1">
        <w:r w:rsidR="006E1EFE" w:rsidRPr="00C47DA7">
          <w:rPr>
            <w:rStyle w:val="aff3"/>
            <w:noProof/>
          </w:rPr>
          <w:t>1.7.1 Многолетнемерзлые грунты</w:t>
        </w:r>
        <w:r w:rsidR="006E1EFE">
          <w:rPr>
            <w:noProof/>
            <w:webHidden/>
          </w:rPr>
          <w:tab/>
        </w:r>
        <w:r w:rsidR="006E1EFE">
          <w:rPr>
            <w:noProof/>
            <w:webHidden/>
          </w:rPr>
          <w:fldChar w:fldCharType="begin"/>
        </w:r>
        <w:r w:rsidR="006E1EFE">
          <w:rPr>
            <w:noProof/>
            <w:webHidden/>
          </w:rPr>
          <w:instrText xml:space="preserve"> PAGEREF _Toc176793149 \h </w:instrText>
        </w:r>
        <w:r w:rsidR="006E1EFE">
          <w:rPr>
            <w:noProof/>
            <w:webHidden/>
          </w:rPr>
        </w:r>
        <w:r w:rsidR="006E1EFE">
          <w:rPr>
            <w:noProof/>
            <w:webHidden/>
          </w:rPr>
          <w:fldChar w:fldCharType="separate"/>
        </w:r>
        <w:r w:rsidR="0082240F">
          <w:rPr>
            <w:noProof/>
            <w:webHidden/>
          </w:rPr>
          <w:t>6</w:t>
        </w:r>
        <w:r w:rsidR="006E1EFE">
          <w:rPr>
            <w:noProof/>
            <w:webHidden/>
          </w:rPr>
          <w:fldChar w:fldCharType="end"/>
        </w:r>
      </w:hyperlink>
    </w:p>
    <w:p w14:paraId="21F13E51" w14:textId="45A33A1A" w:rsidR="006E1EFE" w:rsidRDefault="004B38E9" w:rsidP="006E1EFE">
      <w:pPr>
        <w:pStyle w:val="34"/>
        <w:rPr>
          <w:rFonts w:asciiTheme="minorHAnsi" w:eastAsiaTheme="minorEastAsia" w:hAnsiTheme="minorHAnsi" w:cstheme="minorBidi"/>
          <w:i w:val="0"/>
          <w:iCs w:val="0"/>
          <w:noProof/>
          <w:sz w:val="22"/>
        </w:rPr>
      </w:pPr>
      <w:hyperlink w:anchor="_Toc176793150" w:history="1">
        <w:r w:rsidR="006E1EFE" w:rsidRPr="00C47DA7">
          <w:rPr>
            <w:rStyle w:val="aff3"/>
            <w:noProof/>
          </w:rPr>
          <w:t>1.7.2 Заболачивание</w:t>
        </w:r>
        <w:r w:rsidR="006E1EFE">
          <w:rPr>
            <w:noProof/>
            <w:webHidden/>
          </w:rPr>
          <w:tab/>
        </w:r>
        <w:r w:rsidR="006E1EFE">
          <w:rPr>
            <w:noProof/>
            <w:webHidden/>
          </w:rPr>
          <w:fldChar w:fldCharType="begin"/>
        </w:r>
        <w:r w:rsidR="006E1EFE">
          <w:rPr>
            <w:noProof/>
            <w:webHidden/>
          </w:rPr>
          <w:instrText xml:space="preserve"> PAGEREF _Toc176793150 \h </w:instrText>
        </w:r>
        <w:r w:rsidR="006E1EFE">
          <w:rPr>
            <w:noProof/>
            <w:webHidden/>
          </w:rPr>
        </w:r>
        <w:r w:rsidR="006E1EFE">
          <w:rPr>
            <w:noProof/>
            <w:webHidden/>
          </w:rPr>
          <w:fldChar w:fldCharType="separate"/>
        </w:r>
        <w:r w:rsidR="0082240F">
          <w:rPr>
            <w:noProof/>
            <w:webHidden/>
          </w:rPr>
          <w:t>7</w:t>
        </w:r>
        <w:r w:rsidR="006E1EFE">
          <w:rPr>
            <w:noProof/>
            <w:webHidden/>
          </w:rPr>
          <w:fldChar w:fldCharType="end"/>
        </w:r>
      </w:hyperlink>
    </w:p>
    <w:p w14:paraId="3EF06452" w14:textId="5F6B073F" w:rsidR="006E1EFE" w:rsidRDefault="004B38E9" w:rsidP="006E1EFE">
      <w:pPr>
        <w:pStyle w:val="34"/>
        <w:rPr>
          <w:rFonts w:asciiTheme="minorHAnsi" w:eastAsiaTheme="minorEastAsia" w:hAnsiTheme="minorHAnsi" w:cstheme="minorBidi"/>
          <w:i w:val="0"/>
          <w:iCs w:val="0"/>
          <w:noProof/>
          <w:sz w:val="22"/>
        </w:rPr>
      </w:pPr>
      <w:hyperlink w:anchor="_Toc176793151" w:history="1">
        <w:r w:rsidR="006E1EFE" w:rsidRPr="00C47DA7">
          <w:rPr>
            <w:rStyle w:val="aff3"/>
            <w:noProof/>
          </w:rPr>
          <w:t>1.7.3 Сезонное и многолетнее пучение грунтов</w:t>
        </w:r>
        <w:r w:rsidR="006E1EFE">
          <w:rPr>
            <w:noProof/>
            <w:webHidden/>
          </w:rPr>
          <w:tab/>
        </w:r>
        <w:r w:rsidR="006E1EFE">
          <w:rPr>
            <w:noProof/>
            <w:webHidden/>
          </w:rPr>
          <w:fldChar w:fldCharType="begin"/>
        </w:r>
        <w:r w:rsidR="006E1EFE">
          <w:rPr>
            <w:noProof/>
            <w:webHidden/>
          </w:rPr>
          <w:instrText xml:space="preserve"> PAGEREF _Toc176793151 \h </w:instrText>
        </w:r>
        <w:r w:rsidR="006E1EFE">
          <w:rPr>
            <w:noProof/>
            <w:webHidden/>
          </w:rPr>
        </w:r>
        <w:r w:rsidR="006E1EFE">
          <w:rPr>
            <w:noProof/>
            <w:webHidden/>
          </w:rPr>
          <w:fldChar w:fldCharType="separate"/>
        </w:r>
        <w:r w:rsidR="0082240F">
          <w:rPr>
            <w:noProof/>
            <w:webHidden/>
          </w:rPr>
          <w:t>7</w:t>
        </w:r>
        <w:r w:rsidR="006E1EFE">
          <w:rPr>
            <w:noProof/>
            <w:webHidden/>
          </w:rPr>
          <w:fldChar w:fldCharType="end"/>
        </w:r>
      </w:hyperlink>
    </w:p>
    <w:p w14:paraId="27456ECA" w14:textId="6943144F" w:rsidR="006E1EFE" w:rsidRDefault="004B38E9" w:rsidP="006E1EFE">
      <w:pPr>
        <w:pStyle w:val="34"/>
        <w:rPr>
          <w:rFonts w:asciiTheme="minorHAnsi" w:eastAsiaTheme="minorEastAsia" w:hAnsiTheme="minorHAnsi" w:cstheme="minorBidi"/>
          <w:i w:val="0"/>
          <w:iCs w:val="0"/>
          <w:noProof/>
          <w:sz w:val="22"/>
        </w:rPr>
      </w:pPr>
      <w:hyperlink w:anchor="_Toc176793152" w:history="1">
        <w:r w:rsidR="006E1EFE" w:rsidRPr="00C47DA7">
          <w:rPr>
            <w:rStyle w:val="aff3"/>
            <w:noProof/>
          </w:rPr>
          <w:t>1.7.4 Подтопление</w:t>
        </w:r>
        <w:r w:rsidR="006E1EFE">
          <w:rPr>
            <w:noProof/>
            <w:webHidden/>
          </w:rPr>
          <w:tab/>
        </w:r>
        <w:r w:rsidR="006E1EFE">
          <w:rPr>
            <w:noProof/>
            <w:webHidden/>
          </w:rPr>
          <w:fldChar w:fldCharType="begin"/>
        </w:r>
        <w:r w:rsidR="006E1EFE">
          <w:rPr>
            <w:noProof/>
            <w:webHidden/>
          </w:rPr>
          <w:instrText xml:space="preserve"> PAGEREF _Toc176793152 \h </w:instrText>
        </w:r>
        <w:r w:rsidR="006E1EFE">
          <w:rPr>
            <w:noProof/>
            <w:webHidden/>
          </w:rPr>
        </w:r>
        <w:r w:rsidR="006E1EFE">
          <w:rPr>
            <w:noProof/>
            <w:webHidden/>
          </w:rPr>
          <w:fldChar w:fldCharType="separate"/>
        </w:r>
        <w:r w:rsidR="0082240F">
          <w:rPr>
            <w:noProof/>
            <w:webHidden/>
          </w:rPr>
          <w:t>8</w:t>
        </w:r>
        <w:r w:rsidR="006E1EFE">
          <w:rPr>
            <w:noProof/>
            <w:webHidden/>
          </w:rPr>
          <w:fldChar w:fldCharType="end"/>
        </w:r>
      </w:hyperlink>
    </w:p>
    <w:p w14:paraId="2DB7FC6C" w14:textId="38B8B4FD" w:rsidR="006E1EFE" w:rsidRDefault="004B38E9" w:rsidP="006E1EFE">
      <w:pPr>
        <w:pStyle w:val="34"/>
        <w:rPr>
          <w:rFonts w:asciiTheme="minorHAnsi" w:eastAsiaTheme="minorEastAsia" w:hAnsiTheme="minorHAnsi" w:cstheme="minorBidi"/>
          <w:i w:val="0"/>
          <w:iCs w:val="0"/>
          <w:noProof/>
          <w:sz w:val="22"/>
        </w:rPr>
      </w:pPr>
      <w:hyperlink w:anchor="_Toc176793153" w:history="1">
        <w:r w:rsidR="006E1EFE" w:rsidRPr="00C47DA7">
          <w:rPr>
            <w:rStyle w:val="aff3"/>
            <w:noProof/>
          </w:rPr>
          <w:t>1.7.5</w:t>
        </w:r>
        <w:r w:rsidR="006E1EFE" w:rsidRPr="00C47DA7">
          <w:rPr>
            <w:rStyle w:val="aff3"/>
            <w:noProof/>
            <w:lang w:val="en-US"/>
          </w:rPr>
          <w:t xml:space="preserve"> C</w:t>
        </w:r>
        <w:r w:rsidR="006E1EFE" w:rsidRPr="00C47DA7">
          <w:rPr>
            <w:rStyle w:val="aff3"/>
            <w:noProof/>
          </w:rPr>
          <w:t>езонное промерзание – оттаивание грунтов</w:t>
        </w:r>
        <w:r w:rsidR="006E1EFE">
          <w:rPr>
            <w:noProof/>
            <w:webHidden/>
          </w:rPr>
          <w:tab/>
        </w:r>
        <w:r w:rsidR="006E1EFE">
          <w:rPr>
            <w:noProof/>
            <w:webHidden/>
          </w:rPr>
          <w:fldChar w:fldCharType="begin"/>
        </w:r>
        <w:r w:rsidR="006E1EFE">
          <w:rPr>
            <w:noProof/>
            <w:webHidden/>
          </w:rPr>
          <w:instrText xml:space="preserve"> PAGEREF _Toc176793153 \h </w:instrText>
        </w:r>
        <w:r w:rsidR="006E1EFE">
          <w:rPr>
            <w:noProof/>
            <w:webHidden/>
          </w:rPr>
        </w:r>
        <w:r w:rsidR="006E1EFE">
          <w:rPr>
            <w:noProof/>
            <w:webHidden/>
          </w:rPr>
          <w:fldChar w:fldCharType="separate"/>
        </w:r>
        <w:r w:rsidR="0082240F">
          <w:rPr>
            <w:noProof/>
            <w:webHidden/>
          </w:rPr>
          <w:t>8</w:t>
        </w:r>
        <w:r w:rsidR="006E1EFE">
          <w:rPr>
            <w:noProof/>
            <w:webHidden/>
          </w:rPr>
          <w:fldChar w:fldCharType="end"/>
        </w:r>
      </w:hyperlink>
    </w:p>
    <w:p w14:paraId="065B8831" w14:textId="380B3BB3" w:rsidR="006E1EFE" w:rsidRDefault="004B38E9" w:rsidP="006E1EFE">
      <w:pPr>
        <w:pStyle w:val="34"/>
        <w:rPr>
          <w:rFonts w:asciiTheme="minorHAnsi" w:eastAsiaTheme="minorEastAsia" w:hAnsiTheme="minorHAnsi" w:cstheme="minorBidi"/>
          <w:i w:val="0"/>
          <w:iCs w:val="0"/>
          <w:noProof/>
          <w:sz w:val="22"/>
        </w:rPr>
      </w:pPr>
      <w:hyperlink w:anchor="_Toc176793154" w:history="1">
        <w:r w:rsidR="006E1EFE" w:rsidRPr="00C47DA7">
          <w:rPr>
            <w:rStyle w:val="aff3"/>
            <w:noProof/>
          </w:rPr>
          <w:t>1.7.6 Сейсмичность</w:t>
        </w:r>
        <w:r w:rsidR="006E1EFE">
          <w:rPr>
            <w:noProof/>
            <w:webHidden/>
          </w:rPr>
          <w:tab/>
        </w:r>
        <w:r w:rsidR="006E1EFE">
          <w:rPr>
            <w:noProof/>
            <w:webHidden/>
          </w:rPr>
          <w:fldChar w:fldCharType="begin"/>
        </w:r>
        <w:r w:rsidR="006E1EFE">
          <w:rPr>
            <w:noProof/>
            <w:webHidden/>
          </w:rPr>
          <w:instrText xml:space="preserve"> PAGEREF _Toc176793154 \h </w:instrText>
        </w:r>
        <w:r w:rsidR="006E1EFE">
          <w:rPr>
            <w:noProof/>
            <w:webHidden/>
          </w:rPr>
        </w:r>
        <w:r w:rsidR="006E1EFE">
          <w:rPr>
            <w:noProof/>
            <w:webHidden/>
          </w:rPr>
          <w:fldChar w:fldCharType="separate"/>
        </w:r>
        <w:r w:rsidR="0082240F">
          <w:rPr>
            <w:noProof/>
            <w:webHidden/>
          </w:rPr>
          <w:t>9</w:t>
        </w:r>
        <w:r w:rsidR="006E1EFE">
          <w:rPr>
            <w:noProof/>
            <w:webHidden/>
          </w:rPr>
          <w:fldChar w:fldCharType="end"/>
        </w:r>
      </w:hyperlink>
    </w:p>
    <w:p w14:paraId="008461D3" w14:textId="29104CE5" w:rsidR="006E1EFE" w:rsidRDefault="004B38E9" w:rsidP="006E1EFE">
      <w:pPr>
        <w:pStyle w:val="34"/>
        <w:rPr>
          <w:rFonts w:asciiTheme="minorHAnsi" w:eastAsiaTheme="minorEastAsia" w:hAnsiTheme="minorHAnsi" w:cstheme="minorBidi"/>
          <w:i w:val="0"/>
          <w:iCs w:val="0"/>
          <w:noProof/>
          <w:sz w:val="22"/>
        </w:rPr>
      </w:pPr>
      <w:hyperlink w:anchor="_Toc176793155" w:history="1">
        <w:r w:rsidR="006E1EFE" w:rsidRPr="00C47DA7">
          <w:rPr>
            <w:rStyle w:val="aff3"/>
            <w:noProof/>
          </w:rPr>
          <w:t>1.7.7 Прогноз изменения инженерно-геологических условий</w:t>
        </w:r>
        <w:r w:rsidR="006E1EFE">
          <w:rPr>
            <w:noProof/>
            <w:webHidden/>
          </w:rPr>
          <w:tab/>
        </w:r>
        <w:r w:rsidR="006E1EFE">
          <w:rPr>
            <w:noProof/>
            <w:webHidden/>
          </w:rPr>
          <w:fldChar w:fldCharType="begin"/>
        </w:r>
        <w:r w:rsidR="006E1EFE">
          <w:rPr>
            <w:noProof/>
            <w:webHidden/>
          </w:rPr>
          <w:instrText xml:space="preserve"> PAGEREF _Toc176793155 \h </w:instrText>
        </w:r>
        <w:r w:rsidR="006E1EFE">
          <w:rPr>
            <w:noProof/>
            <w:webHidden/>
          </w:rPr>
        </w:r>
        <w:r w:rsidR="006E1EFE">
          <w:rPr>
            <w:noProof/>
            <w:webHidden/>
          </w:rPr>
          <w:fldChar w:fldCharType="separate"/>
        </w:r>
        <w:r w:rsidR="0082240F">
          <w:rPr>
            <w:noProof/>
            <w:webHidden/>
          </w:rPr>
          <w:t>10</w:t>
        </w:r>
        <w:r w:rsidR="006E1EFE">
          <w:rPr>
            <w:noProof/>
            <w:webHidden/>
          </w:rPr>
          <w:fldChar w:fldCharType="end"/>
        </w:r>
      </w:hyperlink>
    </w:p>
    <w:p w14:paraId="71A97A98" w14:textId="74AB58E3" w:rsidR="006E1EFE" w:rsidRDefault="004B38E9" w:rsidP="006E1EFE">
      <w:pPr>
        <w:pStyle w:val="25"/>
        <w:rPr>
          <w:rFonts w:asciiTheme="minorHAnsi" w:eastAsiaTheme="minorEastAsia" w:hAnsiTheme="minorHAnsi" w:cstheme="minorBidi"/>
          <w:smallCaps w:val="0"/>
          <w:noProof/>
          <w:sz w:val="22"/>
          <w:szCs w:val="22"/>
        </w:rPr>
      </w:pPr>
      <w:hyperlink w:anchor="_Toc176793156" w:history="1">
        <w:r w:rsidR="006E1EFE" w:rsidRPr="00C47DA7">
          <w:rPr>
            <w:rStyle w:val="aff3"/>
            <w:noProof/>
          </w:rPr>
          <w:t>1.8 Сведения о прочностных и деформационных характеристиках грунта в основании линейного объекта</w:t>
        </w:r>
        <w:r w:rsidR="006E1EFE">
          <w:rPr>
            <w:noProof/>
            <w:webHidden/>
          </w:rPr>
          <w:tab/>
        </w:r>
        <w:r w:rsidR="006E1EFE">
          <w:rPr>
            <w:noProof/>
            <w:webHidden/>
          </w:rPr>
          <w:fldChar w:fldCharType="begin"/>
        </w:r>
        <w:r w:rsidR="006E1EFE">
          <w:rPr>
            <w:noProof/>
            <w:webHidden/>
          </w:rPr>
          <w:instrText xml:space="preserve"> PAGEREF _Toc176793156 \h </w:instrText>
        </w:r>
        <w:r w:rsidR="006E1EFE">
          <w:rPr>
            <w:noProof/>
            <w:webHidden/>
          </w:rPr>
        </w:r>
        <w:r w:rsidR="006E1EFE">
          <w:rPr>
            <w:noProof/>
            <w:webHidden/>
          </w:rPr>
          <w:fldChar w:fldCharType="separate"/>
        </w:r>
        <w:r w:rsidR="0082240F">
          <w:rPr>
            <w:noProof/>
            <w:webHidden/>
          </w:rPr>
          <w:t>12</w:t>
        </w:r>
        <w:r w:rsidR="006E1EFE">
          <w:rPr>
            <w:noProof/>
            <w:webHidden/>
          </w:rPr>
          <w:fldChar w:fldCharType="end"/>
        </w:r>
      </w:hyperlink>
    </w:p>
    <w:p w14:paraId="0DD11A1A" w14:textId="36C08FF9" w:rsidR="006E1EFE" w:rsidRDefault="004B38E9" w:rsidP="006E1EFE">
      <w:pPr>
        <w:pStyle w:val="25"/>
        <w:rPr>
          <w:rFonts w:asciiTheme="minorHAnsi" w:eastAsiaTheme="minorEastAsia" w:hAnsiTheme="minorHAnsi" w:cstheme="minorBidi"/>
          <w:smallCaps w:val="0"/>
          <w:noProof/>
          <w:sz w:val="22"/>
          <w:szCs w:val="22"/>
        </w:rPr>
      </w:pPr>
      <w:hyperlink w:anchor="_Toc176793157" w:history="1">
        <w:r w:rsidR="006E1EFE" w:rsidRPr="00C47DA7">
          <w:rPr>
            <w:rStyle w:val="aff3"/>
            <w:noProof/>
          </w:rPr>
          <w:t>1.9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r w:rsidR="006E1EFE">
          <w:rPr>
            <w:noProof/>
            <w:webHidden/>
          </w:rPr>
          <w:tab/>
        </w:r>
        <w:r w:rsidR="006E1EFE">
          <w:rPr>
            <w:noProof/>
            <w:webHidden/>
          </w:rPr>
          <w:fldChar w:fldCharType="begin"/>
        </w:r>
        <w:r w:rsidR="006E1EFE">
          <w:rPr>
            <w:noProof/>
            <w:webHidden/>
          </w:rPr>
          <w:instrText xml:space="preserve"> PAGEREF _Toc176793157 \h </w:instrText>
        </w:r>
        <w:r w:rsidR="006E1EFE">
          <w:rPr>
            <w:noProof/>
            <w:webHidden/>
          </w:rPr>
        </w:r>
        <w:r w:rsidR="006E1EFE">
          <w:rPr>
            <w:noProof/>
            <w:webHidden/>
          </w:rPr>
          <w:fldChar w:fldCharType="separate"/>
        </w:r>
        <w:r w:rsidR="0082240F">
          <w:rPr>
            <w:noProof/>
            <w:webHidden/>
          </w:rPr>
          <w:t>15</w:t>
        </w:r>
        <w:r w:rsidR="006E1EFE">
          <w:rPr>
            <w:noProof/>
            <w:webHidden/>
          </w:rPr>
          <w:fldChar w:fldCharType="end"/>
        </w:r>
      </w:hyperlink>
    </w:p>
    <w:p w14:paraId="29E30048" w14:textId="47873050" w:rsidR="006E1EFE" w:rsidRDefault="004B38E9" w:rsidP="006E1EFE">
      <w:pPr>
        <w:pStyle w:val="25"/>
        <w:rPr>
          <w:rFonts w:asciiTheme="minorHAnsi" w:eastAsiaTheme="minorEastAsia" w:hAnsiTheme="minorHAnsi" w:cstheme="minorBidi"/>
          <w:smallCaps w:val="0"/>
          <w:noProof/>
          <w:sz w:val="22"/>
          <w:szCs w:val="22"/>
        </w:rPr>
      </w:pPr>
      <w:hyperlink w:anchor="_Toc176793158" w:history="1">
        <w:r w:rsidR="006E1EFE" w:rsidRPr="00C47DA7">
          <w:rPr>
            <w:rStyle w:val="aff3"/>
            <w:noProof/>
          </w:rPr>
          <w:t>1.10 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r w:rsidR="006E1EFE">
          <w:rPr>
            <w:noProof/>
            <w:webHidden/>
          </w:rPr>
          <w:tab/>
        </w:r>
        <w:r w:rsidR="006E1EFE">
          <w:rPr>
            <w:noProof/>
            <w:webHidden/>
          </w:rPr>
          <w:fldChar w:fldCharType="begin"/>
        </w:r>
        <w:r w:rsidR="006E1EFE">
          <w:rPr>
            <w:noProof/>
            <w:webHidden/>
          </w:rPr>
          <w:instrText xml:space="preserve"> PAGEREF _Toc176793158 \h </w:instrText>
        </w:r>
        <w:r w:rsidR="006E1EFE">
          <w:rPr>
            <w:noProof/>
            <w:webHidden/>
          </w:rPr>
        </w:r>
        <w:r w:rsidR="006E1EFE">
          <w:rPr>
            <w:noProof/>
            <w:webHidden/>
          </w:rPr>
          <w:fldChar w:fldCharType="separate"/>
        </w:r>
        <w:r w:rsidR="0082240F">
          <w:rPr>
            <w:noProof/>
            <w:webHidden/>
          </w:rPr>
          <w:t>16</w:t>
        </w:r>
        <w:r w:rsidR="006E1EFE">
          <w:rPr>
            <w:noProof/>
            <w:webHidden/>
          </w:rPr>
          <w:fldChar w:fldCharType="end"/>
        </w:r>
      </w:hyperlink>
    </w:p>
    <w:p w14:paraId="048EA3C6" w14:textId="6CC703FB" w:rsidR="006E1EFE" w:rsidRDefault="004B38E9" w:rsidP="006E1EFE">
      <w:pPr>
        <w:pStyle w:val="25"/>
        <w:rPr>
          <w:rFonts w:asciiTheme="minorHAnsi" w:eastAsiaTheme="minorEastAsia" w:hAnsiTheme="minorHAnsi" w:cstheme="minorBidi"/>
          <w:smallCaps w:val="0"/>
          <w:noProof/>
          <w:sz w:val="22"/>
          <w:szCs w:val="22"/>
        </w:rPr>
      </w:pPr>
      <w:hyperlink w:anchor="_Toc176793159" w:history="1">
        <w:r w:rsidR="006E1EFE" w:rsidRPr="00C47DA7">
          <w:rPr>
            <w:rStyle w:val="aff3"/>
            <w:noProof/>
          </w:rPr>
          <w:t>1.11 Характеристика проектируемых линейных объектов</w:t>
        </w:r>
        <w:r w:rsidR="006E1EFE">
          <w:rPr>
            <w:noProof/>
            <w:webHidden/>
          </w:rPr>
          <w:tab/>
        </w:r>
        <w:r w:rsidR="006E1EFE">
          <w:rPr>
            <w:noProof/>
            <w:webHidden/>
          </w:rPr>
          <w:fldChar w:fldCharType="begin"/>
        </w:r>
        <w:r w:rsidR="006E1EFE">
          <w:rPr>
            <w:noProof/>
            <w:webHidden/>
          </w:rPr>
          <w:instrText xml:space="preserve"> PAGEREF _Toc176793159 \h </w:instrText>
        </w:r>
        <w:r w:rsidR="006E1EFE">
          <w:rPr>
            <w:noProof/>
            <w:webHidden/>
          </w:rPr>
        </w:r>
        <w:r w:rsidR="006E1EFE">
          <w:rPr>
            <w:noProof/>
            <w:webHidden/>
          </w:rPr>
          <w:fldChar w:fldCharType="separate"/>
        </w:r>
        <w:r w:rsidR="0082240F">
          <w:rPr>
            <w:noProof/>
            <w:webHidden/>
          </w:rPr>
          <w:t>16</w:t>
        </w:r>
        <w:r w:rsidR="006E1EFE">
          <w:rPr>
            <w:noProof/>
            <w:webHidden/>
          </w:rPr>
          <w:fldChar w:fldCharType="end"/>
        </w:r>
      </w:hyperlink>
    </w:p>
    <w:p w14:paraId="6F2D9FB2" w14:textId="10A71E56" w:rsidR="006E1EFE" w:rsidRDefault="004B38E9" w:rsidP="006E1EFE">
      <w:pPr>
        <w:pStyle w:val="34"/>
        <w:rPr>
          <w:rFonts w:asciiTheme="minorHAnsi" w:eastAsiaTheme="minorEastAsia" w:hAnsiTheme="minorHAnsi" w:cstheme="minorBidi"/>
          <w:i w:val="0"/>
          <w:iCs w:val="0"/>
          <w:noProof/>
          <w:sz w:val="22"/>
        </w:rPr>
      </w:pPr>
      <w:hyperlink w:anchor="_Toc176793160" w:history="1">
        <w:r w:rsidR="006E1EFE" w:rsidRPr="00C47DA7">
          <w:rPr>
            <w:rStyle w:val="aff3"/>
            <w:noProof/>
          </w:rPr>
          <w:t>1.11.1 Общие сведения</w:t>
        </w:r>
        <w:r w:rsidR="006E1EFE">
          <w:rPr>
            <w:noProof/>
            <w:webHidden/>
          </w:rPr>
          <w:tab/>
        </w:r>
        <w:r w:rsidR="006E1EFE">
          <w:rPr>
            <w:noProof/>
            <w:webHidden/>
          </w:rPr>
          <w:fldChar w:fldCharType="begin"/>
        </w:r>
        <w:r w:rsidR="006E1EFE">
          <w:rPr>
            <w:noProof/>
            <w:webHidden/>
          </w:rPr>
          <w:instrText xml:space="preserve"> PAGEREF _Toc176793160 \h </w:instrText>
        </w:r>
        <w:r w:rsidR="006E1EFE">
          <w:rPr>
            <w:noProof/>
            <w:webHidden/>
          </w:rPr>
        </w:r>
        <w:r w:rsidR="006E1EFE">
          <w:rPr>
            <w:noProof/>
            <w:webHidden/>
          </w:rPr>
          <w:fldChar w:fldCharType="separate"/>
        </w:r>
        <w:r w:rsidR="0082240F">
          <w:rPr>
            <w:noProof/>
            <w:webHidden/>
          </w:rPr>
          <w:t>16</w:t>
        </w:r>
        <w:r w:rsidR="006E1EFE">
          <w:rPr>
            <w:noProof/>
            <w:webHidden/>
          </w:rPr>
          <w:fldChar w:fldCharType="end"/>
        </w:r>
      </w:hyperlink>
    </w:p>
    <w:p w14:paraId="4454556B" w14:textId="19C0663B" w:rsidR="006E1EFE" w:rsidRDefault="004B38E9" w:rsidP="006E1EFE">
      <w:pPr>
        <w:pStyle w:val="34"/>
        <w:rPr>
          <w:rFonts w:asciiTheme="minorHAnsi" w:eastAsiaTheme="minorEastAsia" w:hAnsiTheme="minorHAnsi" w:cstheme="minorBidi"/>
          <w:i w:val="0"/>
          <w:iCs w:val="0"/>
          <w:noProof/>
          <w:sz w:val="22"/>
        </w:rPr>
      </w:pPr>
      <w:hyperlink w:anchor="_Toc176793161" w:history="1">
        <w:r w:rsidR="006E1EFE" w:rsidRPr="00C47DA7">
          <w:rPr>
            <w:rStyle w:val="aff3"/>
            <w:noProof/>
          </w:rPr>
          <w:t>1.11.2 Сведения о категории и классе линейной объекта</w:t>
        </w:r>
        <w:r w:rsidR="006E1EFE">
          <w:rPr>
            <w:noProof/>
            <w:webHidden/>
          </w:rPr>
          <w:tab/>
        </w:r>
        <w:r w:rsidR="006E1EFE">
          <w:rPr>
            <w:noProof/>
            <w:webHidden/>
          </w:rPr>
          <w:fldChar w:fldCharType="begin"/>
        </w:r>
        <w:r w:rsidR="006E1EFE">
          <w:rPr>
            <w:noProof/>
            <w:webHidden/>
          </w:rPr>
          <w:instrText xml:space="preserve"> PAGEREF _Toc176793161 \h </w:instrText>
        </w:r>
        <w:r w:rsidR="006E1EFE">
          <w:rPr>
            <w:noProof/>
            <w:webHidden/>
          </w:rPr>
        </w:r>
        <w:r w:rsidR="006E1EFE">
          <w:rPr>
            <w:noProof/>
            <w:webHidden/>
          </w:rPr>
          <w:fldChar w:fldCharType="separate"/>
        </w:r>
        <w:r w:rsidR="0082240F">
          <w:rPr>
            <w:noProof/>
            <w:webHidden/>
          </w:rPr>
          <w:t>16</w:t>
        </w:r>
        <w:r w:rsidR="006E1EFE">
          <w:rPr>
            <w:noProof/>
            <w:webHidden/>
          </w:rPr>
          <w:fldChar w:fldCharType="end"/>
        </w:r>
      </w:hyperlink>
    </w:p>
    <w:p w14:paraId="725DB71F" w14:textId="0113BD60" w:rsidR="006E1EFE" w:rsidRDefault="004B38E9" w:rsidP="006E1EFE">
      <w:pPr>
        <w:pStyle w:val="34"/>
        <w:rPr>
          <w:rFonts w:asciiTheme="minorHAnsi" w:eastAsiaTheme="minorEastAsia" w:hAnsiTheme="minorHAnsi" w:cstheme="minorBidi"/>
          <w:i w:val="0"/>
          <w:iCs w:val="0"/>
          <w:noProof/>
          <w:sz w:val="22"/>
        </w:rPr>
      </w:pPr>
      <w:hyperlink w:anchor="_Toc176793162" w:history="1">
        <w:r w:rsidR="006E1EFE" w:rsidRPr="00C47DA7">
          <w:rPr>
            <w:rStyle w:val="aff3"/>
            <w:noProof/>
          </w:rPr>
          <w:t>1.11.3 Сведения о рабочем давлении и максимально допустимом рабочем давлении</w:t>
        </w:r>
        <w:r w:rsidR="006E1EFE">
          <w:rPr>
            <w:noProof/>
            <w:webHidden/>
          </w:rPr>
          <w:tab/>
        </w:r>
        <w:r w:rsidR="006E1EFE">
          <w:rPr>
            <w:noProof/>
            <w:webHidden/>
          </w:rPr>
          <w:fldChar w:fldCharType="begin"/>
        </w:r>
        <w:r w:rsidR="006E1EFE">
          <w:rPr>
            <w:noProof/>
            <w:webHidden/>
          </w:rPr>
          <w:instrText xml:space="preserve"> PAGEREF _Toc176793162 \h </w:instrText>
        </w:r>
        <w:r w:rsidR="006E1EFE">
          <w:rPr>
            <w:noProof/>
            <w:webHidden/>
          </w:rPr>
        </w:r>
        <w:r w:rsidR="006E1EFE">
          <w:rPr>
            <w:noProof/>
            <w:webHidden/>
          </w:rPr>
          <w:fldChar w:fldCharType="separate"/>
        </w:r>
        <w:r w:rsidR="0082240F">
          <w:rPr>
            <w:noProof/>
            <w:webHidden/>
          </w:rPr>
          <w:t>17</w:t>
        </w:r>
        <w:r w:rsidR="006E1EFE">
          <w:rPr>
            <w:noProof/>
            <w:webHidden/>
          </w:rPr>
          <w:fldChar w:fldCharType="end"/>
        </w:r>
      </w:hyperlink>
    </w:p>
    <w:p w14:paraId="10470485" w14:textId="646951F5" w:rsidR="006E1EFE" w:rsidRDefault="004B38E9" w:rsidP="006E1EFE">
      <w:pPr>
        <w:pStyle w:val="34"/>
        <w:rPr>
          <w:rFonts w:asciiTheme="minorHAnsi" w:eastAsiaTheme="minorEastAsia" w:hAnsiTheme="minorHAnsi" w:cstheme="minorBidi"/>
          <w:i w:val="0"/>
          <w:iCs w:val="0"/>
          <w:noProof/>
          <w:sz w:val="22"/>
        </w:rPr>
      </w:pPr>
      <w:hyperlink w:anchor="_Toc176793163" w:history="1">
        <w:r w:rsidR="006E1EFE" w:rsidRPr="00C47DA7">
          <w:rPr>
            <w:rStyle w:val="aff3"/>
            <w:noProof/>
          </w:rPr>
          <w:t>1.11.4 Узлы запорной арматуры</w:t>
        </w:r>
        <w:r w:rsidR="006E1EFE">
          <w:rPr>
            <w:noProof/>
            <w:webHidden/>
          </w:rPr>
          <w:tab/>
        </w:r>
        <w:r w:rsidR="006E1EFE">
          <w:rPr>
            <w:noProof/>
            <w:webHidden/>
          </w:rPr>
          <w:fldChar w:fldCharType="begin"/>
        </w:r>
        <w:r w:rsidR="006E1EFE">
          <w:rPr>
            <w:noProof/>
            <w:webHidden/>
          </w:rPr>
          <w:instrText xml:space="preserve"> PAGEREF _Toc176793163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0F85174B" w14:textId="601D0158" w:rsidR="006E1EFE" w:rsidRDefault="004B38E9" w:rsidP="006E1EFE">
      <w:pPr>
        <w:pStyle w:val="34"/>
        <w:rPr>
          <w:rFonts w:asciiTheme="minorHAnsi" w:eastAsiaTheme="minorEastAsia" w:hAnsiTheme="minorHAnsi" w:cstheme="minorBidi"/>
          <w:i w:val="0"/>
          <w:iCs w:val="0"/>
          <w:noProof/>
          <w:sz w:val="22"/>
        </w:rPr>
      </w:pPr>
      <w:hyperlink w:anchor="_Toc176793164" w:history="1">
        <w:r w:rsidR="006E1EFE" w:rsidRPr="00C47DA7">
          <w:rPr>
            <w:rStyle w:val="aff3"/>
            <w:noProof/>
          </w:rPr>
          <w:t>1.11.5 Узлы приема средств очистки и диагностики</w:t>
        </w:r>
        <w:r w:rsidR="006E1EFE">
          <w:rPr>
            <w:noProof/>
            <w:webHidden/>
          </w:rPr>
          <w:tab/>
        </w:r>
        <w:r w:rsidR="006E1EFE">
          <w:rPr>
            <w:noProof/>
            <w:webHidden/>
          </w:rPr>
          <w:fldChar w:fldCharType="begin"/>
        </w:r>
        <w:r w:rsidR="006E1EFE">
          <w:rPr>
            <w:noProof/>
            <w:webHidden/>
          </w:rPr>
          <w:instrText xml:space="preserve"> PAGEREF _Toc176793164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7FDB5BD4" w14:textId="71C19620" w:rsidR="006E1EFE" w:rsidRDefault="004B38E9" w:rsidP="006E1EFE">
      <w:pPr>
        <w:pStyle w:val="34"/>
        <w:rPr>
          <w:rFonts w:asciiTheme="minorHAnsi" w:eastAsiaTheme="minorEastAsia" w:hAnsiTheme="minorHAnsi" w:cstheme="minorBidi"/>
          <w:i w:val="0"/>
          <w:iCs w:val="0"/>
          <w:noProof/>
          <w:sz w:val="22"/>
        </w:rPr>
      </w:pPr>
      <w:hyperlink w:anchor="_Toc176793165" w:history="1">
        <w:r w:rsidR="006E1EFE" w:rsidRPr="00C47DA7">
          <w:rPr>
            <w:rStyle w:val="aff3"/>
            <w:noProof/>
          </w:rPr>
          <w:t>1.11.6 Узлы контроля коррозии</w:t>
        </w:r>
        <w:r w:rsidR="006E1EFE">
          <w:rPr>
            <w:noProof/>
            <w:webHidden/>
          </w:rPr>
          <w:tab/>
        </w:r>
        <w:r w:rsidR="006E1EFE">
          <w:rPr>
            <w:noProof/>
            <w:webHidden/>
          </w:rPr>
          <w:fldChar w:fldCharType="begin"/>
        </w:r>
        <w:r w:rsidR="006E1EFE">
          <w:rPr>
            <w:noProof/>
            <w:webHidden/>
          </w:rPr>
          <w:instrText xml:space="preserve"> PAGEREF _Toc176793165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1D5ECE14" w14:textId="3A06ACD6" w:rsidR="006E1EFE" w:rsidRDefault="004B38E9" w:rsidP="006E1EFE">
      <w:pPr>
        <w:pStyle w:val="25"/>
        <w:rPr>
          <w:rFonts w:asciiTheme="minorHAnsi" w:eastAsiaTheme="minorEastAsia" w:hAnsiTheme="minorHAnsi" w:cstheme="minorBidi"/>
          <w:smallCaps w:val="0"/>
          <w:noProof/>
          <w:sz w:val="22"/>
          <w:szCs w:val="22"/>
        </w:rPr>
      </w:pPr>
      <w:hyperlink w:anchor="_Toc176793166" w:history="1">
        <w:r w:rsidR="006E1EFE" w:rsidRPr="00C47DA7">
          <w:rPr>
            <w:rStyle w:val="aff3"/>
            <w:noProof/>
          </w:rPr>
          <w:t>1.12 Переходы трубопроводов через естественные и искусственные препятствия</w:t>
        </w:r>
        <w:r w:rsidR="006E1EFE">
          <w:rPr>
            <w:noProof/>
            <w:webHidden/>
          </w:rPr>
          <w:tab/>
        </w:r>
        <w:r w:rsidR="006E1EFE">
          <w:rPr>
            <w:noProof/>
            <w:webHidden/>
          </w:rPr>
          <w:fldChar w:fldCharType="begin"/>
        </w:r>
        <w:r w:rsidR="006E1EFE">
          <w:rPr>
            <w:noProof/>
            <w:webHidden/>
          </w:rPr>
          <w:instrText xml:space="preserve"> PAGEREF _Toc176793166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591484B2" w14:textId="71D25BDD" w:rsidR="006E1EFE" w:rsidRDefault="004B38E9" w:rsidP="006E1EFE">
      <w:pPr>
        <w:pStyle w:val="34"/>
        <w:rPr>
          <w:rFonts w:asciiTheme="minorHAnsi" w:eastAsiaTheme="minorEastAsia" w:hAnsiTheme="minorHAnsi" w:cstheme="minorBidi"/>
          <w:i w:val="0"/>
          <w:iCs w:val="0"/>
          <w:noProof/>
          <w:sz w:val="22"/>
        </w:rPr>
      </w:pPr>
      <w:hyperlink w:anchor="_Toc176793167" w:history="1">
        <w:r w:rsidR="006E1EFE" w:rsidRPr="00C47DA7">
          <w:rPr>
            <w:rStyle w:val="aff3"/>
            <w:noProof/>
          </w:rPr>
          <w:t>1.12.1 Переходы через водные преграды</w:t>
        </w:r>
        <w:r w:rsidR="006E1EFE">
          <w:rPr>
            <w:noProof/>
            <w:webHidden/>
          </w:rPr>
          <w:tab/>
        </w:r>
        <w:r w:rsidR="006E1EFE">
          <w:rPr>
            <w:noProof/>
            <w:webHidden/>
          </w:rPr>
          <w:fldChar w:fldCharType="begin"/>
        </w:r>
        <w:r w:rsidR="006E1EFE">
          <w:rPr>
            <w:noProof/>
            <w:webHidden/>
          </w:rPr>
          <w:instrText xml:space="preserve"> PAGEREF _Toc176793167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033379AF" w14:textId="624B55FD" w:rsidR="006E1EFE" w:rsidRDefault="004B38E9" w:rsidP="006E1EFE">
      <w:pPr>
        <w:pStyle w:val="34"/>
        <w:rPr>
          <w:rFonts w:asciiTheme="minorHAnsi" w:eastAsiaTheme="minorEastAsia" w:hAnsiTheme="minorHAnsi" w:cstheme="minorBidi"/>
          <w:i w:val="0"/>
          <w:iCs w:val="0"/>
          <w:noProof/>
          <w:sz w:val="22"/>
        </w:rPr>
      </w:pPr>
      <w:hyperlink w:anchor="_Toc176793168" w:history="1">
        <w:r w:rsidR="006E1EFE" w:rsidRPr="00C47DA7">
          <w:rPr>
            <w:rStyle w:val="aff3"/>
            <w:noProof/>
          </w:rPr>
          <w:t>1.12.2 Переходы через автомобильные дороги</w:t>
        </w:r>
        <w:r w:rsidR="006E1EFE">
          <w:rPr>
            <w:noProof/>
            <w:webHidden/>
          </w:rPr>
          <w:tab/>
        </w:r>
        <w:r w:rsidR="006E1EFE">
          <w:rPr>
            <w:noProof/>
            <w:webHidden/>
          </w:rPr>
          <w:fldChar w:fldCharType="begin"/>
        </w:r>
        <w:r w:rsidR="006E1EFE">
          <w:rPr>
            <w:noProof/>
            <w:webHidden/>
          </w:rPr>
          <w:instrText xml:space="preserve"> PAGEREF _Toc176793168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63FC9A4B" w14:textId="37C4C479" w:rsidR="00047DEB" w:rsidRDefault="004B38E9" w:rsidP="006E1EFE">
      <w:pPr>
        <w:pStyle w:val="34"/>
        <w:rPr>
          <w:noProof/>
        </w:rPr>
      </w:pPr>
      <w:hyperlink w:anchor="_Toc176793169" w:history="1">
        <w:r w:rsidR="006E1EFE" w:rsidRPr="00C47DA7">
          <w:rPr>
            <w:rStyle w:val="aff3"/>
            <w:noProof/>
          </w:rPr>
          <w:t>1.12.3 Пересечения с ВЛ</w:t>
        </w:r>
      </w:hyperlink>
      <w:r w:rsidR="00047DEB">
        <w:rPr>
          <w:noProof/>
        </w:rPr>
        <w:tab/>
        <w:t>18</w:t>
      </w:r>
    </w:p>
    <w:p w14:paraId="08E96C5E" w14:textId="6A9EAA6A" w:rsidR="006E1EFE" w:rsidRDefault="004B38E9" w:rsidP="006E1EFE">
      <w:pPr>
        <w:pStyle w:val="34"/>
        <w:rPr>
          <w:rFonts w:asciiTheme="minorHAnsi" w:eastAsiaTheme="minorEastAsia" w:hAnsiTheme="minorHAnsi" w:cstheme="minorBidi"/>
          <w:i w:val="0"/>
          <w:iCs w:val="0"/>
          <w:noProof/>
          <w:sz w:val="22"/>
        </w:rPr>
      </w:pPr>
      <w:hyperlink w:anchor="_Toc176793170" w:history="1">
        <w:r w:rsidR="006E1EFE" w:rsidRPr="00C47DA7">
          <w:rPr>
            <w:rStyle w:val="aff3"/>
            <w:noProof/>
          </w:rPr>
          <w:t>1.12.4 Опознавательные знаки</w:t>
        </w:r>
        <w:r w:rsidR="006E1EFE">
          <w:rPr>
            <w:noProof/>
            <w:webHidden/>
          </w:rPr>
          <w:tab/>
        </w:r>
        <w:r w:rsidR="006E1EFE">
          <w:rPr>
            <w:noProof/>
            <w:webHidden/>
          </w:rPr>
          <w:fldChar w:fldCharType="begin"/>
        </w:r>
        <w:r w:rsidR="006E1EFE">
          <w:rPr>
            <w:noProof/>
            <w:webHidden/>
          </w:rPr>
          <w:instrText xml:space="preserve"> PAGEREF _Toc176793170 \h </w:instrText>
        </w:r>
        <w:r w:rsidR="006E1EFE">
          <w:rPr>
            <w:noProof/>
            <w:webHidden/>
          </w:rPr>
        </w:r>
        <w:r w:rsidR="006E1EFE">
          <w:rPr>
            <w:noProof/>
            <w:webHidden/>
          </w:rPr>
          <w:fldChar w:fldCharType="separate"/>
        </w:r>
        <w:r w:rsidR="0082240F">
          <w:rPr>
            <w:noProof/>
            <w:webHidden/>
          </w:rPr>
          <w:t>18</w:t>
        </w:r>
        <w:r w:rsidR="006E1EFE">
          <w:rPr>
            <w:noProof/>
            <w:webHidden/>
          </w:rPr>
          <w:fldChar w:fldCharType="end"/>
        </w:r>
      </w:hyperlink>
    </w:p>
    <w:p w14:paraId="7DEF0CE4" w14:textId="20F74647" w:rsidR="006E1EFE" w:rsidRDefault="004B38E9" w:rsidP="006E1EFE">
      <w:pPr>
        <w:pStyle w:val="25"/>
        <w:rPr>
          <w:rFonts w:asciiTheme="minorHAnsi" w:eastAsiaTheme="minorEastAsia" w:hAnsiTheme="minorHAnsi" w:cstheme="minorBidi"/>
          <w:smallCaps w:val="0"/>
          <w:noProof/>
          <w:sz w:val="22"/>
          <w:szCs w:val="22"/>
        </w:rPr>
      </w:pPr>
      <w:hyperlink w:anchor="_Toc176793171" w:history="1">
        <w:r w:rsidR="006E1EFE" w:rsidRPr="00C47DA7">
          <w:rPr>
            <w:rStyle w:val="aff3"/>
            <w:noProof/>
          </w:rPr>
          <w:t>1.13 Прокладка трубопроводов в сложных инженерно-геологических условиях</w:t>
        </w:r>
        <w:r w:rsidR="006E1EFE">
          <w:rPr>
            <w:noProof/>
            <w:webHidden/>
          </w:rPr>
          <w:tab/>
        </w:r>
        <w:r w:rsidR="006E1EFE">
          <w:rPr>
            <w:noProof/>
            <w:webHidden/>
          </w:rPr>
          <w:fldChar w:fldCharType="begin"/>
        </w:r>
        <w:r w:rsidR="006E1EFE">
          <w:rPr>
            <w:noProof/>
            <w:webHidden/>
          </w:rPr>
          <w:instrText xml:space="preserve"> PAGEREF _Toc176793171 \h </w:instrText>
        </w:r>
        <w:r w:rsidR="006E1EFE">
          <w:rPr>
            <w:noProof/>
            <w:webHidden/>
          </w:rPr>
        </w:r>
        <w:r w:rsidR="006E1EFE">
          <w:rPr>
            <w:noProof/>
            <w:webHidden/>
          </w:rPr>
          <w:fldChar w:fldCharType="separate"/>
        </w:r>
        <w:r w:rsidR="0082240F">
          <w:rPr>
            <w:noProof/>
            <w:webHidden/>
          </w:rPr>
          <w:t>19</w:t>
        </w:r>
        <w:r w:rsidR="006E1EFE">
          <w:rPr>
            <w:noProof/>
            <w:webHidden/>
          </w:rPr>
          <w:fldChar w:fldCharType="end"/>
        </w:r>
      </w:hyperlink>
    </w:p>
    <w:p w14:paraId="56CE7040" w14:textId="14979682" w:rsidR="006E1EFE" w:rsidRDefault="004B38E9" w:rsidP="006E1EFE">
      <w:pPr>
        <w:pStyle w:val="25"/>
        <w:rPr>
          <w:rFonts w:asciiTheme="minorHAnsi" w:eastAsiaTheme="minorEastAsia" w:hAnsiTheme="minorHAnsi" w:cstheme="minorBidi"/>
          <w:smallCaps w:val="0"/>
          <w:noProof/>
          <w:sz w:val="22"/>
          <w:szCs w:val="22"/>
        </w:rPr>
      </w:pPr>
      <w:hyperlink w:anchor="_Toc176793172" w:history="1">
        <w:r w:rsidR="006E1EFE" w:rsidRPr="00C47DA7">
          <w:rPr>
            <w:rStyle w:val="aff3"/>
            <w:noProof/>
          </w:rPr>
          <w:t>1.14 Безопасная эксплуатация систем промысловых трубопроводов</w:t>
        </w:r>
        <w:r w:rsidR="006E1EFE">
          <w:rPr>
            <w:noProof/>
            <w:webHidden/>
          </w:rPr>
          <w:tab/>
        </w:r>
        <w:r w:rsidR="006E1EFE">
          <w:rPr>
            <w:noProof/>
            <w:webHidden/>
          </w:rPr>
          <w:fldChar w:fldCharType="begin"/>
        </w:r>
        <w:r w:rsidR="006E1EFE">
          <w:rPr>
            <w:noProof/>
            <w:webHidden/>
          </w:rPr>
          <w:instrText xml:space="preserve"> PAGEREF _Toc176793172 \h </w:instrText>
        </w:r>
        <w:r w:rsidR="006E1EFE">
          <w:rPr>
            <w:noProof/>
            <w:webHidden/>
          </w:rPr>
        </w:r>
        <w:r w:rsidR="006E1EFE">
          <w:rPr>
            <w:noProof/>
            <w:webHidden/>
          </w:rPr>
          <w:fldChar w:fldCharType="separate"/>
        </w:r>
        <w:r w:rsidR="0082240F">
          <w:rPr>
            <w:noProof/>
            <w:webHidden/>
          </w:rPr>
          <w:t>22</w:t>
        </w:r>
        <w:r w:rsidR="006E1EFE">
          <w:rPr>
            <w:noProof/>
            <w:webHidden/>
          </w:rPr>
          <w:fldChar w:fldCharType="end"/>
        </w:r>
      </w:hyperlink>
    </w:p>
    <w:p w14:paraId="48B536F8" w14:textId="3D2CD304" w:rsidR="006E1EFE" w:rsidRDefault="004B38E9" w:rsidP="006E1EFE">
      <w:pPr>
        <w:pStyle w:val="25"/>
        <w:rPr>
          <w:rFonts w:asciiTheme="minorHAnsi" w:eastAsiaTheme="minorEastAsia" w:hAnsiTheme="minorHAnsi" w:cstheme="minorBidi"/>
          <w:smallCaps w:val="0"/>
          <w:noProof/>
          <w:sz w:val="22"/>
          <w:szCs w:val="22"/>
        </w:rPr>
      </w:pPr>
      <w:hyperlink w:anchor="_Toc176793173" w:history="1">
        <w:r w:rsidR="006E1EFE" w:rsidRPr="00C47DA7">
          <w:rPr>
            <w:rStyle w:val="aff3"/>
            <w:noProof/>
          </w:rPr>
          <w:t>1.15 Мероприятия по энергосбережению</w:t>
        </w:r>
        <w:r w:rsidR="006E1EFE">
          <w:rPr>
            <w:noProof/>
            <w:webHidden/>
          </w:rPr>
          <w:tab/>
        </w:r>
        <w:r w:rsidR="006E1EFE">
          <w:rPr>
            <w:noProof/>
            <w:webHidden/>
          </w:rPr>
          <w:fldChar w:fldCharType="begin"/>
        </w:r>
        <w:r w:rsidR="006E1EFE">
          <w:rPr>
            <w:noProof/>
            <w:webHidden/>
          </w:rPr>
          <w:instrText xml:space="preserve"> PAGEREF _Toc176793173 \h </w:instrText>
        </w:r>
        <w:r w:rsidR="006E1EFE">
          <w:rPr>
            <w:noProof/>
            <w:webHidden/>
          </w:rPr>
        </w:r>
        <w:r w:rsidR="006E1EFE">
          <w:rPr>
            <w:noProof/>
            <w:webHidden/>
          </w:rPr>
          <w:fldChar w:fldCharType="separate"/>
        </w:r>
        <w:r w:rsidR="0082240F">
          <w:rPr>
            <w:noProof/>
            <w:webHidden/>
          </w:rPr>
          <w:t>22</w:t>
        </w:r>
        <w:r w:rsidR="006E1EFE">
          <w:rPr>
            <w:noProof/>
            <w:webHidden/>
          </w:rPr>
          <w:fldChar w:fldCharType="end"/>
        </w:r>
      </w:hyperlink>
    </w:p>
    <w:p w14:paraId="6B0A9B43" w14:textId="7CF6CA8B" w:rsidR="006E1EFE" w:rsidRDefault="004B38E9" w:rsidP="006E1EFE">
      <w:pPr>
        <w:pStyle w:val="25"/>
        <w:rPr>
          <w:rFonts w:asciiTheme="minorHAnsi" w:eastAsiaTheme="minorEastAsia" w:hAnsiTheme="minorHAnsi" w:cstheme="minorBidi"/>
          <w:smallCaps w:val="0"/>
          <w:noProof/>
          <w:sz w:val="22"/>
          <w:szCs w:val="22"/>
        </w:rPr>
      </w:pPr>
      <w:hyperlink w:anchor="_Toc176793174" w:history="1">
        <w:r w:rsidR="006E1EFE" w:rsidRPr="00C47DA7">
          <w:rPr>
            <w:rStyle w:val="aff3"/>
            <w:noProof/>
          </w:rPr>
          <w:t>1.16 Обоснование количества и типов оборудования, в том числе грузоподъемного, транспортных средств и механизмов</w:t>
        </w:r>
        <w:r w:rsidR="006E1EFE">
          <w:rPr>
            <w:noProof/>
            <w:webHidden/>
          </w:rPr>
          <w:tab/>
        </w:r>
        <w:r w:rsidR="006E1EFE">
          <w:rPr>
            <w:noProof/>
            <w:webHidden/>
          </w:rPr>
          <w:fldChar w:fldCharType="begin"/>
        </w:r>
        <w:r w:rsidR="006E1EFE">
          <w:rPr>
            <w:noProof/>
            <w:webHidden/>
          </w:rPr>
          <w:instrText xml:space="preserve"> PAGEREF _Toc176793174 \h </w:instrText>
        </w:r>
        <w:r w:rsidR="006E1EFE">
          <w:rPr>
            <w:noProof/>
            <w:webHidden/>
          </w:rPr>
        </w:r>
        <w:r w:rsidR="006E1EFE">
          <w:rPr>
            <w:noProof/>
            <w:webHidden/>
          </w:rPr>
          <w:fldChar w:fldCharType="separate"/>
        </w:r>
        <w:r w:rsidR="0082240F">
          <w:rPr>
            <w:noProof/>
            <w:webHidden/>
          </w:rPr>
          <w:t>22</w:t>
        </w:r>
        <w:r w:rsidR="006E1EFE">
          <w:rPr>
            <w:noProof/>
            <w:webHidden/>
          </w:rPr>
          <w:fldChar w:fldCharType="end"/>
        </w:r>
      </w:hyperlink>
    </w:p>
    <w:p w14:paraId="10F34B02" w14:textId="7F666A16" w:rsidR="006E1EFE" w:rsidRDefault="004B38E9" w:rsidP="006E1EFE">
      <w:pPr>
        <w:pStyle w:val="25"/>
        <w:rPr>
          <w:rFonts w:asciiTheme="minorHAnsi" w:eastAsiaTheme="minorEastAsia" w:hAnsiTheme="minorHAnsi" w:cstheme="minorBidi"/>
          <w:smallCaps w:val="0"/>
          <w:noProof/>
          <w:sz w:val="22"/>
          <w:szCs w:val="22"/>
        </w:rPr>
      </w:pPr>
      <w:hyperlink w:anchor="_Toc176793175" w:history="1">
        <w:r w:rsidR="006E1EFE" w:rsidRPr="00C47DA7">
          <w:rPr>
            <w:rStyle w:val="aff3"/>
            <w:noProof/>
          </w:rPr>
          <w:t>1.17 Сведения о численности и профессионально-квалификационном составе персонала с распределением по группам производственных процессов, число и оснащенность рабочих мест</w:t>
        </w:r>
        <w:r w:rsidR="006E1EFE">
          <w:rPr>
            <w:noProof/>
            <w:webHidden/>
          </w:rPr>
          <w:tab/>
        </w:r>
        <w:r w:rsidR="006E1EFE">
          <w:rPr>
            <w:noProof/>
            <w:webHidden/>
          </w:rPr>
          <w:fldChar w:fldCharType="begin"/>
        </w:r>
        <w:r w:rsidR="006E1EFE">
          <w:rPr>
            <w:noProof/>
            <w:webHidden/>
          </w:rPr>
          <w:instrText xml:space="preserve"> PAGEREF _Toc176793175 \h </w:instrText>
        </w:r>
        <w:r w:rsidR="006E1EFE">
          <w:rPr>
            <w:noProof/>
            <w:webHidden/>
          </w:rPr>
        </w:r>
        <w:r w:rsidR="006E1EFE">
          <w:rPr>
            <w:noProof/>
            <w:webHidden/>
          </w:rPr>
          <w:fldChar w:fldCharType="separate"/>
        </w:r>
        <w:r w:rsidR="0082240F">
          <w:rPr>
            <w:noProof/>
            <w:webHidden/>
          </w:rPr>
          <w:t>22</w:t>
        </w:r>
        <w:r w:rsidR="006E1EFE">
          <w:rPr>
            <w:noProof/>
            <w:webHidden/>
          </w:rPr>
          <w:fldChar w:fldCharType="end"/>
        </w:r>
      </w:hyperlink>
    </w:p>
    <w:p w14:paraId="60915455" w14:textId="13F35180" w:rsidR="006E1EFE" w:rsidRDefault="004B38E9" w:rsidP="006E1EFE">
      <w:pPr>
        <w:pStyle w:val="25"/>
        <w:rPr>
          <w:rFonts w:asciiTheme="minorHAnsi" w:eastAsiaTheme="minorEastAsia" w:hAnsiTheme="minorHAnsi" w:cstheme="minorBidi"/>
          <w:smallCaps w:val="0"/>
          <w:noProof/>
          <w:sz w:val="22"/>
          <w:szCs w:val="22"/>
        </w:rPr>
      </w:pPr>
      <w:hyperlink w:anchor="_Toc176793176" w:history="1">
        <w:r w:rsidR="006E1EFE" w:rsidRPr="00C47DA7">
          <w:rPr>
            <w:rStyle w:val="aff3"/>
            <w:noProof/>
          </w:rPr>
          <w:t>1.18 Описание автоматических систем управления технологическими процессами</w:t>
        </w:r>
        <w:r w:rsidR="006E1EFE">
          <w:rPr>
            <w:noProof/>
            <w:webHidden/>
          </w:rPr>
          <w:tab/>
        </w:r>
        <w:r w:rsidR="006E1EFE">
          <w:rPr>
            <w:noProof/>
            <w:webHidden/>
          </w:rPr>
          <w:fldChar w:fldCharType="begin"/>
        </w:r>
        <w:r w:rsidR="006E1EFE">
          <w:rPr>
            <w:noProof/>
            <w:webHidden/>
          </w:rPr>
          <w:instrText xml:space="preserve"> PAGEREF _Toc176793176 \h </w:instrText>
        </w:r>
        <w:r w:rsidR="006E1EFE">
          <w:rPr>
            <w:noProof/>
            <w:webHidden/>
          </w:rPr>
        </w:r>
        <w:r w:rsidR="006E1EFE">
          <w:rPr>
            <w:noProof/>
            <w:webHidden/>
          </w:rPr>
          <w:fldChar w:fldCharType="separate"/>
        </w:r>
        <w:r w:rsidR="0082240F">
          <w:rPr>
            <w:noProof/>
            <w:webHidden/>
          </w:rPr>
          <w:t>23</w:t>
        </w:r>
        <w:r w:rsidR="006E1EFE">
          <w:rPr>
            <w:noProof/>
            <w:webHidden/>
          </w:rPr>
          <w:fldChar w:fldCharType="end"/>
        </w:r>
      </w:hyperlink>
    </w:p>
    <w:p w14:paraId="425D1B18" w14:textId="6C83444F" w:rsidR="006E1EFE" w:rsidRDefault="004B38E9" w:rsidP="006E1EFE">
      <w:pPr>
        <w:pStyle w:val="25"/>
        <w:rPr>
          <w:rFonts w:asciiTheme="minorHAnsi" w:eastAsiaTheme="minorEastAsia" w:hAnsiTheme="minorHAnsi" w:cstheme="minorBidi"/>
          <w:smallCaps w:val="0"/>
          <w:noProof/>
          <w:sz w:val="22"/>
          <w:szCs w:val="22"/>
        </w:rPr>
      </w:pPr>
      <w:hyperlink w:anchor="_Toc176793177" w:history="1">
        <w:r w:rsidR="006E1EFE" w:rsidRPr="00C47DA7">
          <w:rPr>
            <w:rStyle w:val="aff3"/>
            <w:noProof/>
          </w:rPr>
          <w:t>1.19 Описание и обоснование проектных решений при реализации требований, предусмотренных статьей 8 Федерального закона «О транспортной безопасности»</w:t>
        </w:r>
        <w:r w:rsidR="006E1EFE">
          <w:rPr>
            <w:noProof/>
            <w:webHidden/>
          </w:rPr>
          <w:tab/>
        </w:r>
        <w:r w:rsidR="006E1EFE">
          <w:rPr>
            <w:noProof/>
            <w:webHidden/>
          </w:rPr>
          <w:fldChar w:fldCharType="begin"/>
        </w:r>
        <w:r w:rsidR="006E1EFE">
          <w:rPr>
            <w:noProof/>
            <w:webHidden/>
          </w:rPr>
          <w:instrText xml:space="preserve"> PAGEREF _Toc176793177 \h </w:instrText>
        </w:r>
        <w:r w:rsidR="006E1EFE">
          <w:rPr>
            <w:noProof/>
            <w:webHidden/>
          </w:rPr>
        </w:r>
        <w:r w:rsidR="006E1EFE">
          <w:rPr>
            <w:noProof/>
            <w:webHidden/>
          </w:rPr>
          <w:fldChar w:fldCharType="separate"/>
        </w:r>
        <w:r w:rsidR="0082240F">
          <w:rPr>
            <w:noProof/>
            <w:webHidden/>
          </w:rPr>
          <w:t>24</w:t>
        </w:r>
        <w:r w:rsidR="006E1EFE">
          <w:rPr>
            <w:noProof/>
            <w:webHidden/>
          </w:rPr>
          <w:fldChar w:fldCharType="end"/>
        </w:r>
      </w:hyperlink>
    </w:p>
    <w:p w14:paraId="08E535DF" w14:textId="7A3ADD4D" w:rsidR="006E1EFE" w:rsidRDefault="004B38E9" w:rsidP="006E1EFE">
      <w:pPr>
        <w:pStyle w:val="13"/>
        <w:rPr>
          <w:rFonts w:asciiTheme="minorHAnsi" w:eastAsiaTheme="minorEastAsia" w:hAnsiTheme="minorHAnsi" w:cstheme="minorBidi"/>
          <w:caps w:val="0"/>
          <w:noProof/>
          <w:sz w:val="22"/>
          <w:szCs w:val="22"/>
        </w:rPr>
      </w:pPr>
      <w:hyperlink w:anchor="_Toc176793178" w:history="1">
        <w:r w:rsidR="006E1EFE" w:rsidRPr="00C47DA7">
          <w:rPr>
            <w:rStyle w:val="aff3"/>
            <w:rFonts w:eastAsiaTheme="majorEastAsia"/>
            <w:noProof/>
          </w:rPr>
          <w:t>2</w:t>
        </w:r>
        <w:r w:rsidR="006E1EFE" w:rsidRPr="00C47DA7">
          <w:rPr>
            <w:rStyle w:val="aff3"/>
            <w:noProof/>
          </w:rPr>
          <w:t xml:space="preserve"> Материальное</w:t>
        </w:r>
        <w:r w:rsidR="006E1EFE" w:rsidRPr="00C47DA7">
          <w:rPr>
            <w:rStyle w:val="aff3"/>
            <w:rFonts w:eastAsiaTheme="majorEastAsia"/>
            <w:noProof/>
          </w:rPr>
          <w:t xml:space="preserve"> исполнение и антикоррозионные покрытия</w:t>
        </w:r>
        <w:r w:rsidR="006E1EFE">
          <w:rPr>
            <w:noProof/>
            <w:webHidden/>
          </w:rPr>
          <w:tab/>
        </w:r>
        <w:r w:rsidR="006E1EFE">
          <w:rPr>
            <w:noProof/>
            <w:webHidden/>
          </w:rPr>
          <w:fldChar w:fldCharType="begin"/>
        </w:r>
        <w:r w:rsidR="006E1EFE">
          <w:rPr>
            <w:noProof/>
            <w:webHidden/>
          </w:rPr>
          <w:instrText xml:space="preserve"> PAGEREF _Toc176793178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5C5070CB" w14:textId="66EBB8D4" w:rsidR="006E1EFE" w:rsidRDefault="004B38E9" w:rsidP="006E1EFE">
      <w:pPr>
        <w:pStyle w:val="25"/>
        <w:rPr>
          <w:rFonts w:asciiTheme="minorHAnsi" w:eastAsiaTheme="minorEastAsia" w:hAnsiTheme="minorHAnsi" w:cstheme="minorBidi"/>
          <w:smallCaps w:val="0"/>
          <w:noProof/>
          <w:sz w:val="22"/>
          <w:szCs w:val="22"/>
        </w:rPr>
      </w:pPr>
      <w:hyperlink w:anchor="_Toc176793179" w:history="1">
        <w:r w:rsidR="006E1EFE" w:rsidRPr="00C47DA7">
          <w:rPr>
            <w:rStyle w:val="aff3"/>
            <w:rFonts w:eastAsiaTheme="majorEastAsia"/>
            <w:noProof/>
          </w:rPr>
          <w:t>2.1 Назначение</w:t>
        </w:r>
        <w:r w:rsidR="006E1EFE">
          <w:rPr>
            <w:noProof/>
            <w:webHidden/>
          </w:rPr>
          <w:tab/>
        </w:r>
        <w:r w:rsidR="006E1EFE">
          <w:rPr>
            <w:noProof/>
            <w:webHidden/>
          </w:rPr>
          <w:fldChar w:fldCharType="begin"/>
        </w:r>
        <w:r w:rsidR="006E1EFE">
          <w:rPr>
            <w:noProof/>
            <w:webHidden/>
          </w:rPr>
          <w:instrText xml:space="preserve"> PAGEREF _Toc176793179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15041236" w14:textId="3CA4E8F9" w:rsidR="006E1EFE" w:rsidRDefault="004B38E9" w:rsidP="006E1EFE">
      <w:pPr>
        <w:pStyle w:val="25"/>
        <w:rPr>
          <w:rFonts w:asciiTheme="minorHAnsi" w:eastAsiaTheme="minorEastAsia" w:hAnsiTheme="minorHAnsi" w:cstheme="minorBidi"/>
          <w:smallCaps w:val="0"/>
          <w:noProof/>
          <w:sz w:val="22"/>
          <w:szCs w:val="22"/>
        </w:rPr>
      </w:pPr>
      <w:hyperlink w:anchor="_Toc176793180" w:history="1">
        <w:r w:rsidR="006E1EFE" w:rsidRPr="00C47DA7">
          <w:rPr>
            <w:rStyle w:val="aff3"/>
            <w:rFonts w:eastAsiaTheme="majorEastAsia"/>
            <w:noProof/>
          </w:rPr>
          <w:t>2.2 Общие положения</w:t>
        </w:r>
        <w:r w:rsidR="006E1EFE">
          <w:rPr>
            <w:noProof/>
            <w:webHidden/>
          </w:rPr>
          <w:tab/>
        </w:r>
        <w:r w:rsidR="006E1EFE">
          <w:rPr>
            <w:noProof/>
            <w:webHidden/>
          </w:rPr>
          <w:fldChar w:fldCharType="begin"/>
        </w:r>
        <w:r w:rsidR="006E1EFE">
          <w:rPr>
            <w:noProof/>
            <w:webHidden/>
          </w:rPr>
          <w:instrText xml:space="preserve"> PAGEREF _Toc176793180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583B5BC3" w14:textId="64D0CDF3" w:rsidR="006E1EFE" w:rsidRDefault="004B38E9" w:rsidP="006E1EFE">
      <w:pPr>
        <w:pStyle w:val="34"/>
        <w:rPr>
          <w:rFonts w:asciiTheme="minorHAnsi" w:eastAsiaTheme="minorEastAsia" w:hAnsiTheme="minorHAnsi" w:cstheme="minorBidi"/>
          <w:i w:val="0"/>
          <w:iCs w:val="0"/>
          <w:noProof/>
          <w:sz w:val="22"/>
        </w:rPr>
      </w:pPr>
      <w:hyperlink w:anchor="_Toc176793181" w:history="1">
        <w:r w:rsidR="006E1EFE" w:rsidRPr="00C47DA7">
          <w:rPr>
            <w:rStyle w:val="aff3"/>
            <w:noProof/>
          </w:rPr>
          <w:t>2.2.1 Промысловые трубопроводы</w:t>
        </w:r>
        <w:r w:rsidR="006E1EFE">
          <w:rPr>
            <w:noProof/>
            <w:webHidden/>
          </w:rPr>
          <w:tab/>
        </w:r>
        <w:r w:rsidR="006E1EFE">
          <w:rPr>
            <w:noProof/>
            <w:webHidden/>
          </w:rPr>
          <w:fldChar w:fldCharType="begin"/>
        </w:r>
        <w:r w:rsidR="006E1EFE">
          <w:rPr>
            <w:noProof/>
            <w:webHidden/>
          </w:rPr>
          <w:instrText xml:space="preserve"> PAGEREF _Toc176793181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783C1FE1" w14:textId="11C2D242" w:rsidR="006E1EFE" w:rsidRDefault="004B38E9" w:rsidP="006E1EFE">
      <w:pPr>
        <w:pStyle w:val="34"/>
        <w:rPr>
          <w:rFonts w:asciiTheme="minorHAnsi" w:eastAsiaTheme="minorEastAsia" w:hAnsiTheme="minorHAnsi" w:cstheme="minorBidi"/>
          <w:i w:val="0"/>
          <w:iCs w:val="0"/>
          <w:noProof/>
          <w:sz w:val="22"/>
        </w:rPr>
      </w:pPr>
      <w:hyperlink w:anchor="_Toc176793182" w:history="1">
        <w:r w:rsidR="006E1EFE" w:rsidRPr="00C47DA7">
          <w:rPr>
            <w:rStyle w:val="aff3"/>
            <w:noProof/>
          </w:rPr>
          <w:t>2.2.2 Технологические трубопроводы</w:t>
        </w:r>
        <w:r w:rsidR="006E1EFE">
          <w:rPr>
            <w:noProof/>
            <w:webHidden/>
          </w:rPr>
          <w:tab/>
        </w:r>
        <w:r w:rsidR="006E1EFE">
          <w:rPr>
            <w:noProof/>
            <w:webHidden/>
          </w:rPr>
          <w:fldChar w:fldCharType="begin"/>
        </w:r>
        <w:r w:rsidR="006E1EFE">
          <w:rPr>
            <w:noProof/>
            <w:webHidden/>
          </w:rPr>
          <w:instrText xml:space="preserve"> PAGEREF _Toc176793182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359FE4FD" w14:textId="43A69AD4" w:rsidR="006E1EFE" w:rsidRDefault="004B38E9" w:rsidP="006E1EFE">
      <w:pPr>
        <w:pStyle w:val="25"/>
        <w:rPr>
          <w:rFonts w:asciiTheme="minorHAnsi" w:eastAsiaTheme="minorEastAsia" w:hAnsiTheme="minorHAnsi" w:cstheme="minorBidi"/>
          <w:smallCaps w:val="0"/>
          <w:noProof/>
          <w:sz w:val="22"/>
          <w:szCs w:val="22"/>
        </w:rPr>
      </w:pPr>
      <w:hyperlink w:anchor="_Toc176793183" w:history="1">
        <w:r w:rsidR="006E1EFE" w:rsidRPr="00C47DA7">
          <w:rPr>
            <w:rStyle w:val="aff3"/>
            <w:rFonts w:eastAsiaTheme="majorEastAsia"/>
            <w:noProof/>
          </w:rPr>
          <w:t>2.3 Характеристика района</w:t>
        </w:r>
        <w:r w:rsidR="006E1EFE">
          <w:rPr>
            <w:noProof/>
            <w:webHidden/>
          </w:rPr>
          <w:tab/>
        </w:r>
        <w:r w:rsidR="006E1EFE">
          <w:rPr>
            <w:noProof/>
            <w:webHidden/>
          </w:rPr>
          <w:fldChar w:fldCharType="begin"/>
        </w:r>
        <w:r w:rsidR="006E1EFE">
          <w:rPr>
            <w:noProof/>
            <w:webHidden/>
          </w:rPr>
          <w:instrText xml:space="preserve"> PAGEREF _Toc176793183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52208744" w14:textId="1BC58557" w:rsidR="006E1EFE" w:rsidRDefault="004B38E9" w:rsidP="006E1EFE">
      <w:pPr>
        <w:pStyle w:val="25"/>
        <w:rPr>
          <w:rFonts w:asciiTheme="minorHAnsi" w:eastAsiaTheme="minorEastAsia" w:hAnsiTheme="minorHAnsi" w:cstheme="minorBidi"/>
          <w:smallCaps w:val="0"/>
          <w:noProof/>
          <w:sz w:val="22"/>
          <w:szCs w:val="22"/>
        </w:rPr>
      </w:pPr>
      <w:hyperlink w:anchor="_Toc176793184" w:history="1">
        <w:r w:rsidR="006E1EFE" w:rsidRPr="00C47DA7">
          <w:rPr>
            <w:rStyle w:val="aff3"/>
            <w:rFonts w:eastAsiaTheme="majorEastAsia"/>
            <w:noProof/>
          </w:rPr>
          <w:t>2.4 Материальное исполнение</w:t>
        </w:r>
        <w:r w:rsidR="006E1EFE">
          <w:rPr>
            <w:noProof/>
            <w:webHidden/>
          </w:rPr>
          <w:tab/>
        </w:r>
        <w:r w:rsidR="006E1EFE">
          <w:rPr>
            <w:noProof/>
            <w:webHidden/>
          </w:rPr>
          <w:fldChar w:fldCharType="begin"/>
        </w:r>
        <w:r w:rsidR="006E1EFE">
          <w:rPr>
            <w:noProof/>
            <w:webHidden/>
          </w:rPr>
          <w:instrText xml:space="preserve"> PAGEREF _Toc176793184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44F20EE0" w14:textId="21E64B7E" w:rsidR="006E1EFE" w:rsidRDefault="004B38E9" w:rsidP="006E1EFE">
      <w:pPr>
        <w:pStyle w:val="34"/>
        <w:rPr>
          <w:rFonts w:asciiTheme="minorHAnsi" w:eastAsiaTheme="minorEastAsia" w:hAnsiTheme="minorHAnsi" w:cstheme="minorBidi"/>
          <w:i w:val="0"/>
          <w:iCs w:val="0"/>
          <w:noProof/>
          <w:sz w:val="22"/>
        </w:rPr>
      </w:pPr>
      <w:hyperlink w:anchor="_Toc176793185" w:history="1">
        <w:r w:rsidR="006E1EFE" w:rsidRPr="00C47DA7">
          <w:rPr>
            <w:rStyle w:val="aff3"/>
            <w:noProof/>
          </w:rPr>
          <w:t>2.4.1 Трубы</w:t>
        </w:r>
        <w:r w:rsidR="006E1EFE">
          <w:rPr>
            <w:noProof/>
            <w:webHidden/>
          </w:rPr>
          <w:tab/>
        </w:r>
        <w:r w:rsidR="006E1EFE">
          <w:rPr>
            <w:noProof/>
            <w:webHidden/>
          </w:rPr>
          <w:fldChar w:fldCharType="begin"/>
        </w:r>
        <w:r w:rsidR="006E1EFE">
          <w:rPr>
            <w:noProof/>
            <w:webHidden/>
          </w:rPr>
          <w:instrText xml:space="preserve"> PAGEREF _Toc176793185 \h </w:instrText>
        </w:r>
        <w:r w:rsidR="006E1EFE">
          <w:rPr>
            <w:noProof/>
            <w:webHidden/>
          </w:rPr>
        </w:r>
        <w:r w:rsidR="006E1EFE">
          <w:rPr>
            <w:noProof/>
            <w:webHidden/>
          </w:rPr>
          <w:fldChar w:fldCharType="separate"/>
        </w:r>
        <w:r w:rsidR="0082240F">
          <w:rPr>
            <w:noProof/>
            <w:webHidden/>
          </w:rPr>
          <w:t>25</w:t>
        </w:r>
        <w:r w:rsidR="006E1EFE">
          <w:rPr>
            <w:noProof/>
            <w:webHidden/>
          </w:rPr>
          <w:fldChar w:fldCharType="end"/>
        </w:r>
      </w:hyperlink>
    </w:p>
    <w:p w14:paraId="153172AE" w14:textId="40A64CD9" w:rsidR="006E1EFE" w:rsidRDefault="004B38E9" w:rsidP="006E1EFE">
      <w:pPr>
        <w:pStyle w:val="34"/>
        <w:rPr>
          <w:rFonts w:asciiTheme="minorHAnsi" w:eastAsiaTheme="minorEastAsia" w:hAnsiTheme="minorHAnsi" w:cstheme="minorBidi"/>
          <w:i w:val="0"/>
          <w:iCs w:val="0"/>
          <w:noProof/>
          <w:sz w:val="22"/>
        </w:rPr>
      </w:pPr>
      <w:hyperlink w:anchor="_Toc176793186" w:history="1">
        <w:r w:rsidR="006E1EFE" w:rsidRPr="00C47DA7">
          <w:rPr>
            <w:rStyle w:val="aff3"/>
            <w:noProof/>
          </w:rPr>
          <w:t>2.4.2 Детали трубопроводов и фланцы</w:t>
        </w:r>
        <w:r w:rsidR="006E1EFE">
          <w:rPr>
            <w:noProof/>
            <w:webHidden/>
          </w:rPr>
          <w:tab/>
        </w:r>
        <w:r w:rsidR="006E1EFE">
          <w:rPr>
            <w:noProof/>
            <w:webHidden/>
          </w:rPr>
          <w:fldChar w:fldCharType="begin"/>
        </w:r>
        <w:r w:rsidR="006E1EFE">
          <w:rPr>
            <w:noProof/>
            <w:webHidden/>
          </w:rPr>
          <w:instrText xml:space="preserve"> PAGEREF _Toc176793186 \h </w:instrText>
        </w:r>
        <w:r w:rsidR="006E1EFE">
          <w:rPr>
            <w:noProof/>
            <w:webHidden/>
          </w:rPr>
        </w:r>
        <w:r w:rsidR="006E1EFE">
          <w:rPr>
            <w:noProof/>
            <w:webHidden/>
          </w:rPr>
          <w:fldChar w:fldCharType="separate"/>
        </w:r>
        <w:r w:rsidR="0082240F">
          <w:rPr>
            <w:noProof/>
            <w:webHidden/>
          </w:rPr>
          <w:t>27</w:t>
        </w:r>
        <w:r w:rsidR="006E1EFE">
          <w:rPr>
            <w:noProof/>
            <w:webHidden/>
          </w:rPr>
          <w:fldChar w:fldCharType="end"/>
        </w:r>
      </w:hyperlink>
    </w:p>
    <w:p w14:paraId="250945BE" w14:textId="75431322" w:rsidR="006E1EFE" w:rsidRDefault="004B38E9" w:rsidP="006E1EFE">
      <w:pPr>
        <w:pStyle w:val="34"/>
        <w:rPr>
          <w:rFonts w:asciiTheme="minorHAnsi" w:eastAsiaTheme="minorEastAsia" w:hAnsiTheme="minorHAnsi" w:cstheme="minorBidi"/>
          <w:i w:val="0"/>
          <w:iCs w:val="0"/>
          <w:noProof/>
          <w:sz w:val="22"/>
        </w:rPr>
      </w:pPr>
      <w:hyperlink w:anchor="_Toc176793187" w:history="1">
        <w:r w:rsidR="006E1EFE" w:rsidRPr="00C47DA7">
          <w:rPr>
            <w:rStyle w:val="aff3"/>
            <w:noProof/>
          </w:rPr>
          <w:t>2.4.3 Крепежные детали</w:t>
        </w:r>
        <w:r w:rsidR="006E1EFE">
          <w:rPr>
            <w:noProof/>
            <w:webHidden/>
          </w:rPr>
          <w:tab/>
        </w:r>
        <w:r w:rsidR="006E1EFE">
          <w:rPr>
            <w:noProof/>
            <w:webHidden/>
          </w:rPr>
          <w:fldChar w:fldCharType="begin"/>
        </w:r>
        <w:r w:rsidR="006E1EFE">
          <w:rPr>
            <w:noProof/>
            <w:webHidden/>
          </w:rPr>
          <w:instrText xml:space="preserve"> PAGEREF _Toc176793187 \h </w:instrText>
        </w:r>
        <w:r w:rsidR="006E1EFE">
          <w:rPr>
            <w:noProof/>
            <w:webHidden/>
          </w:rPr>
        </w:r>
        <w:r w:rsidR="006E1EFE">
          <w:rPr>
            <w:noProof/>
            <w:webHidden/>
          </w:rPr>
          <w:fldChar w:fldCharType="separate"/>
        </w:r>
        <w:r w:rsidR="0082240F">
          <w:rPr>
            <w:noProof/>
            <w:webHidden/>
          </w:rPr>
          <w:t>27</w:t>
        </w:r>
        <w:r w:rsidR="006E1EFE">
          <w:rPr>
            <w:noProof/>
            <w:webHidden/>
          </w:rPr>
          <w:fldChar w:fldCharType="end"/>
        </w:r>
      </w:hyperlink>
    </w:p>
    <w:p w14:paraId="6FC55D44" w14:textId="63324520" w:rsidR="006E1EFE" w:rsidRDefault="004B38E9" w:rsidP="006E1EFE">
      <w:pPr>
        <w:pStyle w:val="34"/>
        <w:rPr>
          <w:rFonts w:asciiTheme="minorHAnsi" w:eastAsiaTheme="minorEastAsia" w:hAnsiTheme="minorHAnsi" w:cstheme="minorBidi"/>
          <w:i w:val="0"/>
          <w:iCs w:val="0"/>
          <w:noProof/>
          <w:sz w:val="22"/>
        </w:rPr>
      </w:pPr>
      <w:hyperlink w:anchor="_Toc176793188" w:history="1">
        <w:r w:rsidR="006E1EFE" w:rsidRPr="00C47DA7">
          <w:rPr>
            <w:rStyle w:val="aff3"/>
            <w:noProof/>
          </w:rPr>
          <w:t>2.4.4 Запорная и регулирующая арматура</w:t>
        </w:r>
        <w:r w:rsidR="006E1EFE">
          <w:rPr>
            <w:noProof/>
            <w:webHidden/>
          </w:rPr>
          <w:tab/>
        </w:r>
        <w:r w:rsidR="006E1EFE">
          <w:rPr>
            <w:noProof/>
            <w:webHidden/>
          </w:rPr>
          <w:fldChar w:fldCharType="begin"/>
        </w:r>
        <w:r w:rsidR="006E1EFE">
          <w:rPr>
            <w:noProof/>
            <w:webHidden/>
          </w:rPr>
          <w:instrText xml:space="preserve"> PAGEREF _Toc176793188 \h </w:instrText>
        </w:r>
        <w:r w:rsidR="006E1EFE">
          <w:rPr>
            <w:noProof/>
            <w:webHidden/>
          </w:rPr>
        </w:r>
        <w:r w:rsidR="006E1EFE">
          <w:rPr>
            <w:noProof/>
            <w:webHidden/>
          </w:rPr>
          <w:fldChar w:fldCharType="separate"/>
        </w:r>
        <w:r w:rsidR="0082240F">
          <w:rPr>
            <w:noProof/>
            <w:webHidden/>
          </w:rPr>
          <w:t>28</w:t>
        </w:r>
        <w:r w:rsidR="006E1EFE">
          <w:rPr>
            <w:noProof/>
            <w:webHidden/>
          </w:rPr>
          <w:fldChar w:fldCharType="end"/>
        </w:r>
      </w:hyperlink>
    </w:p>
    <w:p w14:paraId="0197F258" w14:textId="0C29457B" w:rsidR="006E1EFE" w:rsidRDefault="004B38E9" w:rsidP="006E1EFE">
      <w:pPr>
        <w:pStyle w:val="34"/>
        <w:rPr>
          <w:rFonts w:asciiTheme="minorHAnsi" w:eastAsiaTheme="minorEastAsia" w:hAnsiTheme="minorHAnsi" w:cstheme="minorBidi"/>
          <w:i w:val="0"/>
          <w:iCs w:val="0"/>
          <w:noProof/>
          <w:sz w:val="22"/>
        </w:rPr>
      </w:pPr>
      <w:hyperlink w:anchor="_Toc176793189" w:history="1">
        <w:r w:rsidR="006E1EFE" w:rsidRPr="00C47DA7">
          <w:rPr>
            <w:rStyle w:val="aff3"/>
            <w:noProof/>
          </w:rPr>
          <w:t>2.4.5 Опоры трубопроводов</w:t>
        </w:r>
        <w:r w:rsidR="006E1EFE">
          <w:rPr>
            <w:noProof/>
            <w:webHidden/>
          </w:rPr>
          <w:tab/>
        </w:r>
        <w:r w:rsidR="006E1EFE">
          <w:rPr>
            <w:noProof/>
            <w:webHidden/>
          </w:rPr>
          <w:fldChar w:fldCharType="begin"/>
        </w:r>
        <w:r w:rsidR="006E1EFE">
          <w:rPr>
            <w:noProof/>
            <w:webHidden/>
          </w:rPr>
          <w:instrText xml:space="preserve"> PAGEREF _Toc176793189 \h </w:instrText>
        </w:r>
        <w:r w:rsidR="006E1EFE">
          <w:rPr>
            <w:noProof/>
            <w:webHidden/>
          </w:rPr>
        </w:r>
        <w:r w:rsidR="006E1EFE">
          <w:rPr>
            <w:noProof/>
            <w:webHidden/>
          </w:rPr>
          <w:fldChar w:fldCharType="separate"/>
        </w:r>
        <w:r w:rsidR="0082240F">
          <w:rPr>
            <w:noProof/>
            <w:webHidden/>
          </w:rPr>
          <w:t>28</w:t>
        </w:r>
        <w:r w:rsidR="006E1EFE">
          <w:rPr>
            <w:noProof/>
            <w:webHidden/>
          </w:rPr>
          <w:fldChar w:fldCharType="end"/>
        </w:r>
      </w:hyperlink>
    </w:p>
    <w:p w14:paraId="3D38B82A" w14:textId="131CE533" w:rsidR="006E1EFE" w:rsidRDefault="004B38E9" w:rsidP="006E1EFE">
      <w:pPr>
        <w:pStyle w:val="25"/>
        <w:rPr>
          <w:rFonts w:asciiTheme="minorHAnsi" w:eastAsiaTheme="minorEastAsia" w:hAnsiTheme="minorHAnsi" w:cstheme="minorBidi"/>
          <w:smallCaps w:val="0"/>
          <w:noProof/>
          <w:sz w:val="22"/>
          <w:szCs w:val="22"/>
        </w:rPr>
      </w:pPr>
      <w:hyperlink w:anchor="_Toc176793190" w:history="1">
        <w:r w:rsidR="006E1EFE" w:rsidRPr="00C47DA7">
          <w:rPr>
            <w:rStyle w:val="aff3"/>
            <w:rFonts w:eastAsiaTheme="majorEastAsia"/>
            <w:noProof/>
          </w:rPr>
          <w:t>2.5 Расчёт толщины стенки стальных трубопроводов</w:t>
        </w:r>
        <w:r w:rsidR="006E1EFE">
          <w:rPr>
            <w:noProof/>
            <w:webHidden/>
          </w:rPr>
          <w:tab/>
        </w:r>
        <w:r w:rsidR="006E1EFE">
          <w:rPr>
            <w:noProof/>
            <w:webHidden/>
          </w:rPr>
          <w:fldChar w:fldCharType="begin"/>
        </w:r>
        <w:r w:rsidR="006E1EFE">
          <w:rPr>
            <w:noProof/>
            <w:webHidden/>
          </w:rPr>
          <w:instrText xml:space="preserve"> PAGEREF _Toc176793190 \h </w:instrText>
        </w:r>
        <w:r w:rsidR="006E1EFE">
          <w:rPr>
            <w:noProof/>
            <w:webHidden/>
          </w:rPr>
        </w:r>
        <w:r w:rsidR="006E1EFE">
          <w:rPr>
            <w:noProof/>
            <w:webHidden/>
          </w:rPr>
          <w:fldChar w:fldCharType="separate"/>
        </w:r>
        <w:r w:rsidR="0082240F">
          <w:rPr>
            <w:noProof/>
            <w:webHidden/>
          </w:rPr>
          <w:t>28</w:t>
        </w:r>
        <w:r w:rsidR="006E1EFE">
          <w:rPr>
            <w:noProof/>
            <w:webHidden/>
          </w:rPr>
          <w:fldChar w:fldCharType="end"/>
        </w:r>
      </w:hyperlink>
    </w:p>
    <w:p w14:paraId="43FE04D1" w14:textId="2A21C770" w:rsidR="006E1EFE" w:rsidRDefault="004B38E9" w:rsidP="006E1EFE">
      <w:pPr>
        <w:pStyle w:val="34"/>
        <w:rPr>
          <w:rFonts w:asciiTheme="minorHAnsi" w:eastAsiaTheme="minorEastAsia" w:hAnsiTheme="minorHAnsi" w:cstheme="minorBidi"/>
          <w:i w:val="0"/>
          <w:iCs w:val="0"/>
          <w:noProof/>
          <w:sz w:val="22"/>
        </w:rPr>
      </w:pPr>
      <w:hyperlink w:anchor="_Toc176793191" w:history="1">
        <w:r w:rsidR="006E1EFE" w:rsidRPr="00C47DA7">
          <w:rPr>
            <w:rStyle w:val="aff3"/>
            <w:noProof/>
          </w:rPr>
          <w:t>2.5.1 Исходные данные</w:t>
        </w:r>
        <w:r w:rsidR="006E1EFE">
          <w:rPr>
            <w:noProof/>
            <w:webHidden/>
          </w:rPr>
          <w:tab/>
        </w:r>
        <w:r w:rsidR="006E1EFE">
          <w:rPr>
            <w:noProof/>
            <w:webHidden/>
          </w:rPr>
          <w:fldChar w:fldCharType="begin"/>
        </w:r>
        <w:r w:rsidR="006E1EFE">
          <w:rPr>
            <w:noProof/>
            <w:webHidden/>
          </w:rPr>
          <w:instrText xml:space="preserve"> PAGEREF _Toc176793191 \h </w:instrText>
        </w:r>
        <w:r w:rsidR="006E1EFE">
          <w:rPr>
            <w:noProof/>
            <w:webHidden/>
          </w:rPr>
        </w:r>
        <w:r w:rsidR="006E1EFE">
          <w:rPr>
            <w:noProof/>
            <w:webHidden/>
          </w:rPr>
          <w:fldChar w:fldCharType="separate"/>
        </w:r>
        <w:r w:rsidR="0082240F">
          <w:rPr>
            <w:noProof/>
            <w:webHidden/>
          </w:rPr>
          <w:t>28</w:t>
        </w:r>
        <w:r w:rsidR="006E1EFE">
          <w:rPr>
            <w:noProof/>
            <w:webHidden/>
          </w:rPr>
          <w:fldChar w:fldCharType="end"/>
        </w:r>
      </w:hyperlink>
    </w:p>
    <w:p w14:paraId="030B97E7" w14:textId="58A9027B" w:rsidR="006E1EFE" w:rsidRDefault="004B38E9" w:rsidP="006E1EFE">
      <w:pPr>
        <w:pStyle w:val="34"/>
        <w:rPr>
          <w:rFonts w:asciiTheme="minorHAnsi" w:eastAsiaTheme="minorEastAsia" w:hAnsiTheme="minorHAnsi" w:cstheme="minorBidi"/>
          <w:i w:val="0"/>
          <w:iCs w:val="0"/>
          <w:noProof/>
          <w:sz w:val="22"/>
        </w:rPr>
      </w:pPr>
      <w:hyperlink w:anchor="_Toc176793192" w:history="1">
        <w:r w:rsidR="006E1EFE" w:rsidRPr="00C47DA7">
          <w:rPr>
            <w:rStyle w:val="aff3"/>
            <w:noProof/>
          </w:rPr>
          <w:t>2.5.2 Расчёт толщины стенки промысловых трубопроводов</w:t>
        </w:r>
        <w:r w:rsidR="006E1EFE">
          <w:rPr>
            <w:noProof/>
            <w:webHidden/>
          </w:rPr>
          <w:tab/>
        </w:r>
        <w:r w:rsidR="006E1EFE">
          <w:rPr>
            <w:noProof/>
            <w:webHidden/>
          </w:rPr>
          <w:fldChar w:fldCharType="begin"/>
        </w:r>
        <w:r w:rsidR="006E1EFE">
          <w:rPr>
            <w:noProof/>
            <w:webHidden/>
          </w:rPr>
          <w:instrText xml:space="preserve"> PAGEREF _Toc176793192 \h </w:instrText>
        </w:r>
        <w:r w:rsidR="006E1EFE">
          <w:rPr>
            <w:noProof/>
            <w:webHidden/>
          </w:rPr>
        </w:r>
        <w:r w:rsidR="006E1EFE">
          <w:rPr>
            <w:noProof/>
            <w:webHidden/>
          </w:rPr>
          <w:fldChar w:fldCharType="separate"/>
        </w:r>
        <w:r w:rsidR="0082240F">
          <w:rPr>
            <w:noProof/>
            <w:webHidden/>
          </w:rPr>
          <w:t>29</w:t>
        </w:r>
        <w:r w:rsidR="006E1EFE">
          <w:rPr>
            <w:noProof/>
            <w:webHidden/>
          </w:rPr>
          <w:fldChar w:fldCharType="end"/>
        </w:r>
      </w:hyperlink>
    </w:p>
    <w:p w14:paraId="6ECF2174" w14:textId="7D1B0C2C" w:rsidR="006E1EFE" w:rsidRDefault="004B38E9" w:rsidP="006E1EFE">
      <w:pPr>
        <w:pStyle w:val="34"/>
        <w:rPr>
          <w:rFonts w:asciiTheme="minorHAnsi" w:eastAsiaTheme="minorEastAsia" w:hAnsiTheme="minorHAnsi" w:cstheme="minorBidi"/>
          <w:i w:val="0"/>
          <w:iCs w:val="0"/>
          <w:noProof/>
          <w:sz w:val="22"/>
        </w:rPr>
      </w:pPr>
      <w:hyperlink w:anchor="_Toc176793193" w:history="1">
        <w:r w:rsidR="006E1EFE" w:rsidRPr="00C47DA7">
          <w:rPr>
            <w:rStyle w:val="aff3"/>
            <w:noProof/>
          </w:rPr>
          <w:t>2.5.3 Расчёт срока службы трубопроводов</w:t>
        </w:r>
        <w:r w:rsidR="006E1EFE">
          <w:rPr>
            <w:noProof/>
            <w:webHidden/>
          </w:rPr>
          <w:tab/>
        </w:r>
        <w:r w:rsidR="006E1EFE">
          <w:rPr>
            <w:noProof/>
            <w:webHidden/>
          </w:rPr>
          <w:fldChar w:fldCharType="begin"/>
        </w:r>
        <w:r w:rsidR="006E1EFE">
          <w:rPr>
            <w:noProof/>
            <w:webHidden/>
          </w:rPr>
          <w:instrText xml:space="preserve"> PAGEREF _Toc176793193 \h </w:instrText>
        </w:r>
        <w:r w:rsidR="006E1EFE">
          <w:rPr>
            <w:noProof/>
            <w:webHidden/>
          </w:rPr>
        </w:r>
        <w:r w:rsidR="006E1EFE">
          <w:rPr>
            <w:noProof/>
            <w:webHidden/>
          </w:rPr>
          <w:fldChar w:fldCharType="separate"/>
        </w:r>
        <w:r w:rsidR="0082240F">
          <w:rPr>
            <w:noProof/>
            <w:webHidden/>
          </w:rPr>
          <w:t>30</w:t>
        </w:r>
        <w:r w:rsidR="006E1EFE">
          <w:rPr>
            <w:noProof/>
            <w:webHidden/>
          </w:rPr>
          <w:fldChar w:fldCharType="end"/>
        </w:r>
      </w:hyperlink>
    </w:p>
    <w:p w14:paraId="1B434340" w14:textId="012DD7EE" w:rsidR="006E1EFE" w:rsidRDefault="004B38E9" w:rsidP="006E1EFE">
      <w:pPr>
        <w:pStyle w:val="34"/>
        <w:rPr>
          <w:rFonts w:asciiTheme="minorHAnsi" w:eastAsiaTheme="minorEastAsia" w:hAnsiTheme="minorHAnsi" w:cstheme="minorBidi"/>
          <w:i w:val="0"/>
          <w:iCs w:val="0"/>
          <w:noProof/>
          <w:sz w:val="22"/>
        </w:rPr>
      </w:pPr>
      <w:hyperlink w:anchor="_Toc176793194" w:history="1">
        <w:r w:rsidR="006E1EFE" w:rsidRPr="00C47DA7">
          <w:rPr>
            <w:rStyle w:val="aff3"/>
            <w:noProof/>
          </w:rPr>
          <w:t>2.5.4 Проверочный расчет на прочность трубопроводов</w:t>
        </w:r>
        <w:r w:rsidR="006E1EFE">
          <w:rPr>
            <w:noProof/>
            <w:webHidden/>
          </w:rPr>
          <w:tab/>
        </w:r>
        <w:r w:rsidR="006E1EFE">
          <w:rPr>
            <w:noProof/>
            <w:webHidden/>
          </w:rPr>
          <w:fldChar w:fldCharType="begin"/>
        </w:r>
        <w:r w:rsidR="006E1EFE">
          <w:rPr>
            <w:noProof/>
            <w:webHidden/>
          </w:rPr>
          <w:instrText xml:space="preserve"> PAGEREF _Toc176793194 \h </w:instrText>
        </w:r>
        <w:r w:rsidR="006E1EFE">
          <w:rPr>
            <w:noProof/>
            <w:webHidden/>
          </w:rPr>
        </w:r>
        <w:r w:rsidR="006E1EFE">
          <w:rPr>
            <w:noProof/>
            <w:webHidden/>
          </w:rPr>
          <w:fldChar w:fldCharType="separate"/>
        </w:r>
        <w:r w:rsidR="0082240F">
          <w:rPr>
            <w:noProof/>
            <w:webHidden/>
          </w:rPr>
          <w:t>32</w:t>
        </w:r>
        <w:r w:rsidR="006E1EFE">
          <w:rPr>
            <w:noProof/>
            <w:webHidden/>
          </w:rPr>
          <w:fldChar w:fldCharType="end"/>
        </w:r>
      </w:hyperlink>
    </w:p>
    <w:p w14:paraId="7E77AC36" w14:textId="5460E25B" w:rsidR="006E1EFE" w:rsidRDefault="004B38E9" w:rsidP="006E1EFE">
      <w:pPr>
        <w:pStyle w:val="34"/>
        <w:rPr>
          <w:rFonts w:asciiTheme="minorHAnsi" w:eastAsiaTheme="minorEastAsia" w:hAnsiTheme="minorHAnsi" w:cstheme="minorBidi"/>
          <w:i w:val="0"/>
          <w:iCs w:val="0"/>
          <w:noProof/>
          <w:sz w:val="22"/>
        </w:rPr>
      </w:pPr>
      <w:hyperlink w:anchor="_Toc176793195" w:history="1">
        <w:r w:rsidR="006E1EFE" w:rsidRPr="00C47DA7">
          <w:rPr>
            <w:rStyle w:val="aff3"/>
            <w:noProof/>
          </w:rPr>
          <w:t>2.5.5 Гидравлический расчет системы сбора по объектам Чонской группы месторождений</w:t>
        </w:r>
        <w:r w:rsidR="006E1EFE">
          <w:rPr>
            <w:noProof/>
            <w:webHidden/>
          </w:rPr>
          <w:tab/>
        </w:r>
        <w:r w:rsidR="006E1EFE">
          <w:rPr>
            <w:noProof/>
            <w:webHidden/>
          </w:rPr>
          <w:fldChar w:fldCharType="begin"/>
        </w:r>
        <w:r w:rsidR="006E1EFE">
          <w:rPr>
            <w:noProof/>
            <w:webHidden/>
          </w:rPr>
          <w:instrText xml:space="preserve"> PAGEREF _Toc176793195 \h </w:instrText>
        </w:r>
        <w:r w:rsidR="006E1EFE">
          <w:rPr>
            <w:noProof/>
            <w:webHidden/>
          </w:rPr>
        </w:r>
        <w:r w:rsidR="006E1EFE">
          <w:rPr>
            <w:noProof/>
            <w:webHidden/>
          </w:rPr>
          <w:fldChar w:fldCharType="separate"/>
        </w:r>
        <w:r w:rsidR="0082240F">
          <w:rPr>
            <w:noProof/>
            <w:webHidden/>
          </w:rPr>
          <w:t>34</w:t>
        </w:r>
        <w:r w:rsidR="006E1EFE">
          <w:rPr>
            <w:noProof/>
            <w:webHidden/>
          </w:rPr>
          <w:fldChar w:fldCharType="end"/>
        </w:r>
      </w:hyperlink>
    </w:p>
    <w:p w14:paraId="50169C23" w14:textId="47C2BFFC" w:rsidR="006E1EFE" w:rsidRDefault="004B38E9" w:rsidP="006E1EFE">
      <w:pPr>
        <w:pStyle w:val="34"/>
        <w:rPr>
          <w:rFonts w:asciiTheme="minorHAnsi" w:eastAsiaTheme="minorEastAsia" w:hAnsiTheme="minorHAnsi" w:cstheme="minorBidi"/>
          <w:i w:val="0"/>
          <w:iCs w:val="0"/>
          <w:noProof/>
          <w:sz w:val="22"/>
        </w:rPr>
      </w:pPr>
      <w:hyperlink w:anchor="_Toc176793196" w:history="1">
        <w:r w:rsidR="006E1EFE" w:rsidRPr="00C47DA7">
          <w:rPr>
            <w:rStyle w:val="aff3"/>
            <w:rFonts w:eastAsiaTheme="majorEastAsia"/>
            <w:noProof/>
          </w:rPr>
          <w:t>2.5.6 Результаты гидравлического расчета</w:t>
        </w:r>
        <w:r w:rsidR="006E1EFE">
          <w:rPr>
            <w:noProof/>
            <w:webHidden/>
          </w:rPr>
          <w:tab/>
        </w:r>
        <w:r w:rsidR="006E1EFE">
          <w:rPr>
            <w:noProof/>
            <w:webHidden/>
          </w:rPr>
          <w:fldChar w:fldCharType="begin"/>
        </w:r>
        <w:r w:rsidR="006E1EFE">
          <w:rPr>
            <w:noProof/>
            <w:webHidden/>
          </w:rPr>
          <w:instrText xml:space="preserve"> PAGEREF _Toc176793196 \h </w:instrText>
        </w:r>
        <w:r w:rsidR="006E1EFE">
          <w:rPr>
            <w:noProof/>
            <w:webHidden/>
          </w:rPr>
        </w:r>
        <w:r w:rsidR="006E1EFE">
          <w:rPr>
            <w:noProof/>
            <w:webHidden/>
          </w:rPr>
          <w:fldChar w:fldCharType="separate"/>
        </w:r>
        <w:r w:rsidR="0082240F">
          <w:rPr>
            <w:noProof/>
            <w:webHidden/>
          </w:rPr>
          <w:t>38</w:t>
        </w:r>
        <w:r w:rsidR="006E1EFE">
          <w:rPr>
            <w:noProof/>
            <w:webHidden/>
          </w:rPr>
          <w:fldChar w:fldCharType="end"/>
        </w:r>
      </w:hyperlink>
    </w:p>
    <w:p w14:paraId="0E70C2C2" w14:textId="1F8F6973" w:rsidR="006E1EFE" w:rsidRDefault="004B38E9" w:rsidP="006E1EFE">
      <w:pPr>
        <w:pStyle w:val="34"/>
        <w:rPr>
          <w:rFonts w:asciiTheme="minorHAnsi" w:eastAsiaTheme="minorEastAsia" w:hAnsiTheme="minorHAnsi" w:cstheme="minorBidi"/>
          <w:i w:val="0"/>
          <w:iCs w:val="0"/>
          <w:noProof/>
          <w:sz w:val="22"/>
        </w:rPr>
      </w:pPr>
      <w:hyperlink w:anchor="_Toc176793197" w:history="1">
        <w:r w:rsidR="006E1EFE" w:rsidRPr="00C47DA7">
          <w:rPr>
            <w:rStyle w:val="aff3"/>
            <w:noProof/>
          </w:rPr>
          <w:t>2.5.7 Выборка типоразмеров труб</w:t>
        </w:r>
        <w:r w:rsidR="006E1EFE">
          <w:rPr>
            <w:noProof/>
            <w:webHidden/>
          </w:rPr>
          <w:tab/>
        </w:r>
        <w:r w:rsidR="006E1EFE">
          <w:rPr>
            <w:noProof/>
            <w:webHidden/>
          </w:rPr>
          <w:fldChar w:fldCharType="begin"/>
        </w:r>
        <w:r w:rsidR="006E1EFE">
          <w:rPr>
            <w:noProof/>
            <w:webHidden/>
          </w:rPr>
          <w:instrText xml:space="preserve"> PAGEREF _Toc176793197 \h </w:instrText>
        </w:r>
        <w:r w:rsidR="006E1EFE">
          <w:rPr>
            <w:noProof/>
            <w:webHidden/>
          </w:rPr>
        </w:r>
        <w:r w:rsidR="006E1EFE">
          <w:rPr>
            <w:noProof/>
            <w:webHidden/>
          </w:rPr>
          <w:fldChar w:fldCharType="separate"/>
        </w:r>
        <w:r w:rsidR="0082240F">
          <w:rPr>
            <w:noProof/>
            <w:webHidden/>
          </w:rPr>
          <w:t>39</w:t>
        </w:r>
        <w:r w:rsidR="006E1EFE">
          <w:rPr>
            <w:noProof/>
            <w:webHidden/>
          </w:rPr>
          <w:fldChar w:fldCharType="end"/>
        </w:r>
      </w:hyperlink>
    </w:p>
    <w:p w14:paraId="16EC505D" w14:textId="686332B1" w:rsidR="006E1EFE" w:rsidRDefault="004B38E9" w:rsidP="006E1EFE">
      <w:pPr>
        <w:pStyle w:val="25"/>
        <w:rPr>
          <w:rFonts w:asciiTheme="minorHAnsi" w:eastAsiaTheme="minorEastAsia" w:hAnsiTheme="minorHAnsi" w:cstheme="minorBidi"/>
          <w:smallCaps w:val="0"/>
          <w:noProof/>
          <w:sz w:val="22"/>
          <w:szCs w:val="22"/>
        </w:rPr>
      </w:pPr>
      <w:hyperlink w:anchor="_Toc176793198" w:history="1">
        <w:r w:rsidR="006E1EFE" w:rsidRPr="00C47DA7">
          <w:rPr>
            <w:rStyle w:val="aff3"/>
            <w:rFonts w:eastAsiaTheme="majorEastAsia"/>
            <w:noProof/>
          </w:rPr>
          <w:t>2.6 Расчёт балластировки трубопроводов</w:t>
        </w:r>
        <w:r w:rsidR="006E1EFE">
          <w:rPr>
            <w:noProof/>
            <w:webHidden/>
          </w:rPr>
          <w:tab/>
        </w:r>
        <w:r w:rsidR="006E1EFE">
          <w:rPr>
            <w:noProof/>
            <w:webHidden/>
          </w:rPr>
          <w:fldChar w:fldCharType="begin"/>
        </w:r>
        <w:r w:rsidR="006E1EFE">
          <w:rPr>
            <w:noProof/>
            <w:webHidden/>
          </w:rPr>
          <w:instrText xml:space="preserve"> PAGEREF _Toc176793198 \h </w:instrText>
        </w:r>
        <w:r w:rsidR="006E1EFE">
          <w:rPr>
            <w:noProof/>
            <w:webHidden/>
          </w:rPr>
        </w:r>
        <w:r w:rsidR="006E1EFE">
          <w:rPr>
            <w:noProof/>
            <w:webHidden/>
          </w:rPr>
          <w:fldChar w:fldCharType="separate"/>
        </w:r>
        <w:r w:rsidR="0082240F">
          <w:rPr>
            <w:noProof/>
            <w:webHidden/>
          </w:rPr>
          <w:t>40</w:t>
        </w:r>
        <w:r w:rsidR="006E1EFE">
          <w:rPr>
            <w:noProof/>
            <w:webHidden/>
          </w:rPr>
          <w:fldChar w:fldCharType="end"/>
        </w:r>
      </w:hyperlink>
    </w:p>
    <w:p w14:paraId="02D3C8FF" w14:textId="55B35BF7" w:rsidR="006E1EFE" w:rsidRDefault="004B38E9" w:rsidP="006E1EFE">
      <w:pPr>
        <w:pStyle w:val="25"/>
        <w:rPr>
          <w:rFonts w:asciiTheme="minorHAnsi" w:eastAsiaTheme="minorEastAsia" w:hAnsiTheme="minorHAnsi" w:cstheme="minorBidi"/>
          <w:smallCaps w:val="0"/>
          <w:noProof/>
          <w:sz w:val="22"/>
          <w:szCs w:val="22"/>
        </w:rPr>
      </w:pPr>
      <w:hyperlink w:anchor="_Toc176793199" w:history="1">
        <w:r w:rsidR="006E1EFE" w:rsidRPr="00C47DA7">
          <w:rPr>
            <w:rStyle w:val="aff3"/>
            <w:rFonts w:eastAsiaTheme="majorEastAsia"/>
            <w:noProof/>
          </w:rPr>
          <w:t>2.7 Сварка трубопроводов. Контроль сварных швов</w:t>
        </w:r>
        <w:r w:rsidR="006E1EFE">
          <w:rPr>
            <w:noProof/>
            <w:webHidden/>
          </w:rPr>
          <w:tab/>
        </w:r>
        <w:r w:rsidR="006E1EFE">
          <w:rPr>
            <w:noProof/>
            <w:webHidden/>
          </w:rPr>
          <w:fldChar w:fldCharType="begin"/>
        </w:r>
        <w:r w:rsidR="006E1EFE">
          <w:rPr>
            <w:noProof/>
            <w:webHidden/>
          </w:rPr>
          <w:instrText xml:space="preserve"> PAGEREF _Toc176793199 \h </w:instrText>
        </w:r>
        <w:r w:rsidR="006E1EFE">
          <w:rPr>
            <w:noProof/>
            <w:webHidden/>
          </w:rPr>
        </w:r>
        <w:r w:rsidR="006E1EFE">
          <w:rPr>
            <w:noProof/>
            <w:webHidden/>
          </w:rPr>
          <w:fldChar w:fldCharType="separate"/>
        </w:r>
        <w:r w:rsidR="0082240F">
          <w:rPr>
            <w:noProof/>
            <w:webHidden/>
          </w:rPr>
          <w:t>43</w:t>
        </w:r>
        <w:r w:rsidR="006E1EFE">
          <w:rPr>
            <w:noProof/>
            <w:webHidden/>
          </w:rPr>
          <w:fldChar w:fldCharType="end"/>
        </w:r>
      </w:hyperlink>
    </w:p>
    <w:p w14:paraId="11D27D83" w14:textId="7EEF4D9A" w:rsidR="006E1EFE" w:rsidRDefault="004B38E9" w:rsidP="006E1EFE">
      <w:pPr>
        <w:pStyle w:val="25"/>
        <w:rPr>
          <w:rFonts w:asciiTheme="minorHAnsi" w:eastAsiaTheme="minorEastAsia" w:hAnsiTheme="minorHAnsi" w:cstheme="minorBidi"/>
          <w:smallCaps w:val="0"/>
          <w:noProof/>
          <w:sz w:val="22"/>
          <w:szCs w:val="22"/>
        </w:rPr>
      </w:pPr>
      <w:hyperlink w:anchor="_Toc176793200" w:history="1">
        <w:r w:rsidR="006E1EFE" w:rsidRPr="00C47DA7">
          <w:rPr>
            <w:rStyle w:val="aff3"/>
            <w:rFonts w:eastAsiaTheme="majorEastAsia"/>
            <w:noProof/>
          </w:rPr>
          <w:t>2.8 Антикоррозионные покрытия</w:t>
        </w:r>
        <w:r w:rsidR="006E1EFE">
          <w:rPr>
            <w:noProof/>
            <w:webHidden/>
          </w:rPr>
          <w:tab/>
        </w:r>
        <w:r w:rsidR="006E1EFE">
          <w:rPr>
            <w:noProof/>
            <w:webHidden/>
          </w:rPr>
          <w:fldChar w:fldCharType="begin"/>
        </w:r>
        <w:r w:rsidR="006E1EFE">
          <w:rPr>
            <w:noProof/>
            <w:webHidden/>
          </w:rPr>
          <w:instrText xml:space="preserve"> PAGEREF _Toc176793200 \h </w:instrText>
        </w:r>
        <w:r w:rsidR="006E1EFE">
          <w:rPr>
            <w:noProof/>
            <w:webHidden/>
          </w:rPr>
        </w:r>
        <w:r w:rsidR="006E1EFE">
          <w:rPr>
            <w:noProof/>
            <w:webHidden/>
          </w:rPr>
          <w:fldChar w:fldCharType="separate"/>
        </w:r>
        <w:r w:rsidR="0082240F">
          <w:rPr>
            <w:noProof/>
            <w:webHidden/>
          </w:rPr>
          <w:t>44</w:t>
        </w:r>
        <w:r w:rsidR="006E1EFE">
          <w:rPr>
            <w:noProof/>
            <w:webHidden/>
          </w:rPr>
          <w:fldChar w:fldCharType="end"/>
        </w:r>
      </w:hyperlink>
    </w:p>
    <w:p w14:paraId="5325B7C6" w14:textId="17F11E70" w:rsidR="006E1EFE" w:rsidRDefault="004B38E9" w:rsidP="006E1EFE">
      <w:pPr>
        <w:pStyle w:val="13"/>
        <w:rPr>
          <w:rFonts w:asciiTheme="minorHAnsi" w:eastAsiaTheme="minorEastAsia" w:hAnsiTheme="minorHAnsi" w:cstheme="minorBidi"/>
          <w:caps w:val="0"/>
          <w:noProof/>
          <w:sz w:val="22"/>
          <w:szCs w:val="22"/>
        </w:rPr>
      </w:pPr>
      <w:hyperlink w:anchor="_Toc176793201" w:history="1">
        <w:r w:rsidR="006E1EFE" w:rsidRPr="00C47DA7">
          <w:rPr>
            <w:rStyle w:val="aff3"/>
            <w:noProof/>
          </w:rPr>
          <w:t>3 Электрохимическая  защита</w:t>
        </w:r>
        <w:r w:rsidR="006E1EFE">
          <w:rPr>
            <w:noProof/>
            <w:webHidden/>
          </w:rPr>
          <w:tab/>
        </w:r>
        <w:r w:rsidR="006E1EFE">
          <w:rPr>
            <w:noProof/>
            <w:webHidden/>
          </w:rPr>
          <w:fldChar w:fldCharType="begin"/>
        </w:r>
        <w:r w:rsidR="006E1EFE">
          <w:rPr>
            <w:noProof/>
            <w:webHidden/>
          </w:rPr>
          <w:instrText xml:space="preserve"> PAGEREF _Toc176793201 \h </w:instrText>
        </w:r>
        <w:r w:rsidR="006E1EFE">
          <w:rPr>
            <w:noProof/>
            <w:webHidden/>
          </w:rPr>
        </w:r>
        <w:r w:rsidR="006E1EFE">
          <w:rPr>
            <w:noProof/>
            <w:webHidden/>
          </w:rPr>
          <w:fldChar w:fldCharType="separate"/>
        </w:r>
        <w:r w:rsidR="0082240F">
          <w:rPr>
            <w:noProof/>
            <w:webHidden/>
          </w:rPr>
          <w:t>46</w:t>
        </w:r>
        <w:r w:rsidR="006E1EFE">
          <w:rPr>
            <w:noProof/>
            <w:webHidden/>
          </w:rPr>
          <w:fldChar w:fldCharType="end"/>
        </w:r>
      </w:hyperlink>
    </w:p>
    <w:p w14:paraId="690805B6" w14:textId="0876821D" w:rsidR="006E1EFE" w:rsidRDefault="004B38E9" w:rsidP="006E1EFE">
      <w:pPr>
        <w:pStyle w:val="25"/>
        <w:rPr>
          <w:rFonts w:asciiTheme="minorHAnsi" w:eastAsiaTheme="minorEastAsia" w:hAnsiTheme="minorHAnsi" w:cstheme="minorBidi"/>
          <w:smallCaps w:val="0"/>
          <w:noProof/>
          <w:sz w:val="22"/>
          <w:szCs w:val="22"/>
        </w:rPr>
      </w:pPr>
      <w:hyperlink w:anchor="_Toc176793202" w:history="1">
        <w:r w:rsidR="006E1EFE" w:rsidRPr="00C47DA7">
          <w:rPr>
            <w:rStyle w:val="aff3"/>
            <w:rFonts w:eastAsiaTheme="majorEastAsia"/>
            <w:noProof/>
          </w:rPr>
          <w:t>3.1 Нормативные ссылки</w:t>
        </w:r>
        <w:r w:rsidR="006E1EFE">
          <w:rPr>
            <w:noProof/>
            <w:webHidden/>
          </w:rPr>
          <w:tab/>
        </w:r>
        <w:r w:rsidR="006E1EFE">
          <w:rPr>
            <w:noProof/>
            <w:webHidden/>
          </w:rPr>
          <w:fldChar w:fldCharType="begin"/>
        </w:r>
        <w:r w:rsidR="006E1EFE">
          <w:rPr>
            <w:noProof/>
            <w:webHidden/>
          </w:rPr>
          <w:instrText xml:space="preserve"> PAGEREF _Toc176793202 \h </w:instrText>
        </w:r>
        <w:r w:rsidR="006E1EFE">
          <w:rPr>
            <w:noProof/>
            <w:webHidden/>
          </w:rPr>
        </w:r>
        <w:r w:rsidR="006E1EFE">
          <w:rPr>
            <w:noProof/>
            <w:webHidden/>
          </w:rPr>
          <w:fldChar w:fldCharType="separate"/>
        </w:r>
        <w:r w:rsidR="0082240F">
          <w:rPr>
            <w:noProof/>
            <w:webHidden/>
          </w:rPr>
          <w:t>46</w:t>
        </w:r>
        <w:r w:rsidR="006E1EFE">
          <w:rPr>
            <w:noProof/>
            <w:webHidden/>
          </w:rPr>
          <w:fldChar w:fldCharType="end"/>
        </w:r>
      </w:hyperlink>
    </w:p>
    <w:p w14:paraId="73D00EB3" w14:textId="17496712" w:rsidR="006E1EFE" w:rsidRDefault="004B38E9" w:rsidP="006E1EFE">
      <w:pPr>
        <w:pStyle w:val="25"/>
        <w:rPr>
          <w:rFonts w:asciiTheme="minorHAnsi" w:eastAsiaTheme="minorEastAsia" w:hAnsiTheme="minorHAnsi" w:cstheme="minorBidi"/>
          <w:smallCaps w:val="0"/>
          <w:noProof/>
          <w:sz w:val="22"/>
          <w:szCs w:val="22"/>
        </w:rPr>
      </w:pPr>
      <w:hyperlink w:anchor="_Toc176793203" w:history="1">
        <w:r w:rsidR="006E1EFE" w:rsidRPr="00C47DA7">
          <w:rPr>
            <w:rStyle w:val="aff3"/>
            <w:rFonts w:eastAsiaTheme="majorEastAsia"/>
            <w:noProof/>
          </w:rPr>
          <w:t>3.2 Термины и определения</w:t>
        </w:r>
        <w:r w:rsidR="006E1EFE">
          <w:rPr>
            <w:noProof/>
            <w:webHidden/>
          </w:rPr>
          <w:tab/>
        </w:r>
        <w:r w:rsidR="006E1EFE">
          <w:rPr>
            <w:noProof/>
            <w:webHidden/>
          </w:rPr>
          <w:fldChar w:fldCharType="begin"/>
        </w:r>
        <w:r w:rsidR="006E1EFE">
          <w:rPr>
            <w:noProof/>
            <w:webHidden/>
          </w:rPr>
          <w:instrText xml:space="preserve"> PAGEREF _Toc176793203 \h </w:instrText>
        </w:r>
        <w:r w:rsidR="006E1EFE">
          <w:rPr>
            <w:noProof/>
            <w:webHidden/>
          </w:rPr>
        </w:r>
        <w:r w:rsidR="006E1EFE">
          <w:rPr>
            <w:noProof/>
            <w:webHidden/>
          </w:rPr>
          <w:fldChar w:fldCharType="separate"/>
        </w:r>
        <w:r w:rsidR="0082240F">
          <w:rPr>
            <w:noProof/>
            <w:webHidden/>
          </w:rPr>
          <w:t>46</w:t>
        </w:r>
        <w:r w:rsidR="006E1EFE">
          <w:rPr>
            <w:noProof/>
            <w:webHidden/>
          </w:rPr>
          <w:fldChar w:fldCharType="end"/>
        </w:r>
      </w:hyperlink>
    </w:p>
    <w:p w14:paraId="0FD0E556" w14:textId="0A9EC1D4" w:rsidR="006E1EFE" w:rsidRDefault="004B38E9" w:rsidP="006E1EFE">
      <w:pPr>
        <w:pStyle w:val="25"/>
        <w:rPr>
          <w:rFonts w:asciiTheme="minorHAnsi" w:eastAsiaTheme="minorEastAsia" w:hAnsiTheme="minorHAnsi" w:cstheme="minorBidi"/>
          <w:smallCaps w:val="0"/>
          <w:noProof/>
          <w:sz w:val="22"/>
          <w:szCs w:val="22"/>
        </w:rPr>
      </w:pPr>
      <w:hyperlink w:anchor="_Toc176793204" w:history="1">
        <w:r w:rsidR="006E1EFE" w:rsidRPr="00C47DA7">
          <w:rPr>
            <w:rStyle w:val="aff3"/>
            <w:rFonts w:eastAsiaTheme="majorEastAsia"/>
            <w:noProof/>
          </w:rPr>
          <w:t>3.3 Сокращения</w:t>
        </w:r>
        <w:r w:rsidR="006E1EFE">
          <w:rPr>
            <w:noProof/>
            <w:webHidden/>
          </w:rPr>
          <w:tab/>
        </w:r>
        <w:r w:rsidR="006E1EFE">
          <w:rPr>
            <w:noProof/>
            <w:webHidden/>
          </w:rPr>
          <w:fldChar w:fldCharType="begin"/>
        </w:r>
        <w:r w:rsidR="006E1EFE">
          <w:rPr>
            <w:noProof/>
            <w:webHidden/>
          </w:rPr>
          <w:instrText xml:space="preserve"> PAGEREF _Toc176793204 \h </w:instrText>
        </w:r>
        <w:r w:rsidR="006E1EFE">
          <w:rPr>
            <w:noProof/>
            <w:webHidden/>
          </w:rPr>
        </w:r>
        <w:r w:rsidR="006E1EFE">
          <w:rPr>
            <w:noProof/>
            <w:webHidden/>
          </w:rPr>
          <w:fldChar w:fldCharType="separate"/>
        </w:r>
        <w:r w:rsidR="0082240F">
          <w:rPr>
            <w:noProof/>
            <w:webHidden/>
          </w:rPr>
          <w:t>46</w:t>
        </w:r>
        <w:r w:rsidR="006E1EFE">
          <w:rPr>
            <w:noProof/>
            <w:webHidden/>
          </w:rPr>
          <w:fldChar w:fldCharType="end"/>
        </w:r>
      </w:hyperlink>
    </w:p>
    <w:p w14:paraId="5BFAD4E7" w14:textId="1E7ED158" w:rsidR="006E1EFE" w:rsidRDefault="004B38E9" w:rsidP="006E1EFE">
      <w:pPr>
        <w:pStyle w:val="25"/>
        <w:rPr>
          <w:rFonts w:asciiTheme="minorHAnsi" w:eastAsiaTheme="minorEastAsia" w:hAnsiTheme="minorHAnsi" w:cstheme="minorBidi"/>
          <w:smallCaps w:val="0"/>
          <w:noProof/>
          <w:sz w:val="22"/>
          <w:szCs w:val="22"/>
        </w:rPr>
      </w:pPr>
      <w:hyperlink w:anchor="_Toc176793205" w:history="1">
        <w:r w:rsidR="006E1EFE" w:rsidRPr="00C47DA7">
          <w:rPr>
            <w:rStyle w:val="aff3"/>
            <w:rFonts w:eastAsiaTheme="majorEastAsia"/>
            <w:noProof/>
          </w:rPr>
          <w:t>3.4 Общие данные</w:t>
        </w:r>
        <w:r w:rsidR="006E1EFE">
          <w:rPr>
            <w:noProof/>
            <w:webHidden/>
          </w:rPr>
          <w:tab/>
        </w:r>
        <w:r w:rsidR="006E1EFE">
          <w:rPr>
            <w:noProof/>
            <w:webHidden/>
          </w:rPr>
          <w:fldChar w:fldCharType="begin"/>
        </w:r>
        <w:r w:rsidR="006E1EFE">
          <w:rPr>
            <w:noProof/>
            <w:webHidden/>
          </w:rPr>
          <w:instrText xml:space="preserve"> PAGEREF _Toc176793205 \h </w:instrText>
        </w:r>
        <w:r w:rsidR="006E1EFE">
          <w:rPr>
            <w:noProof/>
            <w:webHidden/>
          </w:rPr>
        </w:r>
        <w:r w:rsidR="006E1EFE">
          <w:rPr>
            <w:noProof/>
            <w:webHidden/>
          </w:rPr>
          <w:fldChar w:fldCharType="separate"/>
        </w:r>
        <w:r w:rsidR="0082240F">
          <w:rPr>
            <w:noProof/>
            <w:webHidden/>
          </w:rPr>
          <w:t>46</w:t>
        </w:r>
        <w:r w:rsidR="006E1EFE">
          <w:rPr>
            <w:noProof/>
            <w:webHidden/>
          </w:rPr>
          <w:fldChar w:fldCharType="end"/>
        </w:r>
      </w:hyperlink>
    </w:p>
    <w:p w14:paraId="40C698C1" w14:textId="4E721BED" w:rsidR="006E1EFE" w:rsidRDefault="004B38E9" w:rsidP="006E1EFE">
      <w:pPr>
        <w:pStyle w:val="25"/>
        <w:rPr>
          <w:rFonts w:asciiTheme="minorHAnsi" w:eastAsiaTheme="minorEastAsia" w:hAnsiTheme="minorHAnsi" w:cstheme="minorBidi"/>
          <w:smallCaps w:val="0"/>
          <w:noProof/>
          <w:sz w:val="22"/>
          <w:szCs w:val="22"/>
        </w:rPr>
      </w:pPr>
      <w:hyperlink w:anchor="_Toc176793206" w:history="1">
        <w:r w:rsidR="006E1EFE" w:rsidRPr="00C47DA7">
          <w:rPr>
            <w:rStyle w:val="aff3"/>
            <w:rFonts w:eastAsiaTheme="majorEastAsia"/>
            <w:noProof/>
          </w:rPr>
          <w:t>3.5 Критерии защиты от коррозии</w:t>
        </w:r>
        <w:r w:rsidR="006E1EFE">
          <w:rPr>
            <w:noProof/>
            <w:webHidden/>
          </w:rPr>
          <w:tab/>
        </w:r>
        <w:r w:rsidR="006E1EFE">
          <w:rPr>
            <w:noProof/>
            <w:webHidden/>
          </w:rPr>
          <w:fldChar w:fldCharType="begin"/>
        </w:r>
        <w:r w:rsidR="006E1EFE">
          <w:rPr>
            <w:noProof/>
            <w:webHidden/>
          </w:rPr>
          <w:instrText xml:space="preserve"> PAGEREF _Toc176793206 \h </w:instrText>
        </w:r>
        <w:r w:rsidR="006E1EFE">
          <w:rPr>
            <w:noProof/>
            <w:webHidden/>
          </w:rPr>
        </w:r>
        <w:r w:rsidR="006E1EFE">
          <w:rPr>
            <w:noProof/>
            <w:webHidden/>
          </w:rPr>
          <w:fldChar w:fldCharType="separate"/>
        </w:r>
        <w:r w:rsidR="0082240F">
          <w:rPr>
            <w:noProof/>
            <w:webHidden/>
          </w:rPr>
          <w:t>46</w:t>
        </w:r>
        <w:r w:rsidR="006E1EFE">
          <w:rPr>
            <w:noProof/>
            <w:webHidden/>
          </w:rPr>
          <w:fldChar w:fldCharType="end"/>
        </w:r>
      </w:hyperlink>
    </w:p>
    <w:p w14:paraId="1DDF011A" w14:textId="268F3F6A" w:rsidR="006E1EFE" w:rsidRDefault="004B38E9" w:rsidP="006E1EFE">
      <w:pPr>
        <w:pStyle w:val="25"/>
        <w:rPr>
          <w:rFonts w:asciiTheme="minorHAnsi" w:eastAsiaTheme="minorEastAsia" w:hAnsiTheme="minorHAnsi" w:cstheme="minorBidi"/>
          <w:smallCaps w:val="0"/>
          <w:noProof/>
          <w:sz w:val="22"/>
          <w:szCs w:val="22"/>
        </w:rPr>
      </w:pPr>
      <w:hyperlink w:anchor="_Toc176793207" w:history="1">
        <w:r w:rsidR="006E1EFE" w:rsidRPr="00C47DA7">
          <w:rPr>
            <w:rStyle w:val="aff3"/>
            <w:rFonts w:eastAsiaTheme="majorEastAsia"/>
            <w:noProof/>
          </w:rPr>
          <w:t>3.6 Пассивная защита проектируемого трубопровода</w:t>
        </w:r>
        <w:r w:rsidR="006E1EFE">
          <w:rPr>
            <w:noProof/>
            <w:webHidden/>
          </w:rPr>
          <w:tab/>
        </w:r>
        <w:r w:rsidR="006E1EFE">
          <w:rPr>
            <w:noProof/>
            <w:webHidden/>
          </w:rPr>
          <w:fldChar w:fldCharType="begin"/>
        </w:r>
        <w:r w:rsidR="006E1EFE">
          <w:rPr>
            <w:noProof/>
            <w:webHidden/>
          </w:rPr>
          <w:instrText xml:space="preserve"> PAGEREF _Toc176793207 \h </w:instrText>
        </w:r>
        <w:r w:rsidR="006E1EFE">
          <w:rPr>
            <w:noProof/>
            <w:webHidden/>
          </w:rPr>
        </w:r>
        <w:r w:rsidR="006E1EFE">
          <w:rPr>
            <w:noProof/>
            <w:webHidden/>
          </w:rPr>
          <w:fldChar w:fldCharType="separate"/>
        </w:r>
        <w:r w:rsidR="0082240F">
          <w:rPr>
            <w:noProof/>
            <w:webHidden/>
          </w:rPr>
          <w:t>47</w:t>
        </w:r>
        <w:r w:rsidR="006E1EFE">
          <w:rPr>
            <w:noProof/>
            <w:webHidden/>
          </w:rPr>
          <w:fldChar w:fldCharType="end"/>
        </w:r>
      </w:hyperlink>
    </w:p>
    <w:p w14:paraId="0F3A05E2" w14:textId="3C5D8555" w:rsidR="006E1EFE" w:rsidRDefault="004B38E9" w:rsidP="006E1EFE">
      <w:pPr>
        <w:pStyle w:val="13"/>
        <w:rPr>
          <w:rFonts w:asciiTheme="minorHAnsi" w:eastAsiaTheme="minorEastAsia" w:hAnsiTheme="minorHAnsi" w:cstheme="minorBidi"/>
          <w:caps w:val="0"/>
          <w:noProof/>
          <w:sz w:val="22"/>
          <w:szCs w:val="22"/>
        </w:rPr>
      </w:pPr>
      <w:hyperlink w:anchor="_Toc176793208" w:history="1">
        <w:r w:rsidR="006E1EFE" w:rsidRPr="00C47DA7">
          <w:rPr>
            <w:rStyle w:val="aff3"/>
            <w:noProof/>
          </w:rPr>
          <w:t>Приложение А</w:t>
        </w:r>
        <w:r w:rsidR="006E1EFE">
          <w:rPr>
            <w:noProof/>
            <w:webHidden/>
          </w:rPr>
          <w:tab/>
        </w:r>
        <w:r w:rsidR="006E1EFE">
          <w:rPr>
            <w:noProof/>
            <w:webHidden/>
          </w:rPr>
          <w:fldChar w:fldCharType="begin"/>
        </w:r>
        <w:r w:rsidR="006E1EFE">
          <w:rPr>
            <w:noProof/>
            <w:webHidden/>
          </w:rPr>
          <w:instrText xml:space="preserve"> PAGEREF _Toc176793208 \h </w:instrText>
        </w:r>
        <w:r w:rsidR="006E1EFE">
          <w:rPr>
            <w:noProof/>
            <w:webHidden/>
          </w:rPr>
        </w:r>
        <w:r w:rsidR="006E1EFE">
          <w:rPr>
            <w:noProof/>
            <w:webHidden/>
          </w:rPr>
          <w:fldChar w:fldCharType="separate"/>
        </w:r>
        <w:r w:rsidR="0082240F">
          <w:rPr>
            <w:noProof/>
            <w:webHidden/>
          </w:rPr>
          <w:t>48</w:t>
        </w:r>
        <w:r w:rsidR="006E1EFE">
          <w:rPr>
            <w:noProof/>
            <w:webHidden/>
          </w:rPr>
          <w:fldChar w:fldCharType="end"/>
        </w:r>
      </w:hyperlink>
    </w:p>
    <w:p w14:paraId="400074DC" w14:textId="77777777" w:rsidR="006E1EFE" w:rsidRDefault="006E1EFE" w:rsidP="006E1EFE">
      <w:pPr>
        <w:pStyle w:val="10"/>
        <w:numPr>
          <w:ilvl w:val="0"/>
          <w:numId w:val="0"/>
        </w:numPr>
        <w:ind w:left="709"/>
      </w:pPr>
      <w:r w:rsidRPr="001E4E51">
        <w:fldChar w:fldCharType="end"/>
      </w:r>
    </w:p>
    <w:p w14:paraId="6C8FF9E1" w14:textId="77777777" w:rsidR="006E1EFE" w:rsidRDefault="006E1EFE" w:rsidP="006E1EFE">
      <w:pPr>
        <w:pStyle w:val="a7"/>
        <w:rPr>
          <w:rFonts w:ascii="Arial" w:hAnsi="Arial"/>
          <w:kern w:val="28"/>
          <w:sz w:val="28"/>
        </w:rPr>
      </w:pPr>
      <w:r>
        <w:br w:type="page"/>
      </w:r>
    </w:p>
    <w:p w14:paraId="6A722466" w14:textId="77777777" w:rsidR="006E1EFE" w:rsidRDefault="006E1EFE" w:rsidP="004C4984">
      <w:pPr>
        <w:pStyle w:val="10"/>
        <w:spacing w:before="120"/>
        <w:ind w:left="0" w:firstLine="709"/>
      </w:pPr>
      <w:bookmarkStart w:id="4" w:name="_Toc171519537"/>
      <w:bookmarkStart w:id="5" w:name="_Toc176793141"/>
      <w:bookmarkEnd w:id="0"/>
      <w:bookmarkEnd w:id="1"/>
      <w:bookmarkEnd w:id="2"/>
      <w:bookmarkEnd w:id="3"/>
      <w:r>
        <w:lastRenderedPageBreak/>
        <w:t xml:space="preserve">Технологические </w:t>
      </w:r>
      <w:r w:rsidRPr="00FD5DA1">
        <w:t>и конструктивные решения линейных объектов</w:t>
      </w:r>
      <w:bookmarkEnd w:id="4"/>
      <w:bookmarkEnd w:id="5"/>
    </w:p>
    <w:p w14:paraId="37EB3A0B" w14:textId="77777777" w:rsidR="006E1EFE" w:rsidRPr="00EF3062" w:rsidRDefault="006E1EFE" w:rsidP="004C4984">
      <w:pPr>
        <w:pStyle w:val="20"/>
        <w:spacing w:before="120" w:after="120"/>
        <w:ind w:left="0" w:firstLine="709"/>
      </w:pPr>
      <w:bookmarkStart w:id="6" w:name="_Toc176793142"/>
      <w:r w:rsidRPr="00EF3062">
        <w:rPr>
          <w:color w:val="000000" w:themeColor="text1"/>
        </w:rPr>
        <w:t>Введение</w:t>
      </w:r>
      <w:bookmarkEnd w:id="6"/>
    </w:p>
    <w:p w14:paraId="561E7B6E" w14:textId="77777777" w:rsidR="006E1EFE" w:rsidRPr="001346EA" w:rsidRDefault="006E1EFE" w:rsidP="006E1EFE">
      <w:pPr>
        <w:pStyle w:val="a7"/>
      </w:pPr>
      <w:bookmarkStart w:id="7" w:name="_Toc260233209"/>
      <w:bookmarkStart w:id="8" w:name="_Toc144324578"/>
      <w:bookmarkStart w:id="9" w:name="_Toc169686604"/>
      <w:r w:rsidRPr="001346EA">
        <w:t xml:space="preserve">Настоящим разделом предусмотрены технологические решения проекта «Обустройство </w:t>
      </w:r>
      <w:proofErr w:type="spellStart"/>
      <w:r w:rsidRPr="001346EA">
        <w:t>Тымпучиканского</w:t>
      </w:r>
      <w:proofErr w:type="spellEnd"/>
      <w:r w:rsidRPr="001346EA">
        <w:t xml:space="preserve"> нефтегазоконденсатного месторождения. Куст газовых скважин № </w:t>
      </w:r>
      <w:r>
        <w:t>107</w:t>
      </w:r>
      <w:r w:rsidRPr="001346EA">
        <w:t xml:space="preserve">, утвержденное генеральным директором </w:t>
      </w:r>
      <w:r w:rsidRPr="001346EA">
        <w:br/>
        <w:t>ООО «</w:t>
      </w:r>
      <w:proofErr w:type="spellStart"/>
      <w:r w:rsidRPr="001346EA">
        <w:t>Газпромнефть</w:t>
      </w:r>
      <w:proofErr w:type="spellEnd"/>
      <w:r w:rsidRPr="001346EA">
        <w:t xml:space="preserve">-Заполярье» </w:t>
      </w:r>
      <w:proofErr w:type="spellStart"/>
      <w:r w:rsidRPr="001346EA">
        <w:t>Крупениковым</w:t>
      </w:r>
      <w:proofErr w:type="spellEnd"/>
      <w:r w:rsidRPr="001346EA">
        <w:t xml:space="preserve"> В.Б.;</w:t>
      </w:r>
    </w:p>
    <w:p w14:paraId="6A721715" w14:textId="77777777" w:rsidR="006E1EFE" w:rsidRPr="001346EA" w:rsidRDefault="006E1EFE" w:rsidP="006E1EFE">
      <w:pPr>
        <w:pStyle w:val="a7"/>
      </w:pPr>
      <w:r w:rsidRPr="001346EA">
        <w:t>Проектом предусмотрено проектирование линейной части следующих трубопроводов:</w:t>
      </w:r>
    </w:p>
    <w:p w14:paraId="35EC5E97" w14:textId="77777777" w:rsidR="006E1EFE" w:rsidRPr="00CB070A" w:rsidRDefault="006E1EFE" w:rsidP="006E1EFE">
      <w:pPr>
        <w:pStyle w:val="a7"/>
      </w:pPr>
      <w:r>
        <w:t xml:space="preserve">– </w:t>
      </w:r>
      <w:r w:rsidRPr="001346EA">
        <w:t xml:space="preserve">газосборный трубопровод DN </w:t>
      </w:r>
      <w:r>
        <w:t>2</w:t>
      </w:r>
      <w:r w:rsidRPr="001346EA">
        <w:t xml:space="preserve">00 </w:t>
      </w:r>
      <w:proofErr w:type="spellStart"/>
      <w:r w:rsidRPr="001346EA">
        <w:t>Pрасч</w:t>
      </w:r>
      <w:proofErr w:type="spellEnd"/>
      <w:r w:rsidRPr="001346EA">
        <w:t>.=10,8 М</w:t>
      </w:r>
      <w:r>
        <w:t>П</w:t>
      </w:r>
      <w:r w:rsidRPr="001346EA">
        <w:t>а</w:t>
      </w:r>
      <w:r>
        <w:t>,</w:t>
      </w:r>
      <w:r w:rsidRPr="001346EA">
        <w:t xml:space="preserve"> </w:t>
      </w:r>
      <w:r w:rsidRPr="00CB070A">
        <w:t>на участке от кустовой площадки № 107 до точки врезки в обвязку УЗА-001 куста К107-XV-002;</w:t>
      </w:r>
    </w:p>
    <w:p w14:paraId="47F59827" w14:textId="350691C1" w:rsidR="006E1EFE" w:rsidRDefault="002D4037" w:rsidP="006E1EFE">
      <w:pPr>
        <w:pStyle w:val="a7"/>
      </w:pPr>
      <w:r>
        <w:t>–</w:t>
      </w:r>
      <w:r w:rsidR="006D237C">
        <w:t xml:space="preserve"> </w:t>
      </w:r>
      <w:proofErr w:type="spellStart"/>
      <w:r w:rsidR="006E1EFE" w:rsidRPr="001346EA">
        <w:t>ингибиторопровод</w:t>
      </w:r>
      <w:proofErr w:type="spellEnd"/>
      <w:r w:rsidR="006E1EFE" w:rsidRPr="001346EA">
        <w:t xml:space="preserve"> DN50 </w:t>
      </w:r>
      <w:proofErr w:type="spellStart"/>
      <w:r w:rsidR="006E1EFE" w:rsidRPr="001346EA">
        <w:t>Pрасч</w:t>
      </w:r>
      <w:proofErr w:type="spellEnd"/>
      <w:r w:rsidR="006E1EFE" w:rsidRPr="001346EA">
        <w:t>.=16,0 МПа</w:t>
      </w:r>
      <w:r w:rsidR="006E1EFE">
        <w:t>,</w:t>
      </w:r>
      <w:r w:rsidR="006E1EFE" w:rsidRPr="001346EA">
        <w:t xml:space="preserve"> </w:t>
      </w:r>
      <w:r w:rsidR="006E1EFE" w:rsidRPr="00CB070A">
        <w:t>на участке от УЗА-001 до кустовой</w:t>
      </w:r>
      <w:r w:rsidR="006E1EFE" w:rsidRPr="00CB070A">
        <w:cr/>
        <w:t>площадки от ограждения узла подключения газопровода от КП107 до отключающей запорной арматуры К107-XV-003)</w:t>
      </w:r>
      <w:r w:rsidR="006E1EFE" w:rsidRPr="001346EA">
        <w:t>.</w:t>
      </w:r>
    </w:p>
    <w:p w14:paraId="33DAED15" w14:textId="77777777" w:rsidR="006E1EFE" w:rsidRPr="005F56FC" w:rsidRDefault="006E1EFE" w:rsidP="004C4984">
      <w:pPr>
        <w:pStyle w:val="20"/>
        <w:spacing w:before="120" w:after="120"/>
        <w:ind w:left="0" w:firstLine="709"/>
        <w:rPr>
          <w:color w:val="000000" w:themeColor="text1"/>
        </w:rPr>
      </w:pPr>
      <w:bookmarkStart w:id="10" w:name="_Toc149752384"/>
      <w:bookmarkStart w:id="11" w:name="_Toc169858044"/>
      <w:bookmarkStart w:id="12" w:name="_Toc171519539"/>
      <w:bookmarkStart w:id="13" w:name="_Toc176793143"/>
      <w:bookmarkEnd w:id="7"/>
      <w:bookmarkEnd w:id="8"/>
      <w:bookmarkEnd w:id="9"/>
      <w:r w:rsidRPr="005F56FC">
        <w:rPr>
          <w:color w:val="000000" w:themeColor="text1"/>
        </w:rPr>
        <w:t>Исходные данные</w:t>
      </w:r>
      <w:bookmarkEnd w:id="10"/>
      <w:bookmarkEnd w:id="11"/>
      <w:bookmarkEnd w:id="12"/>
      <w:bookmarkEnd w:id="13"/>
    </w:p>
    <w:p w14:paraId="70C5FB18" w14:textId="77777777" w:rsidR="006E1EFE" w:rsidRPr="00FE442C" w:rsidRDefault="006E1EFE" w:rsidP="006E1EFE">
      <w:pPr>
        <w:pStyle w:val="a7"/>
      </w:pPr>
      <w:r w:rsidRPr="00FE442C">
        <w:t>В качестве основных исходных данных при разработке раздела были использованы следующие документы:</w:t>
      </w:r>
    </w:p>
    <w:p w14:paraId="763EB7F5" w14:textId="77777777" w:rsidR="006E1EFE" w:rsidRPr="00FE442C" w:rsidRDefault="006E1EFE" w:rsidP="006E1EFE">
      <w:pPr>
        <w:pStyle w:val="a7"/>
      </w:pPr>
      <w:r w:rsidRPr="00FE442C">
        <w:t xml:space="preserve">Задание на проектирование «Обустройство </w:t>
      </w:r>
      <w:proofErr w:type="spellStart"/>
      <w:r w:rsidRPr="00FE442C">
        <w:t>Тымпучиканского</w:t>
      </w:r>
      <w:proofErr w:type="spellEnd"/>
      <w:r w:rsidRPr="00FE442C">
        <w:t xml:space="preserve"> нефтегазоконденсатного месторождения. Кусты скважин №</w:t>
      </w:r>
      <w:r w:rsidRPr="00AF7CC4">
        <w:t xml:space="preserve"> </w:t>
      </w:r>
      <w:r w:rsidRPr="00FE442C">
        <w:t xml:space="preserve">206-13, 254-01, 107» </w:t>
      </w:r>
      <w:r>
        <w:br/>
      </w:r>
      <w:r w:rsidRPr="00FE442C">
        <w:t>от 29 февраля 2024 г.</w:t>
      </w:r>
    </w:p>
    <w:p w14:paraId="5F24361A" w14:textId="77777777" w:rsidR="006E1EFE" w:rsidRPr="00FE442C" w:rsidRDefault="006E1EFE" w:rsidP="006E1EFE">
      <w:pPr>
        <w:pStyle w:val="a7"/>
      </w:pPr>
      <w:r w:rsidRPr="00FE442C">
        <w:t xml:space="preserve">Изменение №1 к заданию на проектирование «Обустройство </w:t>
      </w:r>
      <w:proofErr w:type="spellStart"/>
      <w:r w:rsidRPr="00FE442C">
        <w:t>Тымпучиканского</w:t>
      </w:r>
      <w:proofErr w:type="spellEnd"/>
      <w:r w:rsidRPr="00FE442C">
        <w:t xml:space="preserve"> нефтегазоконденсатного месторождения. Кусты скважин №</w:t>
      </w:r>
      <w:r w:rsidRPr="00AF7CC4">
        <w:t xml:space="preserve"> </w:t>
      </w:r>
      <w:r w:rsidRPr="00FE442C">
        <w:t xml:space="preserve">206-13, 254-01, 107» </w:t>
      </w:r>
      <w:r>
        <w:br/>
      </w:r>
      <w:r w:rsidRPr="00FE442C">
        <w:t>от 18 марта 2024 г.</w:t>
      </w:r>
    </w:p>
    <w:p w14:paraId="0B3C6647" w14:textId="77777777" w:rsidR="006E1EFE" w:rsidRPr="00FE442C" w:rsidRDefault="006E1EFE" w:rsidP="006E1EFE">
      <w:pPr>
        <w:pStyle w:val="a7"/>
      </w:pPr>
      <w:r w:rsidRPr="00FE442C">
        <w:t>Приложения №№3, 14, 17 к Заданию на проектирование;</w:t>
      </w:r>
    </w:p>
    <w:p w14:paraId="272C7BAD" w14:textId="77777777" w:rsidR="006E1EFE" w:rsidRPr="00FE442C" w:rsidRDefault="006E1EFE" w:rsidP="006E1EFE">
      <w:pPr>
        <w:pStyle w:val="a7"/>
      </w:pPr>
      <w:r w:rsidRPr="00FE442C">
        <w:t xml:space="preserve">Материалы инженерных изысканий, выполненные </w:t>
      </w:r>
      <w:r>
        <w:br/>
      </w:r>
      <w:r w:rsidRPr="00FE442C">
        <w:t>ООО «Технологии проектирования» в 2023 году.</w:t>
      </w:r>
    </w:p>
    <w:p w14:paraId="70915311" w14:textId="77777777" w:rsidR="006E1EFE" w:rsidRPr="00FE442C" w:rsidRDefault="006E1EFE" w:rsidP="006E1EFE">
      <w:pPr>
        <w:pStyle w:val="a7"/>
      </w:pPr>
      <w:r w:rsidRPr="00FE442C">
        <w:t>Состав разделов проектной документации и требования к их содержанию приняты в соответствии с Постановлением Правительства Российской Федерации от 16 февраля 2008 г. № 87 «О составе разделов проектной документации и требованиях к их содержанию».</w:t>
      </w:r>
    </w:p>
    <w:p w14:paraId="122CAE5C" w14:textId="77777777" w:rsidR="006E1EFE" w:rsidRDefault="006E1EFE" w:rsidP="004C4984">
      <w:pPr>
        <w:pStyle w:val="20"/>
        <w:spacing w:before="120" w:after="120"/>
        <w:ind w:left="0" w:firstLine="709"/>
      </w:pPr>
      <w:bookmarkStart w:id="14" w:name="_Toc149752385"/>
      <w:bookmarkStart w:id="15" w:name="_Toc171519540"/>
      <w:bookmarkStart w:id="16" w:name="_Toc176793144"/>
      <w:r w:rsidRPr="00B574F5">
        <w:t>Сведения о топографических, инженерно-геологических, гидрогеологических, метеорологических и климатических условиях участка, на котором будет осуществляться строительство линейного объекта</w:t>
      </w:r>
      <w:bookmarkEnd w:id="14"/>
      <w:bookmarkEnd w:id="15"/>
      <w:bookmarkEnd w:id="16"/>
    </w:p>
    <w:p w14:paraId="5729CA93" w14:textId="77777777" w:rsidR="006E1EFE" w:rsidRPr="00FE442C" w:rsidRDefault="006E1EFE" w:rsidP="006E1EFE">
      <w:pPr>
        <w:pStyle w:val="afb"/>
        <w:spacing w:before="0"/>
      </w:pPr>
      <w:r w:rsidRPr="00FE442C">
        <w:t xml:space="preserve">В административном отношении район работ расположен в Российской Федерации, Ленский район Республики Саха (Якутия) </w:t>
      </w:r>
      <w:proofErr w:type="spellStart"/>
      <w:r w:rsidRPr="00FE442C">
        <w:t>Тымпучиканского</w:t>
      </w:r>
      <w:proofErr w:type="spellEnd"/>
      <w:r w:rsidRPr="00FE442C">
        <w:t xml:space="preserve"> ЛУ.</w:t>
      </w:r>
    </w:p>
    <w:p w14:paraId="794D4A5B" w14:textId="77777777" w:rsidR="006E1EFE" w:rsidRPr="00FE442C" w:rsidRDefault="006E1EFE" w:rsidP="006E1EFE">
      <w:pPr>
        <w:pStyle w:val="a7"/>
      </w:pPr>
      <w:r w:rsidRPr="00FE442C">
        <w:t xml:space="preserve">Куст скважин № </w:t>
      </w:r>
      <w:r>
        <w:t>107</w:t>
      </w:r>
      <w:r w:rsidRPr="00FE442C">
        <w:t xml:space="preserve"> расположен в </w:t>
      </w:r>
      <w:r>
        <w:t>278,3</w:t>
      </w:r>
      <w:r w:rsidRPr="00FE442C">
        <w:t xml:space="preserve"> км на запад </w:t>
      </w:r>
      <w:r w:rsidRPr="00CB070A">
        <w:t xml:space="preserve">от г. Ленск, в 180 км на северо-запад от </w:t>
      </w:r>
      <w:proofErr w:type="spellStart"/>
      <w:r w:rsidRPr="00CB070A">
        <w:t>пгт</w:t>
      </w:r>
      <w:proofErr w:type="spellEnd"/>
      <w:r w:rsidRPr="00CB070A">
        <w:t>. Витим, в 105.6 км на северо-восток от</w:t>
      </w:r>
      <w:r>
        <w:t xml:space="preserve"> </w:t>
      </w:r>
      <w:r w:rsidRPr="00CB070A">
        <w:t>с. Преображенка</w:t>
      </w:r>
      <w:r w:rsidRPr="00FE442C">
        <w:t>.</w:t>
      </w:r>
      <w:r>
        <w:t xml:space="preserve"> </w:t>
      </w:r>
    </w:p>
    <w:p w14:paraId="252A86E9" w14:textId="77777777" w:rsidR="006E1EFE" w:rsidRDefault="006E1EFE" w:rsidP="006E1EFE">
      <w:pPr>
        <w:pStyle w:val="a7"/>
      </w:pPr>
      <w:r w:rsidRPr="00FE442C">
        <w:t>Доставка сотрудников осуществлялась авиатранспортом до аэропорта «</w:t>
      </w:r>
      <w:proofErr w:type="spellStart"/>
      <w:r w:rsidRPr="00FE442C">
        <w:t>Талакан</w:t>
      </w:r>
      <w:proofErr w:type="spellEnd"/>
      <w:r w:rsidRPr="00FE442C">
        <w:t>», автотранспортом по дорогам с твердым покрытием до места проведения работ, непосредственно на участке изысканий передвижения выполнялись на гусеничном транспорте. Аэропорт «</w:t>
      </w:r>
      <w:proofErr w:type="spellStart"/>
      <w:r w:rsidRPr="00FE442C">
        <w:t>Талакан</w:t>
      </w:r>
      <w:proofErr w:type="spellEnd"/>
      <w:r w:rsidRPr="00FE442C">
        <w:t xml:space="preserve">» расположен в </w:t>
      </w:r>
      <w:r>
        <w:t>76,3</w:t>
      </w:r>
      <w:r w:rsidRPr="00FE442C">
        <w:t xml:space="preserve"> км на юго-восток от участка проведения работ.</w:t>
      </w:r>
    </w:p>
    <w:p w14:paraId="6B866A3D" w14:textId="77777777" w:rsidR="006E1EFE" w:rsidRPr="00B574F5" w:rsidRDefault="006E1EFE" w:rsidP="004C4984">
      <w:pPr>
        <w:pStyle w:val="20"/>
        <w:spacing w:before="120" w:after="120"/>
        <w:ind w:left="0" w:firstLine="709"/>
      </w:pPr>
      <w:bookmarkStart w:id="17" w:name="_Toc176793145"/>
      <w:r w:rsidRPr="00B574F5">
        <w:t>Инженерно-геологические условия</w:t>
      </w:r>
      <w:bookmarkEnd w:id="17"/>
    </w:p>
    <w:p w14:paraId="1EA69EF2" w14:textId="77777777" w:rsidR="006E1EFE" w:rsidRPr="00FE442C" w:rsidRDefault="006E1EFE" w:rsidP="006E1EFE">
      <w:pPr>
        <w:pStyle w:val="a7"/>
      </w:pPr>
      <w:r w:rsidRPr="00FE442C">
        <w:t>Ниже приведено описание разреза проектируемых объектов строительства на изучаемой территории.</w:t>
      </w:r>
    </w:p>
    <w:p w14:paraId="792C7C42" w14:textId="77777777" w:rsidR="006E1EFE" w:rsidRPr="00CB070A" w:rsidRDefault="006E1EFE" w:rsidP="006E1EFE">
      <w:pPr>
        <w:pStyle w:val="a7"/>
      </w:pPr>
      <w:r w:rsidRPr="00CB070A">
        <w:t xml:space="preserve">Газосборный трубопровод DN 200 </w:t>
      </w:r>
      <w:proofErr w:type="spellStart"/>
      <w:r w:rsidRPr="00CB070A">
        <w:t>Pрасч</w:t>
      </w:r>
      <w:proofErr w:type="spellEnd"/>
      <w:r w:rsidRPr="00CB070A">
        <w:t>.=10,8 МПа от участк</w:t>
      </w:r>
      <w:r>
        <w:t>а</w:t>
      </w:r>
      <w:r w:rsidRPr="00CB070A">
        <w:t xml:space="preserve"> кустовой площадки № 107 до УЗА-001 куста К107-XV-002 до точки врезки в ГСС от кустовой площадки № </w:t>
      </w:r>
      <w:r>
        <w:t>107</w:t>
      </w:r>
      <w:r w:rsidRPr="00CB070A">
        <w:t xml:space="preserve"> на узле подключения.</w:t>
      </w:r>
    </w:p>
    <w:p w14:paraId="3AA7E1B8" w14:textId="77777777" w:rsidR="006E1EFE" w:rsidRPr="00CB070A" w:rsidRDefault="006E1EFE" w:rsidP="006E1EFE">
      <w:pPr>
        <w:pStyle w:val="a7"/>
      </w:pPr>
      <w:proofErr w:type="spellStart"/>
      <w:r w:rsidRPr="00CB070A">
        <w:lastRenderedPageBreak/>
        <w:t>Ингибиторопровод</w:t>
      </w:r>
      <w:proofErr w:type="spellEnd"/>
      <w:r w:rsidRPr="00CB070A">
        <w:t xml:space="preserve"> DN 50 </w:t>
      </w:r>
      <w:proofErr w:type="spellStart"/>
      <w:r w:rsidRPr="00CB070A">
        <w:t>Pрасч</w:t>
      </w:r>
      <w:proofErr w:type="spellEnd"/>
      <w:r w:rsidRPr="00CB070A">
        <w:t>.=16,0 МПа на участке от УЗА-001 до кустовой</w:t>
      </w:r>
      <w:r w:rsidRPr="00CB070A">
        <w:cr/>
        <w:t>площадки №</w:t>
      </w:r>
      <w:r w:rsidRPr="000C564C">
        <w:t xml:space="preserve"> </w:t>
      </w:r>
      <w:r w:rsidRPr="00CB070A">
        <w:t>29 составляет 0,17 км (от ограждения узла подключения газопровода от КП107</w:t>
      </w:r>
      <w:r w:rsidRPr="00CB070A">
        <w:cr/>
        <w:t>до отключающей запорной арматуры К107-XV-003)</w:t>
      </w:r>
    </w:p>
    <w:p w14:paraId="558B1F7E" w14:textId="77777777" w:rsidR="006E1EFE" w:rsidRPr="00CB070A" w:rsidRDefault="006E1EFE" w:rsidP="006E1EFE">
      <w:pPr>
        <w:pStyle w:val="a7"/>
      </w:pPr>
      <w:r w:rsidRPr="00CB070A">
        <w:t>На территории проектируемых сооружений геологический разрез сложен грунтами элювиально-делювиального</w:t>
      </w:r>
      <w:r w:rsidRPr="00F0346F">
        <w:t xml:space="preserve"> </w:t>
      </w:r>
      <w:r w:rsidRPr="00CB070A">
        <w:t>генезиса (</w:t>
      </w:r>
      <w:proofErr w:type="spellStart"/>
      <w:r w:rsidRPr="00CB070A">
        <w:t>ed</w:t>
      </w:r>
      <w:proofErr w:type="spellEnd"/>
      <w:r w:rsidRPr="00CB070A">
        <w:t>).</w:t>
      </w:r>
    </w:p>
    <w:p w14:paraId="554401D5" w14:textId="77777777" w:rsidR="006E1EFE" w:rsidRPr="00CB070A" w:rsidRDefault="006E1EFE" w:rsidP="006E1EFE">
      <w:pPr>
        <w:pStyle w:val="a7"/>
      </w:pPr>
      <w:r w:rsidRPr="00CB070A">
        <w:t>Четвертичные отложения элювиально-делювиального</w:t>
      </w:r>
      <w:r w:rsidRPr="00F0346F">
        <w:t xml:space="preserve"> </w:t>
      </w:r>
      <w:r w:rsidRPr="00CB070A">
        <w:t>генезиса (</w:t>
      </w:r>
      <w:proofErr w:type="spellStart"/>
      <w:r w:rsidRPr="00CB070A">
        <w:t>ed</w:t>
      </w:r>
      <w:proofErr w:type="spellEnd"/>
      <w:r w:rsidRPr="00CB070A">
        <w:t xml:space="preserve">), имеют повсеместное распространение, представленные песчаными, глинистыми, скальными, крупнообломочными отложениями. </w:t>
      </w:r>
    </w:p>
    <w:p w14:paraId="2D073926" w14:textId="77777777" w:rsidR="006E1EFE" w:rsidRPr="00CB070A" w:rsidRDefault="006E1EFE" w:rsidP="006E1EFE">
      <w:pPr>
        <w:pStyle w:val="a7"/>
      </w:pPr>
      <w:r w:rsidRPr="00CB070A">
        <w:t xml:space="preserve">Преимущественно разрез по территории выполнения изысканий представлен глинистыми отложениями – суглинками от полутвердой до </w:t>
      </w:r>
      <w:proofErr w:type="spellStart"/>
      <w:r w:rsidRPr="00CB070A">
        <w:t>мягкопластичной</w:t>
      </w:r>
      <w:proofErr w:type="spellEnd"/>
      <w:r w:rsidRPr="00CB070A">
        <w:t xml:space="preserve"> консистенции.</w:t>
      </w:r>
    </w:p>
    <w:p w14:paraId="09282872" w14:textId="77777777" w:rsidR="006E1EFE" w:rsidRPr="00CB070A" w:rsidRDefault="006E1EFE" w:rsidP="006E1EFE">
      <w:pPr>
        <w:pStyle w:val="a7"/>
      </w:pPr>
      <w:r w:rsidRPr="00CB070A">
        <w:t>На участке изысканий (на период апрель 2024</w:t>
      </w:r>
      <w:r w:rsidRPr="00B44FFD">
        <w:t xml:space="preserve"> г.</w:t>
      </w:r>
      <w:r w:rsidRPr="00CB070A">
        <w:t>) многолетнемерзлые грунты не вскрыты.</w:t>
      </w:r>
    </w:p>
    <w:p w14:paraId="64A45562" w14:textId="77777777" w:rsidR="006E1EFE" w:rsidRPr="00CB070A" w:rsidRDefault="006E1EFE" w:rsidP="006E1EFE">
      <w:pPr>
        <w:pStyle w:val="a7"/>
      </w:pPr>
      <w:r w:rsidRPr="00CB070A">
        <w:t xml:space="preserve">В каждой скважине с поверхности вскрыт сезонно-мерзлый слой, представленный суглинком твердомерзлым </w:t>
      </w:r>
      <w:proofErr w:type="spellStart"/>
      <w:r w:rsidRPr="00CB070A">
        <w:t>слабольдистым</w:t>
      </w:r>
      <w:proofErr w:type="spellEnd"/>
      <w:r w:rsidRPr="00CB070A">
        <w:t xml:space="preserve"> в талом состоянии от твердого</w:t>
      </w:r>
      <w:r>
        <w:t>,</w:t>
      </w:r>
      <w:r w:rsidRPr="00CB070A">
        <w:t xml:space="preserve"> до полутвердого.</w:t>
      </w:r>
    </w:p>
    <w:p w14:paraId="0F6C84BE" w14:textId="77777777" w:rsidR="006E1EFE" w:rsidRPr="00CB070A" w:rsidRDefault="006E1EFE" w:rsidP="006E1EFE">
      <w:pPr>
        <w:pStyle w:val="a7"/>
      </w:pPr>
      <w:r w:rsidRPr="00CB070A">
        <w:t>На период изысканий (6.04.24-28.04.24</w:t>
      </w:r>
      <w:r>
        <w:t xml:space="preserve"> </w:t>
      </w:r>
      <w:r w:rsidRPr="00CB070A">
        <w:t>г</w:t>
      </w:r>
      <w:r w:rsidRPr="008143E5">
        <w:t>.</w:t>
      </w:r>
      <w:r w:rsidRPr="00CB070A">
        <w:t>) грунтовые воды вскрыты всеми скважинами. Глубина появления составляет 10-14</w:t>
      </w:r>
      <w:r>
        <w:t>,</w:t>
      </w:r>
      <w:r w:rsidRPr="00CB070A">
        <w:t>2 м, глубина установления 9,7-10,6 м.</w:t>
      </w:r>
    </w:p>
    <w:p w14:paraId="512D3554" w14:textId="77777777" w:rsidR="006E1EFE" w:rsidRDefault="006E1EFE" w:rsidP="004C4984">
      <w:pPr>
        <w:pStyle w:val="20"/>
        <w:spacing w:before="120" w:after="120"/>
        <w:ind w:left="709"/>
      </w:pPr>
      <w:r w:rsidRPr="0029511E">
        <w:t xml:space="preserve"> </w:t>
      </w:r>
      <w:bookmarkStart w:id="18" w:name="_Toc176793146"/>
      <w:r w:rsidRPr="00FE442C">
        <w:t>Гидрогеологические условия</w:t>
      </w:r>
      <w:bookmarkEnd w:id="18"/>
    </w:p>
    <w:p w14:paraId="4E63BC38" w14:textId="77777777" w:rsidR="006E1EFE" w:rsidRPr="00CB070A" w:rsidRDefault="006E1EFE" w:rsidP="006E1EFE">
      <w:pPr>
        <w:pStyle w:val="a7"/>
      </w:pPr>
      <w:bookmarkStart w:id="19" w:name="_Toc176793147"/>
      <w:r w:rsidRPr="00CB070A">
        <w:t xml:space="preserve">Район работ расположен в пределах водораздела долин р. </w:t>
      </w:r>
      <w:proofErr w:type="spellStart"/>
      <w:r w:rsidRPr="00CB070A">
        <w:t>Нюя</w:t>
      </w:r>
      <w:proofErr w:type="spellEnd"/>
      <w:r w:rsidRPr="00CB070A">
        <w:t xml:space="preserve"> и р. </w:t>
      </w:r>
      <w:proofErr w:type="spellStart"/>
      <w:r w:rsidRPr="00CB070A">
        <w:t>Моши</w:t>
      </w:r>
      <w:proofErr w:type="spellEnd"/>
      <w:r w:rsidRPr="00CB070A">
        <w:t xml:space="preserve"> и водные объекты здесь — верхние звенья их гидрографических сетей. Гидрография района представлена ближайшими не пересекаемыми поверхностными водотоками постоянного стока - ручей б/н, который является правым притоком первого порядка р. </w:t>
      </w:r>
      <w:proofErr w:type="spellStart"/>
      <w:r w:rsidRPr="00CB070A">
        <w:t>Нюя</w:t>
      </w:r>
      <w:proofErr w:type="spellEnd"/>
      <w:r w:rsidRPr="00CB070A">
        <w:t>.</w:t>
      </w:r>
    </w:p>
    <w:p w14:paraId="63388EFA" w14:textId="77777777" w:rsidR="006E1EFE" w:rsidRPr="00CB070A" w:rsidRDefault="006E1EFE" w:rsidP="006E1EFE">
      <w:pPr>
        <w:pStyle w:val="a7"/>
      </w:pPr>
      <w:r w:rsidRPr="00CB070A">
        <w:t xml:space="preserve">Река </w:t>
      </w:r>
      <w:proofErr w:type="spellStart"/>
      <w:r w:rsidRPr="00CB070A">
        <w:t>Нюя</w:t>
      </w:r>
      <w:proofErr w:type="spellEnd"/>
      <w:r w:rsidRPr="00CB070A">
        <w:t xml:space="preserve"> является левым притоком первого порядка р. Лена, впадая в нее на 2420 км от устья.</w:t>
      </w:r>
    </w:p>
    <w:p w14:paraId="0BD1F679" w14:textId="77777777" w:rsidR="006E1EFE" w:rsidRPr="00CB070A" w:rsidRDefault="006E1EFE" w:rsidP="006E1EFE">
      <w:pPr>
        <w:pStyle w:val="a7"/>
      </w:pPr>
      <w:r w:rsidRPr="00CB070A">
        <w:t xml:space="preserve">Длина — 798 км, площадь бассейна — 38,1 тыс. км². Берёт начало и протекает в пределах </w:t>
      </w:r>
      <w:proofErr w:type="spellStart"/>
      <w:r w:rsidRPr="00CB070A">
        <w:t>Приленского</w:t>
      </w:r>
      <w:proofErr w:type="spellEnd"/>
      <w:r w:rsidRPr="00CB070A">
        <w:t xml:space="preserve"> плато. </w:t>
      </w:r>
      <w:proofErr w:type="spellStart"/>
      <w:r w:rsidRPr="00CB070A">
        <w:t>Нюя</w:t>
      </w:r>
      <w:proofErr w:type="spellEnd"/>
      <w:r w:rsidRPr="00CB070A">
        <w:t xml:space="preserve"> берёт начало на высоте около 450 м над уровнем моря на западе </w:t>
      </w:r>
      <w:proofErr w:type="spellStart"/>
      <w:r w:rsidRPr="00CB070A">
        <w:t>Приленского</w:t>
      </w:r>
      <w:proofErr w:type="spellEnd"/>
      <w:r w:rsidRPr="00CB070A">
        <w:t xml:space="preserve"> плато на востоке Среднесибирского плоскогорья. Исток находится на крайнем западе Якутии, река протекает недалеко от границы с Иркутской областью. </w:t>
      </w:r>
      <w:r>
        <w:br/>
      </w:r>
      <w:r w:rsidRPr="00CB070A">
        <w:t xml:space="preserve">В верховьях протекает среди невысоких увалов, часто выходя в открытые (шириной до 1,5 км) заболоченные понижения. </w:t>
      </w:r>
      <w:proofErr w:type="spellStart"/>
      <w:r w:rsidRPr="00CB070A">
        <w:t>Нюя</w:t>
      </w:r>
      <w:proofErr w:type="spellEnd"/>
      <w:r w:rsidRPr="00CB070A">
        <w:t xml:space="preserve"> течёт в основном на восток, от среднего течения параллельно Лене.</w:t>
      </w:r>
    </w:p>
    <w:p w14:paraId="10E937C8" w14:textId="77777777" w:rsidR="006E1EFE" w:rsidRPr="00CB070A" w:rsidRDefault="006E1EFE" w:rsidP="006E1EFE">
      <w:pPr>
        <w:pStyle w:val="a7"/>
      </w:pPr>
      <w:r w:rsidRPr="00CB070A">
        <w:t xml:space="preserve">Пойма реки заболочена, имеется много термокарстовых озёр. В среднем и нижнем течении </w:t>
      </w:r>
      <w:proofErr w:type="spellStart"/>
      <w:r w:rsidRPr="00CB070A">
        <w:t>Нюя</w:t>
      </w:r>
      <w:proofErr w:type="spellEnd"/>
      <w:r w:rsidRPr="00CB070A">
        <w:t xml:space="preserve"> сильно извилиста. Ширина русла около устья достигает 420 м, а глубина — 3 м.</w:t>
      </w:r>
    </w:p>
    <w:p w14:paraId="5E0DB37E" w14:textId="77777777" w:rsidR="006E1EFE" w:rsidRDefault="006E1EFE" w:rsidP="004C4984">
      <w:pPr>
        <w:pStyle w:val="20"/>
        <w:spacing w:before="120" w:after="120"/>
        <w:ind w:left="709"/>
      </w:pPr>
      <w:r w:rsidRPr="00FE442C">
        <w:t>Метеорологические и климатические условия</w:t>
      </w:r>
      <w:bookmarkEnd w:id="19"/>
    </w:p>
    <w:p w14:paraId="4EABDFAF" w14:textId="77777777" w:rsidR="006E1EFE" w:rsidRPr="00CB070A" w:rsidRDefault="006E1EFE" w:rsidP="006E1EFE">
      <w:pPr>
        <w:pStyle w:val="a7"/>
      </w:pPr>
      <w:bookmarkStart w:id="20" w:name="_Toc171519545"/>
      <w:bookmarkStart w:id="21" w:name="_Toc176793148"/>
      <w:r w:rsidRPr="00CB070A">
        <w:t xml:space="preserve">Характеристика климата составлена по данным метеостанции </w:t>
      </w:r>
      <w:proofErr w:type="spellStart"/>
      <w:r w:rsidRPr="00CB070A">
        <w:t>Комака</w:t>
      </w:r>
      <w:proofErr w:type="spellEnd"/>
      <w:r w:rsidRPr="00CB070A">
        <w:t>, обобщённым за многолетний период, предоставленным Якутским УГМС.</w:t>
      </w:r>
    </w:p>
    <w:p w14:paraId="32B12088" w14:textId="77777777" w:rsidR="006E1EFE" w:rsidRPr="00CB070A" w:rsidRDefault="006E1EFE" w:rsidP="006E1EFE">
      <w:pPr>
        <w:pStyle w:val="a7"/>
      </w:pPr>
      <w:r w:rsidRPr="00CB070A">
        <w:t>Климат района изысканий — резко континентальный с большими годовыми колебаниями температур и недостаточным количеством выпадающих осадков.</w:t>
      </w:r>
    </w:p>
    <w:p w14:paraId="5039C0B8" w14:textId="77777777" w:rsidR="006E1EFE" w:rsidRPr="00CB070A" w:rsidRDefault="006E1EFE" w:rsidP="006E1EFE">
      <w:pPr>
        <w:pStyle w:val="a7"/>
      </w:pPr>
      <w:r w:rsidRPr="00CB070A">
        <w:t>В соответствии с СП 131.13330.2020 «Строительная климатология», рассматриваемый район относится к климатическому подрайону IД с наиболее суровыми условиями.</w:t>
      </w:r>
    </w:p>
    <w:p w14:paraId="52A33F57" w14:textId="77777777" w:rsidR="006E1EFE" w:rsidRPr="00CB070A" w:rsidRDefault="006E1EFE" w:rsidP="006E1EFE">
      <w:pPr>
        <w:pStyle w:val="a7"/>
      </w:pPr>
      <w:r w:rsidRPr="00CB070A">
        <w:t>Территория, на которой расположен участок изысканий в разрезе районирования РФ для зданий и сооружений согласно СП</w:t>
      </w:r>
      <w:r w:rsidRPr="000C564C">
        <w:t xml:space="preserve"> </w:t>
      </w:r>
      <w:r w:rsidRPr="00CB070A">
        <w:t>20.13330.2016 «Нагрузки и воздействия», подразделяется на районы:</w:t>
      </w:r>
    </w:p>
    <w:p w14:paraId="5BC1C70B" w14:textId="77777777" w:rsidR="006E1EFE" w:rsidRPr="00CB070A" w:rsidRDefault="006E1EFE" w:rsidP="006E1EFE">
      <w:pPr>
        <w:pStyle w:val="a7"/>
      </w:pPr>
      <w:r w:rsidRPr="00CB070A">
        <w:t xml:space="preserve">- по весу снегового покрова – </w:t>
      </w:r>
      <w:bookmarkStart w:id="22" w:name="_Hlk121991749"/>
      <w:r w:rsidRPr="00CB070A">
        <w:t>I</w:t>
      </w:r>
      <w:bookmarkEnd w:id="22"/>
      <w:r w:rsidRPr="00CB070A">
        <w:t xml:space="preserve">II; нормативное значение веса снегового покрова – </w:t>
      </w:r>
      <w:r w:rsidRPr="00CB070A">
        <w:br/>
        <w:t>1,5 кН/м</w:t>
      </w:r>
      <w:r w:rsidRPr="00CB070A">
        <w:rPr>
          <w:vertAlign w:val="superscript"/>
        </w:rPr>
        <w:t>2</w:t>
      </w:r>
      <w:r w:rsidRPr="00CB070A">
        <w:t>;</w:t>
      </w:r>
    </w:p>
    <w:p w14:paraId="33FDD40D" w14:textId="77777777" w:rsidR="006E1EFE" w:rsidRPr="00CB070A" w:rsidRDefault="006E1EFE" w:rsidP="006E1EFE">
      <w:pPr>
        <w:pStyle w:val="a7"/>
      </w:pPr>
      <w:r w:rsidRPr="00CB070A">
        <w:t xml:space="preserve">- по давлению ветра – </w:t>
      </w:r>
      <w:proofErr w:type="spellStart"/>
      <w:r w:rsidRPr="00CB070A">
        <w:t>Iа</w:t>
      </w:r>
      <w:proofErr w:type="spellEnd"/>
      <w:r w:rsidRPr="00CB070A">
        <w:t>; нормативное значение ветрового давления – 0,17 кПа;</w:t>
      </w:r>
    </w:p>
    <w:p w14:paraId="2BBCD582" w14:textId="77777777" w:rsidR="006E1EFE" w:rsidRPr="00CB070A" w:rsidRDefault="006E1EFE" w:rsidP="006E1EFE">
      <w:pPr>
        <w:pStyle w:val="a7"/>
      </w:pPr>
      <w:r w:rsidRPr="00CB070A">
        <w:t>- по толщине стенки гололеда – II; толщина стенки гололеда - 5 мм.</w:t>
      </w:r>
    </w:p>
    <w:p w14:paraId="0657AD74" w14:textId="77777777" w:rsidR="006E1EFE" w:rsidRPr="00CB070A" w:rsidRDefault="006E1EFE" w:rsidP="006E1EFE">
      <w:pPr>
        <w:pStyle w:val="a7"/>
      </w:pPr>
      <w:r w:rsidRPr="00CB070A">
        <w:t>Среднегодовая температура воздуха равняется минус 6,7 °С. Наиболее холодным месяцем является январь, наиболее теплым – июль. Максимальная температура воздуха за весь период наблюдений составляет 39</w:t>
      </w:r>
      <w:r w:rsidRPr="00790568">
        <w:t xml:space="preserve"> </w:t>
      </w:r>
      <w:r w:rsidRPr="00CB070A">
        <w:t>°С, минимальная температура воздуха составляет минус 61 °С.</w:t>
      </w:r>
    </w:p>
    <w:p w14:paraId="6CA5EAB8" w14:textId="77777777" w:rsidR="006E1EFE" w:rsidRPr="00CB070A" w:rsidRDefault="006E1EFE" w:rsidP="006E1EFE">
      <w:pPr>
        <w:pStyle w:val="a7"/>
      </w:pPr>
      <w:r w:rsidRPr="00CB070A">
        <w:lastRenderedPageBreak/>
        <w:t>В течении года относительная влажность воздуха значительно меняется. Наиболее высокой она бывает зимой, наименьшей — в конце весны.</w:t>
      </w:r>
    </w:p>
    <w:p w14:paraId="342A7BCC" w14:textId="77777777" w:rsidR="006E1EFE" w:rsidRPr="00CB070A" w:rsidRDefault="006E1EFE" w:rsidP="006E1EFE">
      <w:pPr>
        <w:pStyle w:val="a7"/>
      </w:pPr>
      <w:r w:rsidRPr="00CB070A">
        <w:t xml:space="preserve">Расчетная максимальная высота снежного покрова обеспеченностью 5 % составляет 74 см. Наибольшая декадная высота снежного покрова по постоянной рейке составляет </w:t>
      </w:r>
      <w:r w:rsidRPr="00CB070A">
        <w:br/>
        <w:t>81 см.</w:t>
      </w:r>
    </w:p>
    <w:p w14:paraId="5CDC0AC3" w14:textId="77777777" w:rsidR="006E1EFE" w:rsidRDefault="006E1EFE" w:rsidP="006E1EFE">
      <w:pPr>
        <w:pStyle w:val="a7"/>
      </w:pPr>
      <w:r w:rsidRPr="00CB070A">
        <w:t xml:space="preserve">Среднегодовая скорость ветра в районе изысканий составляет 0,9 м/с. Абсолютный наблюденный максимум скорости ветра за многолетний период составил 14 м/с; абсолютный максимум скорость ветра с учетом порывов – 21 м/с. Скорость ветра 5 % обеспеченности – </w:t>
      </w:r>
      <w:r w:rsidRPr="00CB070A">
        <w:br/>
        <w:t>9 м/с.</w:t>
      </w:r>
    </w:p>
    <w:p w14:paraId="0095C9E3" w14:textId="77777777" w:rsidR="006E1EFE" w:rsidRDefault="006E1EFE" w:rsidP="004C4984">
      <w:pPr>
        <w:pStyle w:val="20"/>
        <w:spacing w:before="120" w:after="120"/>
        <w:ind w:left="709"/>
      </w:pPr>
      <w:r w:rsidRPr="00FE442C">
        <w:t>Сведения об особых природно-климатических условиях земельного участка, предоставляемого для размещения линейного объекта</w:t>
      </w:r>
      <w:bookmarkEnd w:id="20"/>
      <w:bookmarkEnd w:id="21"/>
    </w:p>
    <w:p w14:paraId="0D6EC449" w14:textId="77777777" w:rsidR="006E1EFE" w:rsidRDefault="006E1EFE" w:rsidP="004C4984">
      <w:pPr>
        <w:pStyle w:val="30"/>
        <w:spacing w:before="120" w:after="120"/>
        <w:ind w:left="709"/>
      </w:pPr>
      <w:bookmarkStart w:id="23" w:name="_Toc171519546"/>
      <w:bookmarkStart w:id="24" w:name="_Toc176793149"/>
      <w:r w:rsidRPr="00DF29AF">
        <w:t>Многолетнемерзлые грунты</w:t>
      </w:r>
      <w:bookmarkEnd w:id="23"/>
      <w:bookmarkEnd w:id="24"/>
    </w:p>
    <w:p w14:paraId="6D6CEE8C" w14:textId="77777777" w:rsidR="006E1EFE" w:rsidRPr="00CB070A" w:rsidRDefault="006E1EFE" w:rsidP="006E1EFE">
      <w:pPr>
        <w:pStyle w:val="a7"/>
      </w:pPr>
      <w:r w:rsidRPr="00CB070A">
        <w:t xml:space="preserve">Территория изысканий характеризуется чрезвычайной пестротой и сложностью геокриологических условий, частой сменой участков различного распространения многолетнемерзлых пород (ММП) по площади и в разрезе, разнообразием </w:t>
      </w:r>
      <w:proofErr w:type="spellStart"/>
      <w:r w:rsidRPr="00CB070A">
        <w:t>геотемпературных</w:t>
      </w:r>
      <w:proofErr w:type="spellEnd"/>
      <w:r w:rsidRPr="00CB070A">
        <w:t xml:space="preserve"> условий и существенным диапазоном изменения мощности и находится в преимущественно-сплошной зоне развития многолетнемерзлых грунтов. </w:t>
      </w:r>
    </w:p>
    <w:p w14:paraId="070867E3" w14:textId="77777777" w:rsidR="006E1EFE" w:rsidRPr="00CB070A" w:rsidRDefault="006E1EFE" w:rsidP="006E1EFE">
      <w:pPr>
        <w:pStyle w:val="a7"/>
      </w:pPr>
      <w:r w:rsidRPr="00CB070A">
        <w:t xml:space="preserve">Основными факторами, формирующими температурный режим пород и обусловливающими характер распространения ММП с поверхности в пределах области, являются условия </w:t>
      </w:r>
      <w:proofErr w:type="spellStart"/>
      <w:r w:rsidRPr="00CB070A">
        <w:t>дренированности</w:t>
      </w:r>
      <w:proofErr w:type="spellEnd"/>
      <w:r w:rsidRPr="00CB070A">
        <w:t xml:space="preserve">, состав поверхностных отложений, характер напочвенного покрова и микрорельеф, определяющий мощность снежного покрова. Процесс сезонного оттаивания грунтов начинается в июне и продолжается до конца сентября, когда </w:t>
      </w:r>
      <w:proofErr w:type="spellStart"/>
      <w:r w:rsidRPr="00CB070A">
        <w:t>сезонноталый</w:t>
      </w:r>
      <w:proofErr w:type="spellEnd"/>
      <w:r w:rsidRPr="00CB070A">
        <w:t xml:space="preserve"> слой достигает максимальной мощности. Промерзание </w:t>
      </w:r>
      <w:proofErr w:type="spellStart"/>
      <w:r w:rsidRPr="00CB070A">
        <w:t>сезонноталого</w:t>
      </w:r>
      <w:proofErr w:type="spellEnd"/>
      <w:r w:rsidRPr="00CB070A">
        <w:t xml:space="preserve"> слоя начинается в последних числах сентября (с установлением отрицательных среднесуточных температур воздуха) и завершается в январе – феврале, когда на участках «сливающейся мерзлоты» происходит смыкание промерзающего слоя с ММП, в пределах таликов промерзание заканчивается к маю.</w:t>
      </w:r>
    </w:p>
    <w:p w14:paraId="68862470" w14:textId="77777777" w:rsidR="006E1EFE" w:rsidRPr="00CB070A" w:rsidRDefault="006E1EFE" w:rsidP="006E1EFE">
      <w:pPr>
        <w:pStyle w:val="a7"/>
      </w:pPr>
      <w:r w:rsidRPr="00CB070A">
        <w:t>На участке изысканий (на период апрель 2024) многолетнемерзлые грунты не вскрыты.</w:t>
      </w:r>
    </w:p>
    <w:p w14:paraId="7D30C6A2" w14:textId="77777777" w:rsidR="006E1EFE" w:rsidRPr="00CB070A" w:rsidRDefault="006E1EFE" w:rsidP="006E1EFE">
      <w:pPr>
        <w:pStyle w:val="a7"/>
      </w:pPr>
      <w:r w:rsidRPr="00CB070A">
        <w:t xml:space="preserve">В каждой скважине с поверхности вскрыт сезонно-мерзлый слой, представленный суглинком твердомерзлым </w:t>
      </w:r>
      <w:proofErr w:type="spellStart"/>
      <w:r w:rsidRPr="00CB070A">
        <w:t>слабольдистым</w:t>
      </w:r>
      <w:proofErr w:type="spellEnd"/>
      <w:r w:rsidRPr="00CB070A">
        <w:t xml:space="preserve"> в талом состоянии от твердого до полутвердого.</w:t>
      </w:r>
    </w:p>
    <w:p w14:paraId="53412EE9" w14:textId="77777777" w:rsidR="006E1EFE" w:rsidRPr="00CB070A" w:rsidRDefault="006E1EFE" w:rsidP="006E1EFE">
      <w:pPr>
        <w:pStyle w:val="a7"/>
      </w:pPr>
      <w:r w:rsidRPr="00CB070A">
        <w:t>Для грунтов деятельного слоя рассчитана нормативная глубина сезонного промерзания. Результаты расчетов нормативной глубины промерзания представлены в таблице 1.1.</w:t>
      </w:r>
    </w:p>
    <w:p w14:paraId="06B17671" w14:textId="77777777" w:rsidR="006E1EFE" w:rsidRPr="00CB070A" w:rsidRDefault="006E1EFE" w:rsidP="006E1EFE">
      <w:r w:rsidRPr="00CB070A">
        <w:t>Таблица 1.1 Результаты расчетов нормативной глубины промерзания</w:t>
      </w:r>
    </w:p>
    <w:p w14:paraId="61197FB3" w14:textId="77777777" w:rsidR="006E1EFE" w:rsidRPr="00CB070A" w:rsidRDefault="006E1EFE" w:rsidP="006E1EFE">
      <w:r w:rsidRPr="00CB070A">
        <w:rPr>
          <w:noProof/>
        </w:rPr>
        <w:drawing>
          <wp:inline distT="0" distB="0" distL="0" distR="0" wp14:anchorId="47DC8B84" wp14:editId="72E116D3">
            <wp:extent cx="6117977" cy="4762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558" cy="476840"/>
                    </a:xfrm>
                    <a:prstGeom prst="rect">
                      <a:avLst/>
                    </a:prstGeom>
                    <a:noFill/>
                    <a:ln>
                      <a:noFill/>
                    </a:ln>
                  </pic:spPr>
                </pic:pic>
              </a:graphicData>
            </a:graphic>
          </wp:inline>
        </w:drawing>
      </w:r>
    </w:p>
    <w:p w14:paraId="2A44EE24" w14:textId="77777777" w:rsidR="006E1EFE" w:rsidRPr="00FE442C" w:rsidRDefault="006E1EFE" w:rsidP="006E1EFE">
      <w:pPr>
        <w:ind w:firstLine="709"/>
        <w:jc w:val="both"/>
      </w:pPr>
      <w:r w:rsidRPr="00FE442C">
        <w:t xml:space="preserve">По температурному состоянию мерзлые грунты, согласно ГОСТ 25100-2020: суглинки и супеси </w:t>
      </w:r>
      <w:proofErr w:type="spellStart"/>
      <w:r w:rsidRPr="00FE442C">
        <w:t>пластичномерзлые</w:t>
      </w:r>
      <w:proofErr w:type="spellEnd"/>
      <w:r w:rsidRPr="00FE442C">
        <w:t>, песчаные грунты – твердомерзлые, торфы – мерзлые.</w:t>
      </w:r>
    </w:p>
    <w:p w14:paraId="31709513" w14:textId="77777777" w:rsidR="006E1EFE" w:rsidRPr="00FE442C" w:rsidRDefault="006E1EFE" w:rsidP="006E1EFE">
      <w:pPr>
        <w:ind w:firstLine="709"/>
        <w:jc w:val="both"/>
      </w:pPr>
      <w:r w:rsidRPr="00FE442C">
        <w:t>Криогенное строение грунтовых разновидностей в разрезе тесно связано с их литологическим составом. Наибольшее количество ледяных включений разнообразных форм, размеров и ориентировки приурочено к глинистым грунтам.</w:t>
      </w:r>
    </w:p>
    <w:p w14:paraId="4713C402" w14:textId="77777777" w:rsidR="006E1EFE" w:rsidRPr="00FE442C" w:rsidRDefault="006E1EFE" w:rsidP="006E1EFE">
      <w:pPr>
        <w:ind w:firstLine="709"/>
        <w:jc w:val="both"/>
      </w:pPr>
      <w:r w:rsidRPr="00FE442C">
        <w:t>Тип криогенных текстур мерзлых грунтов:</w:t>
      </w:r>
      <w:r>
        <w:t xml:space="preserve"> </w:t>
      </w:r>
      <w:r w:rsidRPr="00FE442C">
        <w:t xml:space="preserve">суглинки и супеси слоистой </w:t>
      </w:r>
      <w:proofErr w:type="spellStart"/>
      <w:r w:rsidRPr="00FE442C">
        <w:t>криотекстуры</w:t>
      </w:r>
      <w:proofErr w:type="spellEnd"/>
      <w:r w:rsidRPr="00FE442C">
        <w:t xml:space="preserve">, твердомерзлые, пески массивной </w:t>
      </w:r>
      <w:proofErr w:type="spellStart"/>
      <w:r w:rsidRPr="00FE442C">
        <w:t>криотекстуры</w:t>
      </w:r>
      <w:proofErr w:type="spellEnd"/>
      <w:r w:rsidRPr="00FE442C">
        <w:t>. Шлиры льда по 0,1 – 1,2 см через 5</w:t>
      </w:r>
      <w:r>
        <w:t xml:space="preserve"> </w:t>
      </w:r>
      <w:r w:rsidRPr="00FE442C">
        <w:t>-</w:t>
      </w:r>
      <w:r>
        <w:t xml:space="preserve"> </w:t>
      </w:r>
      <w:r w:rsidRPr="00FE442C">
        <w:t>40 см. Льдистость в таких грунтах 5</w:t>
      </w:r>
      <w:r w:rsidRPr="003167FF">
        <w:t xml:space="preserve"> %</w:t>
      </w:r>
      <w:r>
        <w:t xml:space="preserve"> – </w:t>
      </w:r>
      <w:r w:rsidRPr="00FE442C">
        <w:t>15</w:t>
      </w:r>
      <w:r>
        <w:t xml:space="preserve"> </w:t>
      </w:r>
      <w:r w:rsidRPr="00FE442C">
        <w:t>%. По глубине и по площади изменений в криогенном строении данных грунтов не наблюдалось.</w:t>
      </w:r>
    </w:p>
    <w:p w14:paraId="5C534CDA" w14:textId="77777777" w:rsidR="006E1EFE" w:rsidRDefault="006E1EFE" w:rsidP="004C4984">
      <w:pPr>
        <w:pStyle w:val="30"/>
        <w:spacing w:before="120" w:after="120"/>
        <w:ind w:left="709"/>
      </w:pPr>
      <w:bookmarkStart w:id="25" w:name="_Toc171519547"/>
      <w:bookmarkStart w:id="26" w:name="_Toc176793150"/>
      <w:r w:rsidRPr="00FE442C">
        <w:lastRenderedPageBreak/>
        <w:t>Заболачивание</w:t>
      </w:r>
      <w:bookmarkEnd w:id="25"/>
      <w:bookmarkEnd w:id="26"/>
    </w:p>
    <w:p w14:paraId="02B83605" w14:textId="77777777" w:rsidR="006E1EFE" w:rsidRPr="00FE442C" w:rsidRDefault="006E1EFE" w:rsidP="006E1EFE">
      <w:pPr>
        <w:ind w:firstLine="709"/>
        <w:jc w:val="both"/>
      </w:pPr>
      <w:r w:rsidRPr="00FE442C">
        <w:t xml:space="preserve">Процессу заболачивания благоприятствует приуроченность территории к зоне избыточного увлажнения при малой испаряемости, ограниченности инфильтрации поверхностных вод в области распространения </w:t>
      </w:r>
      <w:proofErr w:type="spellStart"/>
      <w:r w:rsidRPr="00FE442C">
        <w:t>многолетнемёрзлых</w:t>
      </w:r>
      <w:proofErr w:type="spellEnd"/>
      <w:r w:rsidRPr="00FE442C">
        <w:t xml:space="preserve"> пород.</w:t>
      </w:r>
    </w:p>
    <w:p w14:paraId="6FFD03BA" w14:textId="77777777" w:rsidR="006E1EFE" w:rsidRPr="00FE442C" w:rsidRDefault="006E1EFE" w:rsidP="006E1EFE">
      <w:pPr>
        <w:ind w:firstLine="709"/>
        <w:jc w:val="both"/>
      </w:pPr>
      <w:r w:rsidRPr="00FE442C">
        <w:t>Озерно-болотные отложения (</w:t>
      </w:r>
      <w:proofErr w:type="spellStart"/>
      <w:r w:rsidRPr="00FE442C">
        <w:t>bQIV</w:t>
      </w:r>
      <w:proofErr w:type="spellEnd"/>
      <w:r w:rsidRPr="00FE442C">
        <w:t>) вскрыты локально, составляют верхнюю часть разреза и представлен торфом от средней степени разложения до сильно</w:t>
      </w:r>
      <w:r>
        <w:t>-</w:t>
      </w:r>
      <w:r w:rsidRPr="00FE442C">
        <w:t>разложившихся, мощностью слоя 0,4-1,0 м.</w:t>
      </w:r>
    </w:p>
    <w:p w14:paraId="5884F354" w14:textId="77777777" w:rsidR="006E1EFE" w:rsidRPr="00FE442C" w:rsidRDefault="006E1EFE" w:rsidP="006E1EFE">
      <w:pPr>
        <w:ind w:firstLine="709"/>
        <w:jc w:val="both"/>
      </w:pPr>
      <w:r w:rsidRPr="00FE442C">
        <w:t xml:space="preserve">Согласно п.3.1.4 СП 447.1325800.2019 торфы относятся к III категории </w:t>
      </w:r>
      <w:proofErr w:type="spellStart"/>
      <w:r w:rsidRPr="00FE442C">
        <w:t>просадочности</w:t>
      </w:r>
      <w:proofErr w:type="spellEnd"/>
      <w:r w:rsidRPr="00FE442C">
        <w:t>.</w:t>
      </w:r>
    </w:p>
    <w:p w14:paraId="7F77B88D" w14:textId="77777777" w:rsidR="006E1EFE" w:rsidRDefault="006E1EFE" w:rsidP="006E1EFE">
      <w:pPr>
        <w:ind w:firstLine="709"/>
        <w:jc w:val="both"/>
      </w:pPr>
      <w:r w:rsidRPr="00FE442C">
        <w:t>Участки с распространением органических грунтов представлены в таблице</w:t>
      </w:r>
      <w:r>
        <w:t> 1.2</w:t>
      </w:r>
      <w:r w:rsidRPr="00FE442C">
        <w:t>.</w:t>
      </w:r>
    </w:p>
    <w:p w14:paraId="2EEFEDAA" w14:textId="77777777" w:rsidR="006E1EFE" w:rsidRPr="00EE7719" w:rsidRDefault="006E1EFE" w:rsidP="006E1EFE">
      <w:pPr>
        <w:jc w:val="both"/>
      </w:pPr>
      <w:r w:rsidRPr="00EE7719">
        <w:t xml:space="preserve">Таблица </w:t>
      </w:r>
      <w:bookmarkStart w:id="27" w:name="вед_болот"/>
      <w:r w:rsidRPr="00EE7719">
        <w:t>1.2</w:t>
      </w:r>
      <w:bookmarkEnd w:id="27"/>
      <w:r w:rsidRPr="00EE7719">
        <w:t xml:space="preserve"> – Ведомость распространения болот</w:t>
      </w:r>
    </w:p>
    <w:tbl>
      <w:tblPr>
        <w:tblW w:w="0" w:type="auto"/>
        <w:tblInd w:w="108" w:type="dxa"/>
        <w:tblLayout w:type="fixed"/>
        <w:tblLook w:val="04A0" w:firstRow="1" w:lastRow="0" w:firstColumn="1" w:lastColumn="0" w:noHBand="0" w:noVBand="1"/>
      </w:tblPr>
      <w:tblGrid>
        <w:gridCol w:w="596"/>
        <w:gridCol w:w="817"/>
        <w:gridCol w:w="1238"/>
        <w:gridCol w:w="1172"/>
        <w:gridCol w:w="765"/>
        <w:gridCol w:w="1394"/>
        <w:gridCol w:w="1815"/>
        <w:gridCol w:w="1065"/>
        <w:gridCol w:w="777"/>
      </w:tblGrid>
      <w:tr w:rsidR="006E1EFE" w:rsidRPr="00EE7719" w14:paraId="22D9D2B0" w14:textId="77777777" w:rsidTr="004C4984">
        <w:trPr>
          <w:trHeight w:val="315"/>
          <w:tblHeader/>
        </w:trPr>
        <w:tc>
          <w:tcPr>
            <w:tcW w:w="596"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7D50B9" w14:textId="77777777" w:rsidR="006E1EFE" w:rsidRPr="00EE7719" w:rsidRDefault="006E1EFE" w:rsidP="004C4984">
            <w:pPr>
              <w:jc w:val="center"/>
              <w:rPr>
                <w:bCs/>
                <w:sz w:val="20"/>
              </w:rPr>
            </w:pPr>
            <w:r w:rsidRPr="00EE7719">
              <w:rPr>
                <w:bCs/>
                <w:sz w:val="20"/>
              </w:rPr>
              <w:t>№ п/п</w:t>
            </w:r>
          </w:p>
        </w:tc>
        <w:tc>
          <w:tcPr>
            <w:tcW w:w="817" w:type="dxa"/>
            <w:tcBorders>
              <w:top w:val="single" w:sz="4" w:space="0" w:color="auto"/>
              <w:left w:val="nil"/>
              <w:bottom w:val="double" w:sz="4" w:space="0" w:color="auto"/>
              <w:right w:val="single" w:sz="4" w:space="0" w:color="auto"/>
            </w:tcBorders>
            <w:shd w:val="clear" w:color="auto" w:fill="auto"/>
            <w:noWrap/>
            <w:vAlign w:val="center"/>
            <w:hideMark/>
          </w:tcPr>
          <w:p w14:paraId="738EAB5C" w14:textId="77777777" w:rsidR="006E1EFE" w:rsidRPr="00EE7719" w:rsidRDefault="006E1EFE" w:rsidP="004C4984">
            <w:pPr>
              <w:jc w:val="center"/>
              <w:rPr>
                <w:bCs/>
                <w:sz w:val="20"/>
              </w:rPr>
            </w:pPr>
            <w:r w:rsidRPr="00EE7719">
              <w:rPr>
                <w:bCs/>
                <w:sz w:val="20"/>
              </w:rPr>
              <w:t>Нача-</w:t>
            </w:r>
            <w:proofErr w:type="spellStart"/>
            <w:r w:rsidRPr="00EE7719">
              <w:rPr>
                <w:bCs/>
                <w:sz w:val="20"/>
              </w:rPr>
              <w:t>ло</w:t>
            </w:r>
            <w:proofErr w:type="spellEnd"/>
            <w:r w:rsidRPr="00EE7719">
              <w:rPr>
                <w:bCs/>
                <w:sz w:val="20"/>
              </w:rPr>
              <w:t xml:space="preserve"> участка, ПК</w:t>
            </w:r>
          </w:p>
        </w:tc>
        <w:tc>
          <w:tcPr>
            <w:tcW w:w="1238" w:type="dxa"/>
            <w:tcBorders>
              <w:top w:val="single" w:sz="4" w:space="0" w:color="auto"/>
              <w:left w:val="nil"/>
              <w:bottom w:val="double" w:sz="4" w:space="0" w:color="auto"/>
              <w:right w:val="single" w:sz="4" w:space="0" w:color="auto"/>
            </w:tcBorders>
            <w:shd w:val="clear" w:color="auto" w:fill="auto"/>
            <w:noWrap/>
            <w:vAlign w:val="center"/>
            <w:hideMark/>
          </w:tcPr>
          <w:p w14:paraId="4350E6AD" w14:textId="77777777" w:rsidR="006E1EFE" w:rsidRPr="00EE7719" w:rsidRDefault="006E1EFE" w:rsidP="004C4984">
            <w:pPr>
              <w:jc w:val="center"/>
              <w:rPr>
                <w:bCs/>
                <w:sz w:val="20"/>
              </w:rPr>
            </w:pPr>
            <w:r w:rsidRPr="00EE7719">
              <w:rPr>
                <w:bCs/>
                <w:sz w:val="20"/>
              </w:rPr>
              <w:t>+</w:t>
            </w:r>
          </w:p>
        </w:tc>
        <w:tc>
          <w:tcPr>
            <w:tcW w:w="1172" w:type="dxa"/>
            <w:tcBorders>
              <w:top w:val="single" w:sz="4" w:space="0" w:color="auto"/>
              <w:left w:val="nil"/>
              <w:bottom w:val="double" w:sz="4" w:space="0" w:color="auto"/>
              <w:right w:val="single" w:sz="4" w:space="0" w:color="auto"/>
            </w:tcBorders>
            <w:shd w:val="clear" w:color="auto" w:fill="auto"/>
            <w:noWrap/>
            <w:vAlign w:val="center"/>
            <w:hideMark/>
          </w:tcPr>
          <w:p w14:paraId="11AE573D" w14:textId="77777777" w:rsidR="006E1EFE" w:rsidRPr="00EE7719" w:rsidRDefault="006E1EFE" w:rsidP="004C4984">
            <w:pPr>
              <w:jc w:val="center"/>
              <w:rPr>
                <w:bCs/>
                <w:sz w:val="20"/>
              </w:rPr>
            </w:pPr>
            <w:r w:rsidRPr="00EE7719">
              <w:rPr>
                <w:bCs/>
                <w:sz w:val="20"/>
              </w:rPr>
              <w:t>Конец участка ПК</w:t>
            </w:r>
          </w:p>
        </w:tc>
        <w:tc>
          <w:tcPr>
            <w:tcW w:w="765" w:type="dxa"/>
            <w:tcBorders>
              <w:top w:val="single" w:sz="4" w:space="0" w:color="auto"/>
              <w:left w:val="nil"/>
              <w:bottom w:val="double" w:sz="4" w:space="0" w:color="auto"/>
              <w:right w:val="single" w:sz="4" w:space="0" w:color="auto"/>
            </w:tcBorders>
            <w:shd w:val="clear" w:color="auto" w:fill="auto"/>
            <w:noWrap/>
            <w:vAlign w:val="center"/>
            <w:hideMark/>
          </w:tcPr>
          <w:p w14:paraId="68557136" w14:textId="77777777" w:rsidR="006E1EFE" w:rsidRPr="00EE7719" w:rsidRDefault="006E1EFE" w:rsidP="004C4984">
            <w:pPr>
              <w:jc w:val="center"/>
              <w:rPr>
                <w:bCs/>
                <w:sz w:val="20"/>
              </w:rPr>
            </w:pPr>
            <w:r w:rsidRPr="00EE7719">
              <w:rPr>
                <w:bCs/>
                <w:sz w:val="20"/>
              </w:rPr>
              <w:t>+</w:t>
            </w:r>
          </w:p>
        </w:tc>
        <w:tc>
          <w:tcPr>
            <w:tcW w:w="1394" w:type="dxa"/>
            <w:tcBorders>
              <w:top w:val="single" w:sz="4" w:space="0" w:color="auto"/>
              <w:left w:val="nil"/>
              <w:bottom w:val="double" w:sz="4" w:space="0" w:color="auto"/>
              <w:right w:val="single" w:sz="4" w:space="0" w:color="auto"/>
            </w:tcBorders>
            <w:shd w:val="clear" w:color="auto" w:fill="auto"/>
            <w:noWrap/>
            <w:vAlign w:val="center"/>
            <w:hideMark/>
          </w:tcPr>
          <w:p w14:paraId="30E50B58" w14:textId="77777777" w:rsidR="006E1EFE" w:rsidRPr="00EE7719" w:rsidRDefault="006E1EFE" w:rsidP="004C4984">
            <w:pPr>
              <w:jc w:val="center"/>
              <w:rPr>
                <w:bCs/>
                <w:sz w:val="20"/>
              </w:rPr>
            </w:pPr>
            <w:r w:rsidRPr="00EE7719">
              <w:rPr>
                <w:bCs/>
                <w:sz w:val="20"/>
              </w:rPr>
              <w:t>Протяженность, м</w:t>
            </w:r>
          </w:p>
        </w:tc>
        <w:tc>
          <w:tcPr>
            <w:tcW w:w="1815" w:type="dxa"/>
            <w:tcBorders>
              <w:top w:val="single" w:sz="4" w:space="0" w:color="auto"/>
              <w:left w:val="nil"/>
              <w:bottom w:val="double" w:sz="4" w:space="0" w:color="auto"/>
              <w:right w:val="single" w:sz="4" w:space="0" w:color="auto"/>
            </w:tcBorders>
            <w:shd w:val="clear" w:color="auto" w:fill="auto"/>
            <w:noWrap/>
            <w:vAlign w:val="center"/>
            <w:hideMark/>
          </w:tcPr>
          <w:p w14:paraId="5DF109EE" w14:textId="77777777" w:rsidR="006E1EFE" w:rsidRPr="00EE7719" w:rsidRDefault="006E1EFE" w:rsidP="004C4984">
            <w:pPr>
              <w:jc w:val="center"/>
              <w:rPr>
                <w:bCs/>
                <w:sz w:val="20"/>
              </w:rPr>
            </w:pPr>
            <w:r w:rsidRPr="00EE7719">
              <w:rPr>
                <w:bCs/>
                <w:sz w:val="20"/>
              </w:rPr>
              <w:t>Глубины распространения, м</w:t>
            </w:r>
          </w:p>
        </w:tc>
        <w:tc>
          <w:tcPr>
            <w:tcW w:w="1065" w:type="dxa"/>
            <w:tcBorders>
              <w:top w:val="single" w:sz="4" w:space="0" w:color="auto"/>
              <w:left w:val="nil"/>
              <w:bottom w:val="double" w:sz="4" w:space="0" w:color="auto"/>
              <w:right w:val="single" w:sz="4" w:space="0" w:color="auto"/>
            </w:tcBorders>
            <w:shd w:val="clear" w:color="auto" w:fill="auto"/>
            <w:noWrap/>
            <w:vAlign w:val="center"/>
            <w:hideMark/>
          </w:tcPr>
          <w:p w14:paraId="0316DCEF" w14:textId="77777777" w:rsidR="006E1EFE" w:rsidRPr="00EE7719" w:rsidRDefault="006E1EFE" w:rsidP="004C4984">
            <w:pPr>
              <w:jc w:val="center"/>
              <w:rPr>
                <w:bCs/>
                <w:sz w:val="20"/>
              </w:rPr>
            </w:pPr>
            <w:r w:rsidRPr="00EE7719">
              <w:rPr>
                <w:bCs/>
                <w:sz w:val="20"/>
              </w:rPr>
              <w:t>Мощность, м</w:t>
            </w:r>
          </w:p>
        </w:tc>
        <w:tc>
          <w:tcPr>
            <w:tcW w:w="777" w:type="dxa"/>
            <w:tcBorders>
              <w:top w:val="single" w:sz="4" w:space="0" w:color="auto"/>
              <w:left w:val="nil"/>
              <w:bottom w:val="double" w:sz="4" w:space="0" w:color="auto"/>
              <w:right w:val="single" w:sz="4" w:space="0" w:color="auto"/>
            </w:tcBorders>
            <w:shd w:val="clear" w:color="000000" w:fill="FFFFFF"/>
            <w:noWrap/>
            <w:vAlign w:val="center"/>
            <w:hideMark/>
          </w:tcPr>
          <w:p w14:paraId="1F267EC3" w14:textId="77777777" w:rsidR="006E1EFE" w:rsidRPr="00EE7719" w:rsidRDefault="006E1EFE" w:rsidP="004C4984">
            <w:pPr>
              <w:jc w:val="center"/>
              <w:rPr>
                <w:bCs/>
                <w:sz w:val="20"/>
              </w:rPr>
            </w:pPr>
            <w:r w:rsidRPr="00EE7719">
              <w:rPr>
                <w:bCs/>
                <w:sz w:val="20"/>
              </w:rPr>
              <w:t>Тип</w:t>
            </w:r>
          </w:p>
        </w:tc>
      </w:tr>
      <w:tr w:rsidR="006E1EFE" w:rsidRPr="00EE7719" w14:paraId="251B8489" w14:textId="77777777" w:rsidTr="004C4984">
        <w:trPr>
          <w:trHeight w:val="315"/>
        </w:trPr>
        <w:tc>
          <w:tcPr>
            <w:tcW w:w="9639" w:type="dxa"/>
            <w:gridSpan w:val="9"/>
            <w:tcBorders>
              <w:top w:val="double" w:sz="4" w:space="0" w:color="auto"/>
              <w:left w:val="single" w:sz="4" w:space="0" w:color="auto"/>
              <w:bottom w:val="single" w:sz="4" w:space="0" w:color="auto"/>
              <w:right w:val="single" w:sz="4" w:space="0" w:color="auto"/>
            </w:tcBorders>
            <w:shd w:val="clear" w:color="auto" w:fill="auto"/>
            <w:vAlign w:val="center"/>
            <w:hideMark/>
          </w:tcPr>
          <w:p w14:paraId="19747E3C" w14:textId="77777777" w:rsidR="006E1EFE" w:rsidRPr="00EE7719" w:rsidRDefault="006E1EFE" w:rsidP="004C4984">
            <w:pPr>
              <w:jc w:val="center"/>
              <w:rPr>
                <w:bCs/>
                <w:sz w:val="20"/>
              </w:rPr>
            </w:pPr>
            <w:r w:rsidRPr="00EE7719">
              <w:rPr>
                <w:bCs/>
                <w:sz w:val="20"/>
              </w:rPr>
              <w:t>Газосборный трубопровод от КП № р-н 206-13 до точки врезки в ГСС от кустовой площадки №</w:t>
            </w:r>
            <w:r w:rsidRPr="00196B29">
              <w:rPr>
                <w:bCs/>
                <w:sz w:val="20"/>
              </w:rPr>
              <w:t xml:space="preserve"> </w:t>
            </w:r>
            <w:r>
              <w:rPr>
                <w:bCs/>
                <w:sz w:val="20"/>
              </w:rPr>
              <w:t>107</w:t>
            </w:r>
          </w:p>
        </w:tc>
      </w:tr>
      <w:tr w:rsidR="006E1EFE" w:rsidRPr="00EE7719" w14:paraId="0B759C87" w14:textId="77777777" w:rsidTr="004C4984">
        <w:trPr>
          <w:trHeight w:val="315"/>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BB85336" w14:textId="77777777" w:rsidR="006E1EFE" w:rsidRPr="00EE7719" w:rsidRDefault="006E1EFE" w:rsidP="004C4984">
            <w:pPr>
              <w:jc w:val="center"/>
              <w:rPr>
                <w:sz w:val="22"/>
              </w:rPr>
            </w:pPr>
            <w:r w:rsidRPr="00EE7719">
              <w:rPr>
                <w:sz w:val="22"/>
              </w:rPr>
              <w:t>1</w:t>
            </w:r>
          </w:p>
        </w:tc>
        <w:tc>
          <w:tcPr>
            <w:tcW w:w="817" w:type="dxa"/>
            <w:tcBorders>
              <w:top w:val="nil"/>
              <w:left w:val="nil"/>
              <w:bottom w:val="single" w:sz="4" w:space="0" w:color="auto"/>
              <w:right w:val="single" w:sz="4" w:space="0" w:color="auto"/>
            </w:tcBorders>
            <w:shd w:val="clear" w:color="auto" w:fill="auto"/>
            <w:noWrap/>
            <w:vAlign w:val="center"/>
            <w:hideMark/>
          </w:tcPr>
          <w:p w14:paraId="595D177B" w14:textId="77777777" w:rsidR="006E1EFE" w:rsidRPr="00EE7719" w:rsidRDefault="006E1EFE" w:rsidP="004C4984">
            <w:pPr>
              <w:jc w:val="center"/>
              <w:rPr>
                <w:sz w:val="22"/>
              </w:rPr>
            </w:pPr>
            <w:r w:rsidRPr="00EE7719">
              <w:rPr>
                <w:sz w:val="22"/>
              </w:rPr>
              <w:t>2</w:t>
            </w:r>
          </w:p>
        </w:tc>
        <w:tc>
          <w:tcPr>
            <w:tcW w:w="1238" w:type="dxa"/>
            <w:tcBorders>
              <w:top w:val="nil"/>
              <w:left w:val="nil"/>
              <w:bottom w:val="single" w:sz="4" w:space="0" w:color="auto"/>
              <w:right w:val="single" w:sz="4" w:space="0" w:color="auto"/>
            </w:tcBorders>
            <w:shd w:val="clear" w:color="auto" w:fill="auto"/>
            <w:noWrap/>
            <w:vAlign w:val="center"/>
            <w:hideMark/>
          </w:tcPr>
          <w:p w14:paraId="635AB3DB" w14:textId="77777777" w:rsidR="006E1EFE" w:rsidRPr="00EE7719" w:rsidRDefault="006E1EFE" w:rsidP="004C4984">
            <w:pPr>
              <w:jc w:val="center"/>
              <w:rPr>
                <w:sz w:val="22"/>
              </w:rPr>
            </w:pPr>
            <w:r w:rsidRPr="00EE7719">
              <w:rPr>
                <w:sz w:val="22"/>
              </w:rPr>
              <w:t>43,98</w:t>
            </w:r>
          </w:p>
        </w:tc>
        <w:tc>
          <w:tcPr>
            <w:tcW w:w="1172" w:type="dxa"/>
            <w:tcBorders>
              <w:top w:val="nil"/>
              <w:left w:val="nil"/>
              <w:bottom w:val="single" w:sz="4" w:space="0" w:color="auto"/>
              <w:right w:val="single" w:sz="4" w:space="0" w:color="auto"/>
            </w:tcBorders>
            <w:shd w:val="clear" w:color="auto" w:fill="auto"/>
            <w:noWrap/>
            <w:vAlign w:val="center"/>
            <w:hideMark/>
          </w:tcPr>
          <w:p w14:paraId="29B2C129" w14:textId="77777777" w:rsidR="006E1EFE" w:rsidRPr="00EE7719" w:rsidRDefault="006E1EFE" w:rsidP="004C4984">
            <w:pPr>
              <w:jc w:val="center"/>
              <w:rPr>
                <w:sz w:val="20"/>
              </w:rPr>
            </w:pPr>
            <w:r w:rsidRPr="00EE7719">
              <w:rPr>
                <w:sz w:val="20"/>
              </w:rPr>
              <w:t>3</w:t>
            </w:r>
          </w:p>
        </w:tc>
        <w:tc>
          <w:tcPr>
            <w:tcW w:w="765" w:type="dxa"/>
            <w:tcBorders>
              <w:top w:val="nil"/>
              <w:left w:val="nil"/>
              <w:bottom w:val="single" w:sz="4" w:space="0" w:color="auto"/>
              <w:right w:val="single" w:sz="4" w:space="0" w:color="auto"/>
            </w:tcBorders>
            <w:shd w:val="clear" w:color="auto" w:fill="auto"/>
            <w:noWrap/>
            <w:vAlign w:val="center"/>
            <w:hideMark/>
          </w:tcPr>
          <w:p w14:paraId="49A90B40" w14:textId="77777777" w:rsidR="006E1EFE" w:rsidRPr="00EE7719" w:rsidRDefault="006E1EFE" w:rsidP="004C4984">
            <w:pPr>
              <w:jc w:val="center"/>
              <w:rPr>
                <w:sz w:val="20"/>
              </w:rPr>
            </w:pPr>
            <w:r w:rsidRPr="00EE7719">
              <w:rPr>
                <w:sz w:val="20"/>
              </w:rPr>
              <w:t>40,00</w:t>
            </w:r>
          </w:p>
        </w:tc>
        <w:tc>
          <w:tcPr>
            <w:tcW w:w="1394" w:type="dxa"/>
            <w:tcBorders>
              <w:top w:val="nil"/>
              <w:left w:val="nil"/>
              <w:bottom w:val="single" w:sz="4" w:space="0" w:color="auto"/>
              <w:right w:val="single" w:sz="4" w:space="0" w:color="auto"/>
            </w:tcBorders>
            <w:shd w:val="clear" w:color="auto" w:fill="auto"/>
            <w:noWrap/>
            <w:vAlign w:val="center"/>
            <w:hideMark/>
          </w:tcPr>
          <w:p w14:paraId="7521696B" w14:textId="77777777" w:rsidR="006E1EFE" w:rsidRPr="00EE7719" w:rsidRDefault="006E1EFE" w:rsidP="004C4984">
            <w:pPr>
              <w:jc w:val="center"/>
              <w:rPr>
                <w:sz w:val="20"/>
              </w:rPr>
            </w:pPr>
            <w:r w:rsidRPr="00EE7719">
              <w:rPr>
                <w:sz w:val="20"/>
              </w:rPr>
              <w:t>96,02</w:t>
            </w:r>
          </w:p>
        </w:tc>
        <w:tc>
          <w:tcPr>
            <w:tcW w:w="1815" w:type="dxa"/>
            <w:tcBorders>
              <w:top w:val="nil"/>
              <w:left w:val="nil"/>
              <w:bottom w:val="single" w:sz="4" w:space="0" w:color="auto"/>
              <w:right w:val="single" w:sz="4" w:space="0" w:color="auto"/>
            </w:tcBorders>
            <w:shd w:val="clear" w:color="auto" w:fill="auto"/>
            <w:noWrap/>
            <w:vAlign w:val="center"/>
            <w:hideMark/>
          </w:tcPr>
          <w:p w14:paraId="1DD61F8A" w14:textId="77777777" w:rsidR="006E1EFE" w:rsidRPr="00EE7719" w:rsidRDefault="006E1EFE" w:rsidP="004C4984">
            <w:pPr>
              <w:jc w:val="center"/>
              <w:rPr>
                <w:sz w:val="20"/>
              </w:rPr>
            </w:pPr>
            <w:r w:rsidRPr="00EE7719">
              <w:rPr>
                <w:sz w:val="20"/>
              </w:rPr>
              <w:t>0.0-1,0</w:t>
            </w:r>
          </w:p>
        </w:tc>
        <w:tc>
          <w:tcPr>
            <w:tcW w:w="1065" w:type="dxa"/>
            <w:tcBorders>
              <w:top w:val="nil"/>
              <w:left w:val="nil"/>
              <w:bottom w:val="single" w:sz="4" w:space="0" w:color="auto"/>
              <w:right w:val="single" w:sz="4" w:space="0" w:color="auto"/>
            </w:tcBorders>
            <w:shd w:val="clear" w:color="auto" w:fill="auto"/>
            <w:noWrap/>
            <w:vAlign w:val="center"/>
            <w:hideMark/>
          </w:tcPr>
          <w:p w14:paraId="3A84B9BD" w14:textId="77777777" w:rsidR="006E1EFE" w:rsidRPr="00EE7719" w:rsidRDefault="006E1EFE" w:rsidP="004C4984">
            <w:pPr>
              <w:jc w:val="center"/>
              <w:rPr>
                <w:sz w:val="20"/>
              </w:rPr>
            </w:pPr>
            <w:r w:rsidRPr="00EE7719">
              <w:rPr>
                <w:sz w:val="20"/>
              </w:rPr>
              <w:t>1,00</w:t>
            </w:r>
          </w:p>
        </w:tc>
        <w:tc>
          <w:tcPr>
            <w:tcW w:w="777" w:type="dxa"/>
            <w:tcBorders>
              <w:top w:val="nil"/>
              <w:left w:val="nil"/>
              <w:bottom w:val="single" w:sz="4" w:space="0" w:color="auto"/>
              <w:right w:val="single" w:sz="4" w:space="0" w:color="auto"/>
            </w:tcBorders>
            <w:shd w:val="clear" w:color="auto" w:fill="auto"/>
            <w:noWrap/>
            <w:vAlign w:val="center"/>
            <w:hideMark/>
          </w:tcPr>
          <w:p w14:paraId="10D661E1" w14:textId="77777777" w:rsidR="006E1EFE" w:rsidRPr="00EE7719" w:rsidRDefault="006E1EFE" w:rsidP="004C4984">
            <w:pPr>
              <w:jc w:val="center"/>
              <w:rPr>
                <w:sz w:val="20"/>
              </w:rPr>
            </w:pPr>
            <w:r w:rsidRPr="00EE7719">
              <w:rPr>
                <w:sz w:val="20"/>
              </w:rPr>
              <w:t>2</w:t>
            </w:r>
          </w:p>
        </w:tc>
      </w:tr>
      <w:tr w:rsidR="006E1EFE" w:rsidRPr="00EE7719" w14:paraId="1386B41E" w14:textId="77777777" w:rsidTr="004C4984">
        <w:trPr>
          <w:trHeight w:val="315"/>
        </w:trPr>
        <w:tc>
          <w:tcPr>
            <w:tcW w:w="96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A02ABD4" w14:textId="77777777" w:rsidR="006E1EFE" w:rsidRPr="00EE7719" w:rsidRDefault="006E1EFE" w:rsidP="004C4984">
            <w:pPr>
              <w:jc w:val="center"/>
              <w:rPr>
                <w:bCs/>
                <w:sz w:val="20"/>
              </w:rPr>
            </w:pPr>
            <w:r w:rsidRPr="00EE7719">
              <w:rPr>
                <w:bCs/>
                <w:sz w:val="20"/>
              </w:rPr>
              <w:t>Газосборный трубопровод от точки врезки в ГСС от кустовой площадки №</w:t>
            </w:r>
            <w:r w:rsidRPr="00196B29">
              <w:rPr>
                <w:bCs/>
                <w:sz w:val="20"/>
              </w:rPr>
              <w:t xml:space="preserve"> </w:t>
            </w:r>
            <w:r>
              <w:rPr>
                <w:bCs/>
                <w:sz w:val="20"/>
              </w:rPr>
              <w:t xml:space="preserve">107 </w:t>
            </w:r>
            <w:r w:rsidRPr="00EE7719">
              <w:rPr>
                <w:bCs/>
                <w:sz w:val="20"/>
              </w:rPr>
              <w:t>до совмещенной площадки приема СОД DN400</w:t>
            </w:r>
          </w:p>
        </w:tc>
      </w:tr>
      <w:tr w:rsidR="006E1EFE" w:rsidRPr="00FE442C" w14:paraId="2415B7BC" w14:textId="77777777" w:rsidTr="004C4984">
        <w:trPr>
          <w:trHeight w:val="315"/>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1B89D0B" w14:textId="77777777" w:rsidR="006E1EFE" w:rsidRPr="00FE442C" w:rsidRDefault="006E1EFE" w:rsidP="004C4984">
            <w:pPr>
              <w:jc w:val="center"/>
              <w:rPr>
                <w:sz w:val="22"/>
              </w:rPr>
            </w:pPr>
            <w:r w:rsidRPr="00FE442C">
              <w:rPr>
                <w:sz w:val="22"/>
              </w:rPr>
              <w:t>2</w:t>
            </w:r>
          </w:p>
        </w:tc>
        <w:tc>
          <w:tcPr>
            <w:tcW w:w="817" w:type="dxa"/>
            <w:tcBorders>
              <w:top w:val="nil"/>
              <w:left w:val="nil"/>
              <w:bottom w:val="single" w:sz="4" w:space="0" w:color="auto"/>
              <w:right w:val="single" w:sz="4" w:space="0" w:color="auto"/>
            </w:tcBorders>
            <w:shd w:val="clear" w:color="auto" w:fill="auto"/>
            <w:noWrap/>
            <w:vAlign w:val="center"/>
            <w:hideMark/>
          </w:tcPr>
          <w:p w14:paraId="126D870A" w14:textId="77777777" w:rsidR="006E1EFE" w:rsidRPr="00FE442C" w:rsidRDefault="006E1EFE" w:rsidP="004C4984">
            <w:pPr>
              <w:jc w:val="center"/>
              <w:rPr>
                <w:sz w:val="22"/>
              </w:rPr>
            </w:pPr>
            <w:r w:rsidRPr="00FE442C">
              <w:rPr>
                <w:sz w:val="22"/>
              </w:rPr>
              <w:t>10</w:t>
            </w:r>
          </w:p>
        </w:tc>
        <w:tc>
          <w:tcPr>
            <w:tcW w:w="1238" w:type="dxa"/>
            <w:tcBorders>
              <w:top w:val="nil"/>
              <w:left w:val="nil"/>
              <w:bottom w:val="single" w:sz="4" w:space="0" w:color="auto"/>
              <w:right w:val="single" w:sz="4" w:space="0" w:color="auto"/>
            </w:tcBorders>
            <w:shd w:val="clear" w:color="auto" w:fill="auto"/>
            <w:noWrap/>
            <w:vAlign w:val="center"/>
            <w:hideMark/>
          </w:tcPr>
          <w:p w14:paraId="0EE24E85" w14:textId="77777777" w:rsidR="006E1EFE" w:rsidRPr="00FE442C" w:rsidRDefault="006E1EFE" w:rsidP="004C4984">
            <w:pPr>
              <w:jc w:val="center"/>
              <w:rPr>
                <w:sz w:val="22"/>
              </w:rPr>
            </w:pPr>
            <w:r w:rsidRPr="00FE442C">
              <w:rPr>
                <w:sz w:val="22"/>
              </w:rPr>
              <w:t>0,00</w:t>
            </w:r>
          </w:p>
        </w:tc>
        <w:tc>
          <w:tcPr>
            <w:tcW w:w="1172" w:type="dxa"/>
            <w:tcBorders>
              <w:top w:val="nil"/>
              <w:left w:val="nil"/>
              <w:bottom w:val="single" w:sz="4" w:space="0" w:color="auto"/>
              <w:right w:val="single" w:sz="4" w:space="0" w:color="auto"/>
            </w:tcBorders>
            <w:shd w:val="clear" w:color="auto" w:fill="auto"/>
            <w:noWrap/>
            <w:vAlign w:val="center"/>
            <w:hideMark/>
          </w:tcPr>
          <w:p w14:paraId="1AEB0D86" w14:textId="77777777" w:rsidR="006E1EFE" w:rsidRPr="00EE7719" w:rsidRDefault="006E1EFE" w:rsidP="004C4984">
            <w:pPr>
              <w:jc w:val="center"/>
              <w:rPr>
                <w:sz w:val="20"/>
              </w:rPr>
            </w:pPr>
            <w:r w:rsidRPr="00EE7719">
              <w:rPr>
                <w:sz w:val="20"/>
              </w:rPr>
              <w:t>109</w:t>
            </w:r>
          </w:p>
        </w:tc>
        <w:tc>
          <w:tcPr>
            <w:tcW w:w="765" w:type="dxa"/>
            <w:tcBorders>
              <w:top w:val="nil"/>
              <w:left w:val="nil"/>
              <w:bottom w:val="single" w:sz="4" w:space="0" w:color="auto"/>
              <w:right w:val="single" w:sz="4" w:space="0" w:color="auto"/>
            </w:tcBorders>
            <w:shd w:val="clear" w:color="auto" w:fill="auto"/>
            <w:noWrap/>
            <w:vAlign w:val="center"/>
            <w:hideMark/>
          </w:tcPr>
          <w:p w14:paraId="467292EA" w14:textId="77777777" w:rsidR="006E1EFE" w:rsidRPr="00EE7719" w:rsidRDefault="006E1EFE" w:rsidP="004C4984">
            <w:pPr>
              <w:jc w:val="center"/>
              <w:rPr>
                <w:sz w:val="20"/>
              </w:rPr>
            </w:pPr>
            <w:r w:rsidRPr="00EE7719">
              <w:rPr>
                <w:sz w:val="20"/>
              </w:rPr>
              <w:t>89,00</w:t>
            </w:r>
          </w:p>
        </w:tc>
        <w:tc>
          <w:tcPr>
            <w:tcW w:w="1394" w:type="dxa"/>
            <w:tcBorders>
              <w:top w:val="nil"/>
              <w:left w:val="nil"/>
              <w:bottom w:val="single" w:sz="4" w:space="0" w:color="auto"/>
              <w:right w:val="single" w:sz="4" w:space="0" w:color="auto"/>
            </w:tcBorders>
            <w:shd w:val="clear" w:color="auto" w:fill="auto"/>
            <w:noWrap/>
            <w:vAlign w:val="center"/>
            <w:hideMark/>
          </w:tcPr>
          <w:p w14:paraId="347AEE8E" w14:textId="77777777" w:rsidR="006E1EFE" w:rsidRPr="00EE7719" w:rsidRDefault="006E1EFE" w:rsidP="004C4984">
            <w:pPr>
              <w:jc w:val="center"/>
              <w:rPr>
                <w:sz w:val="20"/>
              </w:rPr>
            </w:pPr>
            <w:r w:rsidRPr="00EE7719">
              <w:rPr>
                <w:sz w:val="20"/>
              </w:rPr>
              <w:t>89,00</w:t>
            </w:r>
          </w:p>
        </w:tc>
        <w:tc>
          <w:tcPr>
            <w:tcW w:w="1815" w:type="dxa"/>
            <w:tcBorders>
              <w:top w:val="nil"/>
              <w:left w:val="nil"/>
              <w:bottom w:val="single" w:sz="4" w:space="0" w:color="auto"/>
              <w:right w:val="single" w:sz="4" w:space="0" w:color="auto"/>
            </w:tcBorders>
            <w:shd w:val="clear" w:color="auto" w:fill="auto"/>
            <w:noWrap/>
            <w:vAlign w:val="center"/>
            <w:hideMark/>
          </w:tcPr>
          <w:p w14:paraId="6B1E855D" w14:textId="77777777" w:rsidR="006E1EFE" w:rsidRPr="00EE7719" w:rsidRDefault="006E1EFE" w:rsidP="004C4984">
            <w:pPr>
              <w:jc w:val="center"/>
              <w:rPr>
                <w:sz w:val="20"/>
              </w:rPr>
            </w:pPr>
            <w:r w:rsidRPr="00EE7719">
              <w:rPr>
                <w:sz w:val="20"/>
              </w:rPr>
              <w:t>0-0,8</w:t>
            </w:r>
          </w:p>
        </w:tc>
        <w:tc>
          <w:tcPr>
            <w:tcW w:w="1065" w:type="dxa"/>
            <w:tcBorders>
              <w:top w:val="nil"/>
              <w:left w:val="nil"/>
              <w:bottom w:val="single" w:sz="4" w:space="0" w:color="auto"/>
              <w:right w:val="single" w:sz="4" w:space="0" w:color="auto"/>
            </w:tcBorders>
            <w:shd w:val="clear" w:color="auto" w:fill="auto"/>
            <w:noWrap/>
            <w:vAlign w:val="center"/>
            <w:hideMark/>
          </w:tcPr>
          <w:p w14:paraId="0CEF4171" w14:textId="77777777" w:rsidR="006E1EFE" w:rsidRPr="00EE7719" w:rsidRDefault="006E1EFE" w:rsidP="004C4984">
            <w:pPr>
              <w:jc w:val="center"/>
              <w:rPr>
                <w:sz w:val="20"/>
              </w:rPr>
            </w:pPr>
            <w:r w:rsidRPr="00EE7719">
              <w:rPr>
                <w:sz w:val="20"/>
              </w:rPr>
              <w:t>0,80</w:t>
            </w:r>
          </w:p>
        </w:tc>
        <w:tc>
          <w:tcPr>
            <w:tcW w:w="777" w:type="dxa"/>
            <w:tcBorders>
              <w:top w:val="nil"/>
              <w:left w:val="nil"/>
              <w:bottom w:val="single" w:sz="4" w:space="0" w:color="auto"/>
              <w:right w:val="single" w:sz="4" w:space="0" w:color="auto"/>
            </w:tcBorders>
            <w:shd w:val="clear" w:color="auto" w:fill="auto"/>
            <w:noWrap/>
            <w:vAlign w:val="center"/>
            <w:hideMark/>
          </w:tcPr>
          <w:p w14:paraId="51AE3AE1" w14:textId="77777777" w:rsidR="006E1EFE" w:rsidRPr="00EE7719" w:rsidRDefault="006E1EFE" w:rsidP="004C4984">
            <w:pPr>
              <w:jc w:val="center"/>
              <w:rPr>
                <w:sz w:val="20"/>
              </w:rPr>
            </w:pPr>
            <w:r w:rsidRPr="00EE7719">
              <w:rPr>
                <w:sz w:val="20"/>
              </w:rPr>
              <w:t>2</w:t>
            </w:r>
          </w:p>
        </w:tc>
      </w:tr>
      <w:tr w:rsidR="006E1EFE" w:rsidRPr="00FE442C" w14:paraId="61D45F10" w14:textId="77777777" w:rsidTr="004C4984">
        <w:trPr>
          <w:trHeight w:val="315"/>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703673A5" w14:textId="77777777" w:rsidR="006E1EFE" w:rsidRPr="00FE442C" w:rsidRDefault="006E1EFE" w:rsidP="004C4984">
            <w:pPr>
              <w:jc w:val="center"/>
              <w:rPr>
                <w:sz w:val="22"/>
              </w:rPr>
            </w:pPr>
            <w:r w:rsidRPr="00FE442C">
              <w:rPr>
                <w:sz w:val="22"/>
              </w:rPr>
              <w:t>3</w:t>
            </w:r>
          </w:p>
        </w:tc>
        <w:tc>
          <w:tcPr>
            <w:tcW w:w="817" w:type="dxa"/>
            <w:tcBorders>
              <w:top w:val="nil"/>
              <w:left w:val="nil"/>
              <w:bottom w:val="single" w:sz="4" w:space="0" w:color="auto"/>
              <w:right w:val="single" w:sz="4" w:space="0" w:color="auto"/>
            </w:tcBorders>
            <w:shd w:val="clear" w:color="auto" w:fill="auto"/>
            <w:noWrap/>
            <w:vAlign w:val="center"/>
            <w:hideMark/>
          </w:tcPr>
          <w:p w14:paraId="73FF84AA" w14:textId="77777777" w:rsidR="006E1EFE" w:rsidRPr="00FE442C" w:rsidRDefault="006E1EFE" w:rsidP="004C4984">
            <w:pPr>
              <w:jc w:val="center"/>
              <w:rPr>
                <w:sz w:val="22"/>
              </w:rPr>
            </w:pPr>
            <w:r>
              <w:rPr>
                <w:sz w:val="22"/>
              </w:rPr>
              <w:t>18</w:t>
            </w:r>
          </w:p>
        </w:tc>
        <w:tc>
          <w:tcPr>
            <w:tcW w:w="1238" w:type="dxa"/>
            <w:tcBorders>
              <w:top w:val="nil"/>
              <w:left w:val="nil"/>
              <w:bottom w:val="single" w:sz="4" w:space="0" w:color="auto"/>
              <w:right w:val="single" w:sz="4" w:space="0" w:color="auto"/>
            </w:tcBorders>
            <w:shd w:val="clear" w:color="auto" w:fill="auto"/>
            <w:noWrap/>
            <w:vAlign w:val="center"/>
            <w:hideMark/>
          </w:tcPr>
          <w:p w14:paraId="2C915430" w14:textId="77777777" w:rsidR="006E1EFE" w:rsidRPr="00FE442C" w:rsidRDefault="006E1EFE" w:rsidP="004C4984">
            <w:pPr>
              <w:jc w:val="center"/>
              <w:rPr>
                <w:sz w:val="22"/>
              </w:rPr>
            </w:pPr>
            <w:r w:rsidRPr="00FE442C">
              <w:rPr>
                <w:sz w:val="22"/>
              </w:rPr>
              <w:t>62,09</w:t>
            </w:r>
          </w:p>
        </w:tc>
        <w:tc>
          <w:tcPr>
            <w:tcW w:w="1172" w:type="dxa"/>
            <w:tcBorders>
              <w:top w:val="nil"/>
              <w:left w:val="nil"/>
              <w:bottom w:val="single" w:sz="4" w:space="0" w:color="auto"/>
              <w:right w:val="single" w:sz="4" w:space="0" w:color="auto"/>
            </w:tcBorders>
            <w:shd w:val="clear" w:color="auto" w:fill="auto"/>
            <w:noWrap/>
            <w:vAlign w:val="center"/>
            <w:hideMark/>
          </w:tcPr>
          <w:p w14:paraId="5E57749A" w14:textId="77777777" w:rsidR="006E1EFE" w:rsidRPr="00EE7719" w:rsidRDefault="006E1EFE" w:rsidP="004C4984">
            <w:pPr>
              <w:jc w:val="center"/>
              <w:rPr>
                <w:sz w:val="20"/>
              </w:rPr>
            </w:pPr>
            <w:r w:rsidRPr="00EE7719">
              <w:rPr>
                <w:sz w:val="20"/>
              </w:rPr>
              <w:t>189</w:t>
            </w:r>
          </w:p>
        </w:tc>
        <w:tc>
          <w:tcPr>
            <w:tcW w:w="765" w:type="dxa"/>
            <w:tcBorders>
              <w:top w:val="nil"/>
              <w:left w:val="nil"/>
              <w:bottom w:val="single" w:sz="4" w:space="0" w:color="auto"/>
              <w:right w:val="single" w:sz="4" w:space="0" w:color="auto"/>
            </w:tcBorders>
            <w:shd w:val="clear" w:color="auto" w:fill="auto"/>
            <w:noWrap/>
            <w:vAlign w:val="center"/>
            <w:hideMark/>
          </w:tcPr>
          <w:p w14:paraId="5C211681" w14:textId="77777777" w:rsidR="006E1EFE" w:rsidRPr="00EE7719" w:rsidRDefault="006E1EFE" w:rsidP="004C4984">
            <w:pPr>
              <w:jc w:val="center"/>
              <w:rPr>
                <w:sz w:val="20"/>
              </w:rPr>
            </w:pPr>
            <w:r w:rsidRPr="00EE7719">
              <w:rPr>
                <w:sz w:val="20"/>
              </w:rPr>
              <w:t>37,52</w:t>
            </w:r>
          </w:p>
        </w:tc>
        <w:tc>
          <w:tcPr>
            <w:tcW w:w="1394" w:type="dxa"/>
            <w:tcBorders>
              <w:top w:val="nil"/>
              <w:left w:val="nil"/>
              <w:bottom w:val="single" w:sz="4" w:space="0" w:color="auto"/>
              <w:right w:val="single" w:sz="4" w:space="0" w:color="auto"/>
            </w:tcBorders>
            <w:shd w:val="clear" w:color="auto" w:fill="auto"/>
            <w:noWrap/>
            <w:vAlign w:val="center"/>
            <w:hideMark/>
          </w:tcPr>
          <w:p w14:paraId="7C69358A" w14:textId="77777777" w:rsidR="006E1EFE" w:rsidRPr="00EE7719" w:rsidRDefault="006E1EFE" w:rsidP="004C4984">
            <w:pPr>
              <w:jc w:val="center"/>
              <w:rPr>
                <w:sz w:val="20"/>
              </w:rPr>
            </w:pPr>
            <w:r w:rsidRPr="00EE7719">
              <w:rPr>
                <w:sz w:val="20"/>
              </w:rPr>
              <w:t>75,43</w:t>
            </w:r>
          </w:p>
        </w:tc>
        <w:tc>
          <w:tcPr>
            <w:tcW w:w="1815" w:type="dxa"/>
            <w:tcBorders>
              <w:top w:val="nil"/>
              <w:left w:val="nil"/>
              <w:bottom w:val="single" w:sz="4" w:space="0" w:color="auto"/>
              <w:right w:val="single" w:sz="4" w:space="0" w:color="auto"/>
            </w:tcBorders>
            <w:shd w:val="clear" w:color="auto" w:fill="auto"/>
            <w:noWrap/>
            <w:vAlign w:val="center"/>
            <w:hideMark/>
          </w:tcPr>
          <w:p w14:paraId="6B37F7CD" w14:textId="77777777" w:rsidR="006E1EFE" w:rsidRPr="00EE7719" w:rsidRDefault="006E1EFE" w:rsidP="004C4984">
            <w:pPr>
              <w:jc w:val="center"/>
              <w:rPr>
                <w:sz w:val="20"/>
              </w:rPr>
            </w:pPr>
            <w:r w:rsidRPr="00EE7719">
              <w:rPr>
                <w:sz w:val="20"/>
              </w:rPr>
              <w:t>0,0-0,5</w:t>
            </w:r>
          </w:p>
        </w:tc>
        <w:tc>
          <w:tcPr>
            <w:tcW w:w="1065" w:type="dxa"/>
            <w:tcBorders>
              <w:top w:val="nil"/>
              <w:left w:val="nil"/>
              <w:bottom w:val="single" w:sz="4" w:space="0" w:color="auto"/>
              <w:right w:val="single" w:sz="4" w:space="0" w:color="auto"/>
            </w:tcBorders>
            <w:shd w:val="clear" w:color="auto" w:fill="auto"/>
            <w:noWrap/>
            <w:vAlign w:val="center"/>
            <w:hideMark/>
          </w:tcPr>
          <w:p w14:paraId="5D2A594C" w14:textId="77777777" w:rsidR="006E1EFE" w:rsidRPr="00EE7719" w:rsidRDefault="006E1EFE" w:rsidP="004C4984">
            <w:pPr>
              <w:jc w:val="center"/>
              <w:rPr>
                <w:sz w:val="20"/>
              </w:rPr>
            </w:pPr>
            <w:r w:rsidRPr="00EE7719">
              <w:rPr>
                <w:sz w:val="20"/>
              </w:rPr>
              <w:t>0,50</w:t>
            </w:r>
          </w:p>
        </w:tc>
        <w:tc>
          <w:tcPr>
            <w:tcW w:w="777" w:type="dxa"/>
            <w:tcBorders>
              <w:top w:val="nil"/>
              <w:left w:val="nil"/>
              <w:bottom w:val="single" w:sz="4" w:space="0" w:color="auto"/>
              <w:right w:val="single" w:sz="4" w:space="0" w:color="auto"/>
            </w:tcBorders>
            <w:shd w:val="clear" w:color="auto" w:fill="auto"/>
            <w:noWrap/>
            <w:vAlign w:val="center"/>
            <w:hideMark/>
          </w:tcPr>
          <w:p w14:paraId="3CB0B31E" w14:textId="77777777" w:rsidR="006E1EFE" w:rsidRPr="00EE7719" w:rsidRDefault="006E1EFE" w:rsidP="004C4984">
            <w:pPr>
              <w:jc w:val="center"/>
              <w:rPr>
                <w:sz w:val="20"/>
              </w:rPr>
            </w:pPr>
            <w:r w:rsidRPr="00EE7719">
              <w:rPr>
                <w:sz w:val="20"/>
              </w:rPr>
              <w:t>2</w:t>
            </w:r>
          </w:p>
        </w:tc>
      </w:tr>
      <w:tr w:rsidR="006E1EFE" w:rsidRPr="00FE442C" w14:paraId="2608D561" w14:textId="77777777" w:rsidTr="004C4984">
        <w:trPr>
          <w:trHeight w:val="315"/>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2B4FC87F" w14:textId="77777777" w:rsidR="006E1EFE" w:rsidRPr="00FE442C" w:rsidRDefault="006E1EFE" w:rsidP="004C4984">
            <w:pPr>
              <w:jc w:val="center"/>
              <w:rPr>
                <w:sz w:val="22"/>
              </w:rPr>
            </w:pPr>
            <w:r w:rsidRPr="00FE442C">
              <w:rPr>
                <w:sz w:val="22"/>
              </w:rPr>
              <w:t>4</w:t>
            </w:r>
          </w:p>
        </w:tc>
        <w:tc>
          <w:tcPr>
            <w:tcW w:w="817" w:type="dxa"/>
            <w:tcBorders>
              <w:top w:val="nil"/>
              <w:left w:val="nil"/>
              <w:bottom w:val="single" w:sz="4" w:space="0" w:color="auto"/>
              <w:right w:val="single" w:sz="4" w:space="0" w:color="auto"/>
            </w:tcBorders>
            <w:shd w:val="clear" w:color="auto" w:fill="auto"/>
            <w:noWrap/>
            <w:vAlign w:val="center"/>
            <w:hideMark/>
          </w:tcPr>
          <w:p w14:paraId="2ECB8841" w14:textId="77777777" w:rsidR="006E1EFE" w:rsidRPr="00FE442C" w:rsidRDefault="006E1EFE" w:rsidP="004C4984">
            <w:pPr>
              <w:jc w:val="center"/>
              <w:rPr>
                <w:sz w:val="22"/>
              </w:rPr>
            </w:pPr>
            <w:r w:rsidRPr="00FE442C">
              <w:rPr>
                <w:sz w:val="22"/>
              </w:rPr>
              <w:t>19</w:t>
            </w:r>
          </w:p>
        </w:tc>
        <w:tc>
          <w:tcPr>
            <w:tcW w:w="1238" w:type="dxa"/>
            <w:tcBorders>
              <w:top w:val="nil"/>
              <w:left w:val="nil"/>
              <w:bottom w:val="single" w:sz="4" w:space="0" w:color="auto"/>
              <w:right w:val="single" w:sz="4" w:space="0" w:color="auto"/>
            </w:tcBorders>
            <w:shd w:val="clear" w:color="auto" w:fill="auto"/>
            <w:noWrap/>
            <w:vAlign w:val="center"/>
            <w:hideMark/>
          </w:tcPr>
          <w:p w14:paraId="5136F077" w14:textId="77777777" w:rsidR="006E1EFE" w:rsidRPr="00FE442C" w:rsidRDefault="006E1EFE" w:rsidP="004C4984">
            <w:pPr>
              <w:jc w:val="center"/>
              <w:rPr>
                <w:sz w:val="22"/>
              </w:rPr>
            </w:pPr>
            <w:r w:rsidRPr="00FE442C">
              <w:rPr>
                <w:sz w:val="22"/>
              </w:rPr>
              <w:t>49,00</w:t>
            </w:r>
          </w:p>
        </w:tc>
        <w:tc>
          <w:tcPr>
            <w:tcW w:w="1172" w:type="dxa"/>
            <w:tcBorders>
              <w:top w:val="nil"/>
              <w:left w:val="nil"/>
              <w:bottom w:val="single" w:sz="4" w:space="0" w:color="auto"/>
              <w:right w:val="single" w:sz="4" w:space="0" w:color="auto"/>
            </w:tcBorders>
            <w:shd w:val="clear" w:color="auto" w:fill="auto"/>
            <w:noWrap/>
            <w:vAlign w:val="center"/>
            <w:hideMark/>
          </w:tcPr>
          <w:p w14:paraId="43B3F0AE" w14:textId="77777777" w:rsidR="006E1EFE" w:rsidRPr="00EE7719" w:rsidRDefault="006E1EFE" w:rsidP="004C4984">
            <w:pPr>
              <w:jc w:val="center"/>
              <w:rPr>
                <w:sz w:val="20"/>
              </w:rPr>
            </w:pPr>
            <w:r w:rsidRPr="00EE7719">
              <w:rPr>
                <w:sz w:val="20"/>
              </w:rPr>
              <w:t>192</w:t>
            </w:r>
          </w:p>
        </w:tc>
        <w:tc>
          <w:tcPr>
            <w:tcW w:w="765" w:type="dxa"/>
            <w:tcBorders>
              <w:top w:val="nil"/>
              <w:left w:val="nil"/>
              <w:bottom w:val="single" w:sz="4" w:space="0" w:color="auto"/>
              <w:right w:val="single" w:sz="4" w:space="0" w:color="auto"/>
            </w:tcBorders>
            <w:shd w:val="clear" w:color="auto" w:fill="auto"/>
            <w:noWrap/>
            <w:vAlign w:val="center"/>
            <w:hideMark/>
          </w:tcPr>
          <w:p w14:paraId="692508D1" w14:textId="77777777" w:rsidR="006E1EFE" w:rsidRPr="00EE7719" w:rsidRDefault="006E1EFE" w:rsidP="004C4984">
            <w:pPr>
              <w:jc w:val="center"/>
              <w:rPr>
                <w:sz w:val="20"/>
              </w:rPr>
            </w:pPr>
            <w:r w:rsidRPr="00EE7719">
              <w:rPr>
                <w:sz w:val="20"/>
              </w:rPr>
              <w:t>53,03</w:t>
            </w:r>
          </w:p>
        </w:tc>
        <w:tc>
          <w:tcPr>
            <w:tcW w:w="1394" w:type="dxa"/>
            <w:tcBorders>
              <w:top w:val="nil"/>
              <w:left w:val="nil"/>
              <w:bottom w:val="single" w:sz="4" w:space="0" w:color="auto"/>
              <w:right w:val="single" w:sz="4" w:space="0" w:color="auto"/>
            </w:tcBorders>
            <w:shd w:val="clear" w:color="auto" w:fill="auto"/>
            <w:noWrap/>
            <w:vAlign w:val="center"/>
            <w:hideMark/>
          </w:tcPr>
          <w:p w14:paraId="4CD03050" w14:textId="77777777" w:rsidR="006E1EFE" w:rsidRPr="00EE7719" w:rsidRDefault="006E1EFE" w:rsidP="004C4984">
            <w:pPr>
              <w:jc w:val="center"/>
              <w:rPr>
                <w:sz w:val="20"/>
              </w:rPr>
            </w:pPr>
            <w:r w:rsidRPr="00EE7719">
              <w:rPr>
                <w:sz w:val="20"/>
              </w:rPr>
              <w:t>104,03</w:t>
            </w:r>
          </w:p>
        </w:tc>
        <w:tc>
          <w:tcPr>
            <w:tcW w:w="1815" w:type="dxa"/>
            <w:tcBorders>
              <w:top w:val="nil"/>
              <w:left w:val="nil"/>
              <w:bottom w:val="single" w:sz="4" w:space="0" w:color="auto"/>
              <w:right w:val="single" w:sz="4" w:space="0" w:color="auto"/>
            </w:tcBorders>
            <w:shd w:val="clear" w:color="auto" w:fill="auto"/>
            <w:noWrap/>
            <w:vAlign w:val="center"/>
            <w:hideMark/>
          </w:tcPr>
          <w:p w14:paraId="69DA4699" w14:textId="77777777" w:rsidR="006E1EFE" w:rsidRPr="00EE7719" w:rsidRDefault="006E1EFE" w:rsidP="004C4984">
            <w:pPr>
              <w:jc w:val="center"/>
              <w:rPr>
                <w:sz w:val="20"/>
              </w:rPr>
            </w:pPr>
            <w:r w:rsidRPr="00EE7719">
              <w:rPr>
                <w:sz w:val="20"/>
              </w:rPr>
              <w:t>0,0-1,0</w:t>
            </w:r>
          </w:p>
        </w:tc>
        <w:tc>
          <w:tcPr>
            <w:tcW w:w="1065" w:type="dxa"/>
            <w:tcBorders>
              <w:top w:val="nil"/>
              <w:left w:val="nil"/>
              <w:bottom w:val="single" w:sz="4" w:space="0" w:color="auto"/>
              <w:right w:val="single" w:sz="4" w:space="0" w:color="auto"/>
            </w:tcBorders>
            <w:shd w:val="clear" w:color="auto" w:fill="auto"/>
            <w:noWrap/>
            <w:vAlign w:val="center"/>
            <w:hideMark/>
          </w:tcPr>
          <w:p w14:paraId="75D35E1B" w14:textId="77777777" w:rsidR="006E1EFE" w:rsidRPr="00EE7719" w:rsidRDefault="006E1EFE" w:rsidP="004C4984">
            <w:pPr>
              <w:jc w:val="center"/>
              <w:rPr>
                <w:sz w:val="20"/>
              </w:rPr>
            </w:pPr>
            <w:r w:rsidRPr="00EE7719">
              <w:rPr>
                <w:sz w:val="20"/>
              </w:rPr>
              <w:t>1,00</w:t>
            </w:r>
          </w:p>
        </w:tc>
        <w:tc>
          <w:tcPr>
            <w:tcW w:w="777" w:type="dxa"/>
            <w:tcBorders>
              <w:top w:val="nil"/>
              <w:left w:val="nil"/>
              <w:bottom w:val="single" w:sz="4" w:space="0" w:color="auto"/>
              <w:right w:val="single" w:sz="4" w:space="0" w:color="auto"/>
            </w:tcBorders>
            <w:shd w:val="clear" w:color="auto" w:fill="auto"/>
            <w:noWrap/>
            <w:vAlign w:val="center"/>
            <w:hideMark/>
          </w:tcPr>
          <w:p w14:paraId="48CE1BAF" w14:textId="77777777" w:rsidR="006E1EFE" w:rsidRPr="00EE7719" w:rsidRDefault="006E1EFE" w:rsidP="004C4984">
            <w:pPr>
              <w:jc w:val="center"/>
              <w:rPr>
                <w:sz w:val="20"/>
              </w:rPr>
            </w:pPr>
            <w:r w:rsidRPr="00EE7719">
              <w:rPr>
                <w:sz w:val="20"/>
              </w:rPr>
              <w:t>2</w:t>
            </w:r>
          </w:p>
        </w:tc>
      </w:tr>
    </w:tbl>
    <w:p w14:paraId="3BEEA4AF" w14:textId="77777777" w:rsidR="006E1EFE" w:rsidRDefault="006E1EFE" w:rsidP="004C4984">
      <w:pPr>
        <w:pStyle w:val="30"/>
        <w:spacing w:before="120" w:after="120"/>
        <w:ind w:left="709"/>
      </w:pPr>
      <w:bookmarkStart w:id="28" w:name="_Toc176793151"/>
      <w:r>
        <w:t xml:space="preserve">Сезонное </w:t>
      </w:r>
      <w:r w:rsidRPr="00FE442C">
        <w:t>и многолетнее пучение грунтов</w:t>
      </w:r>
      <w:bookmarkEnd w:id="28"/>
    </w:p>
    <w:p w14:paraId="4D309B20" w14:textId="77777777" w:rsidR="006E1EFE" w:rsidRPr="00FE442C" w:rsidRDefault="006E1EFE" w:rsidP="006E1EFE">
      <w:pPr>
        <w:ind w:firstLine="709"/>
        <w:jc w:val="both"/>
      </w:pPr>
      <w:r w:rsidRPr="00FE442C">
        <w:t xml:space="preserve">При промерзании грунтов криогенное пучение зависит от сочетания основных факторов, определяющих характер и интенсивность его проявления: состав, свойства и сложение грунтов, их предзимняя влажность и температурный режим промерзания. Криогенное пучение грунтов наиболее активно протекает на обводненных участках всех геоморфологических уровней, сложенных супесчано-суглинистыми отложениями. Неравномерность сезонного пучения вызывает формирование плоских бугров высотой до </w:t>
      </w:r>
      <w:r>
        <w:br/>
      </w:r>
      <w:r w:rsidRPr="00FE442C">
        <w:t>1 м и диаметром 5-10 м или плоско-выпуклых поднятий с поперечником 0,5-1,0 м и высотой не более 0,5-1,0 м.</w:t>
      </w:r>
    </w:p>
    <w:p w14:paraId="5CBBF463" w14:textId="77777777" w:rsidR="006E1EFE" w:rsidRPr="00FE442C" w:rsidRDefault="006E1EFE" w:rsidP="006E1EFE">
      <w:pPr>
        <w:ind w:firstLine="709"/>
        <w:jc w:val="both"/>
      </w:pPr>
      <w:r w:rsidRPr="00FE442C">
        <w:t>В ходе инженерно-геологических изысканий участков распространения бугров пучения не выявлено.</w:t>
      </w:r>
    </w:p>
    <w:p w14:paraId="319B6B08" w14:textId="77777777" w:rsidR="006E1EFE" w:rsidRPr="00FE442C" w:rsidRDefault="006E1EFE" w:rsidP="006E1EFE">
      <w:pPr>
        <w:ind w:firstLine="709"/>
        <w:jc w:val="both"/>
      </w:pPr>
      <w:r w:rsidRPr="00FE442C">
        <w:t xml:space="preserve">На территории распространения многолетнемерзлых отложений грунты, залегающие в слое сезонного оттаивания, подвержены процессам пучения. На исследуемой территории, за исключением участков, отсыпанных насыпными грунтами, активно протекают процессы морозного пучения грунтов. </w:t>
      </w:r>
    </w:p>
    <w:p w14:paraId="3265EF6B" w14:textId="77777777" w:rsidR="006E1EFE" w:rsidRPr="00FE442C" w:rsidRDefault="006E1EFE" w:rsidP="006E1EFE">
      <w:pPr>
        <w:ind w:firstLine="709"/>
        <w:jc w:val="both"/>
      </w:pPr>
      <w:r w:rsidRPr="00FE442C">
        <w:t xml:space="preserve">По степени </w:t>
      </w:r>
      <w:proofErr w:type="spellStart"/>
      <w:r w:rsidRPr="00FE442C">
        <w:t>пучинистости</w:t>
      </w:r>
      <w:proofErr w:type="spellEnd"/>
      <w:r w:rsidRPr="00FE442C">
        <w:t xml:space="preserve"> торфы, суглинки, супеси и глины, залегающие в слое сезонного оттаивании, классифицируются согласно ГОСТ 25100-2020 как средне-</w:t>
      </w:r>
      <w:r>
        <w:t xml:space="preserve"> </w:t>
      </w:r>
      <w:r w:rsidRPr="00FE442C">
        <w:t xml:space="preserve">и </w:t>
      </w:r>
      <w:proofErr w:type="spellStart"/>
      <w:r w:rsidRPr="00FE442C">
        <w:t>сильнопучинистые</w:t>
      </w:r>
      <w:proofErr w:type="spellEnd"/>
      <w:r w:rsidRPr="00FE442C">
        <w:t>.</w:t>
      </w:r>
    </w:p>
    <w:p w14:paraId="0B9EA9BA" w14:textId="77777777" w:rsidR="006E1EFE" w:rsidRPr="00FE442C" w:rsidRDefault="006E1EFE" w:rsidP="006E1EFE">
      <w:pPr>
        <w:ind w:firstLine="709"/>
        <w:jc w:val="both"/>
      </w:pPr>
      <w:r w:rsidRPr="00FE442C">
        <w:t xml:space="preserve">По относительной деформации морозного пучения, согласно выполненным лабораторным определениям степени </w:t>
      </w:r>
      <w:proofErr w:type="spellStart"/>
      <w:r w:rsidRPr="00FE442C">
        <w:t>пучинистости</w:t>
      </w:r>
      <w:proofErr w:type="spellEnd"/>
      <w:r w:rsidRPr="00FE442C">
        <w:t xml:space="preserve"> грунтов по ГОСТ 28622-2012, в соответствии с п.Б.24 ГОСТ 25100-2020, находящиеся в зоне сезонного оттаивания/промерзания, классифицируются как:</w:t>
      </w:r>
    </w:p>
    <w:p w14:paraId="60E1ED7B" w14:textId="77777777" w:rsidR="006E1EFE" w:rsidRPr="00FE442C" w:rsidRDefault="006E1EFE" w:rsidP="006E1EFE">
      <w:pPr>
        <w:pStyle w:val="afff8"/>
        <w:numPr>
          <w:ilvl w:val="0"/>
          <w:numId w:val="30"/>
        </w:numPr>
        <w:jc w:val="both"/>
      </w:pPr>
      <w:r w:rsidRPr="00FE442C">
        <w:t xml:space="preserve">435000, 445000, 445200, 446100, 445100, 455200,446200, 4481003 – </w:t>
      </w:r>
      <w:proofErr w:type="spellStart"/>
      <w:r w:rsidRPr="00FE442C">
        <w:t>непучинистый</w:t>
      </w:r>
      <w:proofErr w:type="spellEnd"/>
      <w:r w:rsidRPr="00FE442C">
        <w:t>;</w:t>
      </w:r>
    </w:p>
    <w:p w14:paraId="56606844" w14:textId="77777777" w:rsidR="006E1EFE" w:rsidRPr="00FE442C" w:rsidRDefault="006E1EFE" w:rsidP="006E1EFE">
      <w:pPr>
        <w:pStyle w:val="afff8"/>
        <w:numPr>
          <w:ilvl w:val="0"/>
          <w:numId w:val="30"/>
        </w:numPr>
        <w:jc w:val="both"/>
      </w:pPr>
      <w:r w:rsidRPr="00FE442C">
        <w:t>211000, 214000, 231000, 232000, 251001, 251006, 254</w:t>
      </w:r>
      <w:r>
        <w:t>001, 282001, 455200, 456200</w:t>
      </w:r>
      <w:r>
        <w:rPr>
          <w:lang w:val="en-US"/>
        </w:rPr>
        <w:t xml:space="preserve"> -</w:t>
      </w:r>
      <w:proofErr w:type="spellStart"/>
      <w:r w:rsidRPr="00FE442C">
        <w:t>слабопучинистый</w:t>
      </w:r>
      <w:proofErr w:type="spellEnd"/>
      <w:r w:rsidRPr="00FE442C">
        <w:t>;</w:t>
      </w:r>
    </w:p>
    <w:p w14:paraId="4B8CD7B6" w14:textId="77777777" w:rsidR="006E1EFE" w:rsidRPr="00FE442C" w:rsidRDefault="006E1EFE" w:rsidP="006E1EFE">
      <w:pPr>
        <w:pStyle w:val="afff8"/>
        <w:numPr>
          <w:ilvl w:val="0"/>
          <w:numId w:val="30"/>
        </w:numPr>
        <w:jc w:val="both"/>
      </w:pPr>
      <w:r w:rsidRPr="00FE442C">
        <w:t xml:space="preserve">92, 163000, 163100, 164000, 212000, 213000, 214000, 234000, 2391204, 242006, 2690203, 322000, 3291203, 4482003, 4581003 – </w:t>
      </w:r>
      <w:proofErr w:type="spellStart"/>
      <w:r w:rsidRPr="00FE442C">
        <w:t>среднепучинистый</w:t>
      </w:r>
      <w:proofErr w:type="spellEnd"/>
      <w:r w:rsidRPr="00FE442C">
        <w:t>;</w:t>
      </w:r>
    </w:p>
    <w:p w14:paraId="753C473E" w14:textId="77777777" w:rsidR="006E1EFE" w:rsidRPr="00FE442C" w:rsidRDefault="006E1EFE" w:rsidP="006E1EFE">
      <w:pPr>
        <w:pStyle w:val="afff8"/>
        <w:numPr>
          <w:ilvl w:val="0"/>
          <w:numId w:val="30"/>
        </w:numPr>
        <w:jc w:val="both"/>
      </w:pPr>
      <w:r w:rsidRPr="00FE442C">
        <w:t xml:space="preserve">2491204, 2690203 – </w:t>
      </w:r>
      <w:proofErr w:type="spellStart"/>
      <w:r w:rsidRPr="00FE442C">
        <w:t>сильнопучинистый</w:t>
      </w:r>
      <w:proofErr w:type="spellEnd"/>
      <w:r w:rsidRPr="00FE442C">
        <w:t>.</w:t>
      </w:r>
    </w:p>
    <w:p w14:paraId="24860578" w14:textId="77777777" w:rsidR="006E1EFE" w:rsidRDefault="006E1EFE" w:rsidP="006E1EFE">
      <w:pPr>
        <w:ind w:firstLine="709"/>
        <w:jc w:val="both"/>
      </w:pPr>
      <w:r w:rsidRPr="00FE442C">
        <w:lastRenderedPageBreak/>
        <w:t>Согласно СП 115.13330.2016 таблица 5.1 категории опасности природных воздействий по пучению – «весьма опасная», пораженность территории более 75</w:t>
      </w:r>
      <w:r w:rsidRPr="00CE2958">
        <w:t xml:space="preserve"> </w:t>
      </w:r>
      <w:r w:rsidRPr="00FE442C">
        <w:t>%.</w:t>
      </w:r>
    </w:p>
    <w:p w14:paraId="448C8E75" w14:textId="77777777" w:rsidR="006E1EFE" w:rsidRDefault="006E1EFE" w:rsidP="004C4984">
      <w:pPr>
        <w:pStyle w:val="30"/>
        <w:spacing w:before="120" w:after="120"/>
        <w:ind w:left="709"/>
      </w:pPr>
      <w:bookmarkStart w:id="29" w:name="_Toc176793152"/>
      <w:r>
        <w:t>Подтопление</w:t>
      </w:r>
      <w:bookmarkEnd w:id="29"/>
    </w:p>
    <w:p w14:paraId="5F41EB61" w14:textId="77777777" w:rsidR="006E1EFE" w:rsidRPr="00FE442C" w:rsidRDefault="006E1EFE" w:rsidP="006E1EFE">
      <w:pPr>
        <w:ind w:firstLine="709"/>
        <w:jc w:val="both"/>
      </w:pPr>
      <w:r w:rsidRPr="00FE442C">
        <w:t xml:space="preserve">Согласно СП 22.13330.2016 п. 5.4.8 по характеру подтопления следует выделять естественно и </w:t>
      </w:r>
      <w:proofErr w:type="spellStart"/>
      <w:r w:rsidRPr="00FE442C">
        <w:t>техногенно</w:t>
      </w:r>
      <w:proofErr w:type="spellEnd"/>
      <w:r w:rsidRPr="00FE442C">
        <w:t xml:space="preserve">-подтопленные территории с глубинами залегания УГВ менее </w:t>
      </w:r>
      <w:r>
        <w:br/>
      </w:r>
      <w:r w:rsidRPr="00FE442C">
        <w:t>3,0 м. Протяженность естественно подтопленных территорий в неблагоприятный период (октябрь-май) составляет менее 25 % от общей площади участка работ, в период июнь-сентябрь свыше 75 % от общей площади участка.</w:t>
      </w:r>
    </w:p>
    <w:p w14:paraId="7EEFD003" w14:textId="77777777" w:rsidR="006E1EFE" w:rsidRPr="00FE442C" w:rsidRDefault="006E1EFE" w:rsidP="006E1EFE">
      <w:pPr>
        <w:ind w:firstLine="709"/>
        <w:jc w:val="both"/>
      </w:pPr>
      <w:r w:rsidRPr="00FE442C">
        <w:t xml:space="preserve">По категории опасности процессов согласно СП 115.13330.2016, таблица 5.1 подтопление территории относится к «опасному» процессу на данной территории. При сезонном оттаивании протяженность естественно подтопленных территорий составит от </w:t>
      </w:r>
      <w:r>
        <w:br/>
      </w:r>
      <w:r w:rsidRPr="00FE442C">
        <w:t>50 до 75%.</w:t>
      </w:r>
    </w:p>
    <w:p w14:paraId="510BF2E2" w14:textId="77777777" w:rsidR="006E1EFE" w:rsidRPr="00FE442C" w:rsidRDefault="006E1EFE" w:rsidP="006E1EFE">
      <w:pPr>
        <w:ind w:firstLine="709"/>
        <w:jc w:val="both"/>
      </w:pPr>
      <w:r w:rsidRPr="00FE442C">
        <w:t xml:space="preserve">Подтопление участка изысканий обусловлено тем, что </w:t>
      </w:r>
      <w:proofErr w:type="spellStart"/>
      <w:r w:rsidRPr="00FE442C">
        <w:t>сезонномерзлые</w:t>
      </w:r>
      <w:proofErr w:type="spellEnd"/>
      <w:r w:rsidRPr="00FE442C">
        <w:t xml:space="preserve"> грунты выступают в качестве </w:t>
      </w:r>
      <w:proofErr w:type="spellStart"/>
      <w:r w:rsidRPr="00FE442C">
        <w:t>водоупора</w:t>
      </w:r>
      <w:proofErr w:type="spellEnd"/>
      <w:r w:rsidRPr="00FE442C">
        <w:t xml:space="preserve"> и возможно повышение уровня грунтовых вод типа «верховодка» до отметок близких к дневной поверхности в период снеготаяния.</w:t>
      </w:r>
    </w:p>
    <w:p w14:paraId="5271A23D" w14:textId="77777777" w:rsidR="006E1EFE" w:rsidRPr="00FE442C" w:rsidRDefault="006E1EFE" w:rsidP="006E1EFE">
      <w:pPr>
        <w:ind w:firstLine="709"/>
        <w:jc w:val="both"/>
      </w:pPr>
      <w:r w:rsidRPr="00FE442C">
        <w:t xml:space="preserve">Принимая во внимание изменение гидрогеологических условий района изысканий и согласно критериям типизации территорий по </w:t>
      </w:r>
      <w:proofErr w:type="spellStart"/>
      <w:r w:rsidRPr="00FE442C">
        <w:t>подтопляемости</w:t>
      </w:r>
      <w:proofErr w:type="spellEnd"/>
      <w:r w:rsidRPr="00FE442C">
        <w:t xml:space="preserve"> </w:t>
      </w:r>
      <w:r>
        <w:br/>
      </w:r>
      <w:r w:rsidRPr="00FE442C">
        <w:t>(Приложение И, СП 11-105-97, часть II) район работ относится:</w:t>
      </w:r>
    </w:p>
    <w:p w14:paraId="6C69EBB4" w14:textId="77777777" w:rsidR="006E1EFE" w:rsidRPr="00FE442C" w:rsidRDefault="006E1EFE" w:rsidP="006E1EFE">
      <w:pPr>
        <w:ind w:firstLine="709"/>
        <w:jc w:val="both"/>
      </w:pPr>
      <w:r w:rsidRPr="00FE442C">
        <w:t>- к подтопленным районам в естественных условиях (I-A-2) – сезонно (ежегодно) подтапливаемые (на болотах);</w:t>
      </w:r>
    </w:p>
    <w:p w14:paraId="368447A9" w14:textId="77777777" w:rsidR="006E1EFE" w:rsidRPr="00FE442C" w:rsidRDefault="006E1EFE" w:rsidP="006E1EFE">
      <w:pPr>
        <w:ind w:firstLine="709"/>
        <w:jc w:val="both"/>
      </w:pPr>
      <w:r w:rsidRPr="00FE442C">
        <w:t>- к потенциально подтопляемым районам в результате ожидаемых техногенных воздействий (II-Б1-1,2) – медленное повышение уровня грунтовых вод с прогнозируемым подтоплением.</w:t>
      </w:r>
    </w:p>
    <w:p w14:paraId="0BBDEE32" w14:textId="77777777" w:rsidR="006E1EFE" w:rsidRPr="00FE442C" w:rsidRDefault="006E1EFE" w:rsidP="006E1EFE">
      <w:pPr>
        <w:ind w:firstLine="709"/>
        <w:jc w:val="both"/>
      </w:pPr>
      <w:r w:rsidRPr="00FE442C">
        <w:t xml:space="preserve">В сферу взаимодействия проектируемых сооружений с геологической средой в данном районе попадают грунтовые воды верхнего гидрогеологического этажа, среди которых выделяются воды сезонно-талого слоя (типа «верховодки»), воды элювиально-делювиальных отложений. </w:t>
      </w:r>
    </w:p>
    <w:p w14:paraId="1067B8CD" w14:textId="77777777" w:rsidR="006E1EFE" w:rsidRPr="00FE442C" w:rsidRDefault="006E1EFE" w:rsidP="006E1EFE">
      <w:pPr>
        <w:ind w:firstLine="709"/>
        <w:jc w:val="both"/>
      </w:pPr>
      <w:proofErr w:type="spellStart"/>
      <w:r w:rsidRPr="00FE442C">
        <w:t>Надмерзлотные</w:t>
      </w:r>
      <w:proofErr w:type="spellEnd"/>
      <w:r w:rsidRPr="00FE442C">
        <w:t xml:space="preserve"> воды сезонно-талого слоя распространены в пределах района ограничено. Мощность водоносного горизонта определяется мощностью СТС. </w:t>
      </w:r>
    </w:p>
    <w:p w14:paraId="762952A2" w14:textId="77777777" w:rsidR="006E1EFE" w:rsidRPr="00FE442C" w:rsidRDefault="006E1EFE" w:rsidP="006E1EFE">
      <w:pPr>
        <w:ind w:firstLine="709"/>
        <w:jc w:val="both"/>
      </w:pPr>
      <w:r w:rsidRPr="00FE442C">
        <w:t xml:space="preserve">Водоносный горизонт сезонно-талого слоя функционирует в летне-осенний период, полностью перемерзая зимой, воды безнапорные и приобретают местный криогенный напор лишь в зимний период в ходе промерзания сезонно-талого слоя. Фильтрационный поток этих вод направлен в сторону уклона рельефа. Питание подземные воды СТС получают за счет инфильтрации осадков, </w:t>
      </w:r>
      <w:proofErr w:type="spellStart"/>
      <w:r w:rsidRPr="00FE442C">
        <w:t>вытаивания</w:t>
      </w:r>
      <w:proofErr w:type="spellEnd"/>
      <w:r w:rsidRPr="00FE442C">
        <w:t xml:space="preserve"> линз и прослоев льда в водовмещающих породах.</w:t>
      </w:r>
    </w:p>
    <w:p w14:paraId="2A53F99A" w14:textId="77777777" w:rsidR="006E1EFE" w:rsidRPr="00FE442C" w:rsidRDefault="006E1EFE" w:rsidP="006E1EFE">
      <w:pPr>
        <w:ind w:firstLine="709"/>
        <w:jc w:val="both"/>
      </w:pPr>
      <w:r w:rsidRPr="00FE442C">
        <w:t>Водоупором служат многолетнемерзлые грунты и плотные глинистые отложения.</w:t>
      </w:r>
    </w:p>
    <w:p w14:paraId="729B6062" w14:textId="77777777" w:rsidR="006E1EFE" w:rsidRPr="00FE442C" w:rsidRDefault="006E1EFE" w:rsidP="006E1EFE">
      <w:pPr>
        <w:ind w:firstLine="709"/>
        <w:jc w:val="both"/>
      </w:pPr>
      <w:r w:rsidRPr="00FE442C">
        <w:t>Положение критического (подтапливающего) уровня подземных вод «верховодки» следует ожидать вблизи и выше дневной поверхности (в понижениях рельефа и на участках с отсутствием поверхностного стока).</w:t>
      </w:r>
    </w:p>
    <w:p w14:paraId="4DCD8ED4" w14:textId="77777777" w:rsidR="006E1EFE" w:rsidRPr="00FE442C" w:rsidRDefault="006E1EFE" w:rsidP="006E1EFE">
      <w:pPr>
        <w:ind w:firstLine="709"/>
        <w:jc w:val="both"/>
      </w:pPr>
      <w:r w:rsidRPr="00FE442C">
        <w:t>Необходимо учитывать, что согласно п. 5.4.8 СП 50-101-2004, основными факторами подтопления являются: при строительстве - изменение условий поверхностного стока при вертикальной планировке территории, длительный разрыв между выполнением земляных и строительных работ; при эксплуатации - инфильтрация утечек, уменьшение испарения под зданиями и покрытиями и т.д.</w:t>
      </w:r>
    </w:p>
    <w:p w14:paraId="61ED4556" w14:textId="77777777" w:rsidR="006E1EFE" w:rsidRDefault="006E1EFE" w:rsidP="004C4984">
      <w:pPr>
        <w:pStyle w:val="30"/>
        <w:spacing w:before="120" w:after="120"/>
        <w:ind w:left="709"/>
      </w:pPr>
      <w:bookmarkStart w:id="30" w:name="_Toc176793153"/>
      <w:r>
        <w:rPr>
          <w:lang w:val="en-US"/>
        </w:rPr>
        <w:t>C</w:t>
      </w:r>
      <w:proofErr w:type="spellStart"/>
      <w:r>
        <w:t>езонное</w:t>
      </w:r>
      <w:proofErr w:type="spellEnd"/>
      <w:r w:rsidRPr="0055679F">
        <w:t xml:space="preserve"> </w:t>
      </w:r>
      <w:r w:rsidRPr="00FE442C">
        <w:t>промерзание – оттаивание грунтов</w:t>
      </w:r>
      <w:bookmarkEnd w:id="30"/>
    </w:p>
    <w:p w14:paraId="6689EAC7" w14:textId="77777777" w:rsidR="006E1EFE" w:rsidRPr="00FE442C" w:rsidRDefault="006E1EFE" w:rsidP="006E1EFE">
      <w:pPr>
        <w:ind w:firstLine="709"/>
        <w:jc w:val="both"/>
      </w:pPr>
      <w:r w:rsidRPr="00FE442C">
        <w:t>Тип сезонного промерзания и оттаивания пород по классификации В. А. Кудрявцева континентальный. Сезонное промерзание начинается с переходом среднесуточной темпе</w:t>
      </w:r>
      <w:r>
        <w:t>ратуры воздуха через 0 </w:t>
      </w:r>
      <w:r w:rsidRPr="00FE442C">
        <w:t xml:space="preserve">°С в область отрицательных значений в конце сентября - начале октября. Глубина промерзания обусловлена, в основном, литологическим составом поверхностного слоя, его предзимней влажностью, а также режимом снегонакопления. </w:t>
      </w:r>
    </w:p>
    <w:p w14:paraId="5400BBC5" w14:textId="77777777" w:rsidR="006E1EFE" w:rsidRPr="00FE442C" w:rsidRDefault="006E1EFE" w:rsidP="006E1EFE">
      <w:pPr>
        <w:ind w:firstLine="709"/>
        <w:jc w:val="both"/>
      </w:pPr>
      <w:r w:rsidRPr="00FE442C">
        <w:lastRenderedPageBreak/>
        <w:t xml:space="preserve">Сезонное оттаивание грунтов начинается в конце мая - начале июня и заканчивается в сентябре - октябре месяце. </w:t>
      </w:r>
    </w:p>
    <w:p w14:paraId="3B30487D" w14:textId="77777777" w:rsidR="006E1EFE" w:rsidRDefault="006E1EFE" w:rsidP="006E1EFE">
      <w:pPr>
        <w:ind w:firstLine="709"/>
        <w:jc w:val="both"/>
      </w:pPr>
      <w:r w:rsidRPr="00FE442C">
        <w:t>По результатам расчетов, выполненных согласно СП 25.13330.2020, нормативная глубина сезонного оттаивания для грунтов, слагающих верхнюю часть инженерно-геологических разрезов, приведена в таблице</w:t>
      </w:r>
      <w:r>
        <w:t> 1.3</w:t>
      </w:r>
      <w:r w:rsidRPr="00FE442C">
        <w:t>.</w:t>
      </w:r>
    </w:p>
    <w:p w14:paraId="4659A7AB" w14:textId="77777777" w:rsidR="006E1EFE" w:rsidRPr="00E642E6" w:rsidRDefault="006E1EFE" w:rsidP="006E1EFE">
      <w:pPr>
        <w:pStyle w:val="afb"/>
        <w:spacing w:before="0"/>
        <w:ind w:firstLine="0"/>
        <w:jc w:val="left"/>
      </w:pPr>
      <w:r w:rsidRPr="00E642E6">
        <w:t xml:space="preserve">Таблица </w:t>
      </w:r>
      <w:bookmarkStart w:id="31" w:name="глубина_оттаив_промерз"/>
      <w:r w:rsidRPr="00E642E6">
        <w:t>1.3</w:t>
      </w:r>
      <w:bookmarkEnd w:id="31"/>
      <w:r w:rsidRPr="00E642E6">
        <w:t xml:space="preserve"> – Теплотехнические характеристики грунта и нормативная глубина оттаивания и промерзания</w:t>
      </w:r>
    </w:p>
    <w:tbl>
      <w:tblPr>
        <w:tblW w:w="9615" w:type="dxa"/>
        <w:tblInd w:w="108" w:type="dxa"/>
        <w:tblLook w:val="04A0" w:firstRow="1" w:lastRow="0" w:firstColumn="1" w:lastColumn="0" w:noHBand="0" w:noVBand="1"/>
      </w:tblPr>
      <w:tblGrid>
        <w:gridCol w:w="1276"/>
        <w:gridCol w:w="1163"/>
        <w:gridCol w:w="989"/>
        <w:gridCol w:w="1028"/>
        <w:gridCol w:w="935"/>
        <w:gridCol w:w="1047"/>
        <w:gridCol w:w="1066"/>
        <w:gridCol w:w="1066"/>
        <w:gridCol w:w="1066"/>
      </w:tblGrid>
      <w:tr w:rsidR="006E1EFE" w:rsidRPr="00FE442C" w14:paraId="3C020C9C" w14:textId="77777777" w:rsidTr="004C4984">
        <w:trPr>
          <w:trHeight w:val="330"/>
          <w:tblHeader/>
        </w:trPr>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2372A" w14:textId="77777777" w:rsidR="006E1EFE" w:rsidRPr="00E642E6" w:rsidRDefault="006E1EFE" w:rsidP="004C4984">
            <w:pPr>
              <w:jc w:val="center"/>
              <w:rPr>
                <w:bCs/>
                <w:iCs/>
                <w:sz w:val="22"/>
                <w:szCs w:val="22"/>
              </w:rPr>
            </w:pPr>
            <w:r w:rsidRPr="00E642E6">
              <w:rPr>
                <w:bCs/>
                <w:iCs/>
                <w:sz w:val="22"/>
                <w:szCs w:val="22"/>
              </w:rPr>
              <w:t>ИГЭ</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368B439D" w14:textId="77777777" w:rsidR="006E1EFE" w:rsidRPr="00E642E6" w:rsidRDefault="006E1EFE" w:rsidP="004C4984">
            <w:pPr>
              <w:jc w:val="center"/>
              <w:rPr>
                <w:bCs/>
                <w:iCs/>
                <w:sz w:val="22"/>
                <w:szCs w:val="22"/>
              </w:rPr>
            </w:pPr>
            <w:proofErr w:type="spellStart"/>
            <w:r w:rsidRPr="00E642E6">
              <w:rPr>
                <w:bCs/>
                <w:iCs/>
                <w:sz w:val="22"/>
                <w:szCs w:val="22"/>
              </w:rPr>
              <w:t>W</w:t>
            </w:r>
            <w:r w:rsidRPr="00E642E6">
              <w:rPr>
                <w:bCs/>
                <w:iCs/>
                <w:sz w:val="22"/>
                <w:szCs w:val="22"/>
                <w:vertAlign w:val="subscript"/>
              </w:rPr>
              <w:t>tot</w:t>
            </w:r>
            <w:proofErr w:type="spellEnd"/>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17ADB388" w14:textId="77777777" w:rsidR="006E1EFE" w:rsidRPr="00E642E6" w:rsidRDefault="006E1EFE" w:rsidP="004C4984">
            <w:pPr>
              <w:jc w:val="center"/>
              <w:rPr>
                <w:bCs/>
                <w:iCs/>
                <w:sz w:val="22"/>
                <w:szCs w:val="22"/>
              </w:rPr>
            </w:pPr>
            <w:proofErr w:type="spellStart"/>
            <w:r w:rsidRPr="00E642E6">
              <w:rPr>
                <w:bCs/>
                <w:iCs/>
                <w:sz w:val="22"/>
                <w:szCs w:val="22"/>
              </w:rPr>
              <w:t>ρ</w:t>
            </w:r>
            <w:r w:rsidRPr="00E642E6">
              <w:rPr>
                <w:bCs/>
                <w:iCs/>
                <w:sz w:val="22"/>
                <w:szCs w:val="22"/>
                <w:vertAlign w:val="subscript"/>
              </w:rPr>
              <w:t>df</w:t>
            </w:r>
            <w:proofErr w:type="spellEnd"/>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14:paraId="7DCD258B" w14:textId="77777777" w:rsidR="006E1EFE" w:rsidRPr="00E642E6" w:rsidRDefault="006E1EFE" w:rsidP="004C4984">
            <w:pPr>
              <w:jc w:val="center"/>
              <w:rPr>
                <w:bCs/>
                <w:iCs/>
                <w:sz w:val="22"/>
                <w:szCs w:val="22"/>
              </w:rPr>
            </w:pPr>
            <w:proofErr w:type="spellStart"/>
            <w:r w:rsidRPr="00E642E6">
              <w:rPr>
                <w:bCs/>
                <w:iCs/>
                <w:sz w:val="22"/>
                <w:szCs w:val="22"/>
              </w:rPr>
              <w:t>T</w:t>
            </w:r>
            <w:r w:rsidRPr="00E642E6">
              <w:rPr>
                <w:bCs/>
                <w:iCs/>
                <w:sz w:val="22"/>
                <w:szCs w:val="22"/>
                <w:vertAlign w:val="subscript"/>
              </w:rPr>
              <w:t>bf</w:t>
            </w:r>
            <w:proofErr w:type="spellEnd"/>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14:paraId="42264E17" w14:textId="77777777" w:rsidR="006E1EFE" w:rsidRPr="00E642E6" w:rsidRDefault="006E1EFE" w:rsidP="004C4984">
            <w:pPr>
              <w:jc w:val="center"/>
              <w:rPr>
                <w:bCs/>
                <w:iCs/>
                <w:sz w:val="22"/>
                <w:szCs w:val="22"/>
              </w:rPr>
            </w:pPr>
            <w:proofErr w:type="spellStart"/>
            <w:r w:rsidRPr="00E642E6">
              <w:rPr>
                <w:bCs/>
                <w:iCs/>
                <w:sz w:val="22"/>
                <w:szCs w:val="22"/>
              </w:rPr>
              <w:t>T</w:t>
            </w:r>
            <w:r w:rsidRPr="00E642E6">
              <w:rPr>
                <w:bCs/>
                <w:iCs/>
                <w:sz w:val="16"/>
                <w:szCs w:val="16"/>
              </w:rPr>
              <w:t>средняя</w:t>
            </w:r>
            <w:proofErr w:type="spellEnd"/>
          </w:p>
        </w:tc>
        <w:tc>
          <w:tcPr>
            <w:tcW w:w="1047" w:type="dxa"/>
            <w:tcBorders>
              <w:top w:val="single" w:sz="4" w:space="0" w:color="auto"/>
              <w:left w:val="nil"/>
              <w:bottom w:val="single" w:sz="4" w:space="0" w:color="auto"/>
              <w:right w:val="single" w:sz="4" w:space="0" w:color="auto"/>
            </w:tcBorders>
            <w:shd w:val="clear" w:color="auto" w:fill="auto"/>
            <w:noWrap/>
            <w:vAlign w:val="center"/>
            <w:hideMark/>
          </w:tcPr>
          <w:p w14:paraId="528EA74A" w14:textId="77777777" w:rsidR="006E1EFE" w:rsidRPr="00E642E6" w:rsidRDefault="006E1EFE" w:rsidP="004C4984">
            <w:pPr>
              <w:jc w:val="center"/>
              <w:rPr>
                <w:bCs/>
                <w:iCs/>
                <w:sz w:val="22"/>
                <w:szCs w:val="22"/>
              </w:rPr>
            </w:pPr>
            <w:r w:rsidRPr="00E642E6">
              <w:rPr>
                <w:bCs/>
                <w:iCs/>
                <w:sz w:val="22"/>
                <w:szCs w:val="22"/>
              </w:rPr>
              <w:t>T</w:t>
            </w:r>
            <w:r w:rsidRPr="00E642E6">
              <w:rPr>
                <w:bCs/>
                <w:iCs/>
                <w:sz w:val="22"/>
                <w:szCs w:val="22"/>
                <w:vertAlign w:val="subscript"/>
              </w:rPr>
              <w:t>0</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5B4A10B" w14:textId="77777777" w:rsidR="006E1EFE" w:rsidRPr="00E642E6" w:rsidRDefault="006E1EFE" w:rsidP="004C4984">
            <w:pPr>
              <w:jc w:val="center"/>
              <w:rPr>
                <w:bCs/>
                <w:iCs/>
                <w:sz w:val="22"/>
                <w:szCs w:val="22"/>
              </w:rPr>
            </w:pPr>
            <w:proofErr w:type="spellStart"/>
            <w:r w:rsidRPr="00E642E6">
              <w:rPr>
                <w:bCs/>
                <w:iCs/>
                <w:sz w:val="22"/>
                <w:szCs w:val="22"/>
              </w:rPr>
              <w:t>L</w:t>
            </w:r>
            <w:r w:rsidRPr="00E642E6">
              <w:rPr>
                <w:bCs/>
                <w:iCs/>
                <w:sz w:val="22"/>
                <w:szCs w:val="22"/>
                <w:vertAlign w:val="subscript"/>
              </w:rPr>
              <w:t>v</w:t>
            </w:r>
            <w:proofErr w:type="spellEnd"/>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D92F0B2" w14:textId="77777777" w:rsidR="006E1EFE" w:rsidRPr="00E642E6" w:rsidRDefault="006E1EFE" w:rsidP="004C4984">
            <w:pPr>
              <w:jc w:val="center"/>
              <w:rPr>
                <w:bCs/>
                <w:iCs/>
                <w:sz w:val="22"/>
                <w:szCs w:val="22"/>
              </w:rPr>
            </w:pPr>
            <w:r w:rsidRPr="00E642E6">
              <w:rPr>
                <w:bCs/>
                <w:iCs/>
                <w:sz w:val="22"/>
                <w:szCs w:val="22"/>
              </w:rPr>
              <w:t>q</w:t>
            </w:r>
            <w:r w:rsidRPr="00E642E6">
              <w:rPr>
                <w:bCs/>
                <w:iCs/>
                <w:sz w:val="22"/>
                <w:szCs w:val="22"/>
                <w:vertAlign w:val="subscript"/>
              </w:rPr>
              <w:t>1</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928C45D" w14:textId="77777777" w:rsidR="006E1EFE" w:rsidRPr="00E642E6" w:rsidRDefault="006E1EFE" w:rsidP="004C4984">
            <w:pPr>
              <w:jc w:val="center"/>
              <w:rPr>
                <w:bCs/>
                <w:iCs/>
                <w:sz w:val="22"/>
                <w:szCs w:val="22"/>
              </w:rPr>
            </w:pPr>
            <w:r w:rsidRPr="00E642E6">
              <w:rPr>
                <w:bCs/>
                <w:iCs/>
                <w:sz w:val="22"/>
                <w:szCs w:val="22"/>
              </w:rPr>
              <w:t>q</w:t>
            </w:r>
            <w:r w:rsidRPr="00E642E6">
              <w:rPr>
                <w:bCs/>
                <w:iCs/>
                <w:sz w:val="22"/>
                <w:szCs w:val="22"/>
                <w:vertAlign w:val="subscript"/>
              </w:rPr>
              <w:t>2</w:t>
            </w:r>
          </w:p>
        </w:tc>
      </w:tr>
      <w:tr w:rsidR="006E1EFE" w:rsidRPr="00FE442C" w14:paraId="779D0AF7" w14:textId="77777777" w:rsidTr="004C4984">
        <w:trPr>
          <w:trHeight w:val="345"/>
          <w:tblHeader/>
        </w:trPr>
        <w:tc>
          <w:tcPr>
            <w:tcW w:w="1276" w:type="dxa"/>
            <w:vMerge/>
            <w:tcBorders>
              <w:top w:val="single" w:sz="4" w:space="0" w:color="auto"/>
              <w:left w:val="single" w:sz="4" w:space="0" w:color="auto"/>
              <w:bottom w:val="double" w:sz="4" w:space="0" w:color="auto"/>
              <w:right w:val="single" w:sz="4" w:space="0" w:color="auto"/>
            </w:tcBorders>
            <w:vAlign w:val="center"/>
            <w:hideMark/>
          </w:tcPr>
          <w:p w14:paraId="35AA9AEF" w14:textId="77777777" w:rsidR="006E1EFE" w:rsidRPr="00E642E6" w:rsidRDefault="006E1EFE" w:rsidP="004C4984">
            <w:pPr>
              <w:rPr>
                <w:bCs/>
                <w:iCs/>
                <w:sz w:val="22"/>
                <w:szCs w:val="22"/>
              </w:rPr>
            </w:pPr>
          </w:p>
        </w:tc>
        <w:tc>
          <w:tcPr>
            <w:tcW w:w="1163" w:type="dxa"/>
            <w:tcBorders>
              <w:top w:val="single" w:sz="4" w:space="0" w:color="auto"/>
              <w:left w:val="nil"/>
              <w:bottom w:val="double" w:sz="4" w:space="0" w:color="auto"/>
              <w:right w:val="single" w:sz="4" w:space="0" w:color="auto"/>
            </w:tcBorders>
            <w:shd w:val="clear" w:color="auto" w:fill="auto"/>
            <w:noWrap/>
            <w:vAlign w:val="center"/>
            <w:hideMark/>
          </w:tcPr>
          <w:p w14:paraId="6D0689A1" w14:textId="77777777" w:rsidR="006E1EFE" w:rsidRPr="00E642E6" w:rsidRDefault="006E1EFE" w:rsidP="004C4984">
            <w:pPr>
              <w:jc w:val="center"/>
              <w:rPr>
                <w:sz w:val="20"/>
              </w:rPr>
            </w:pPr>
            <w:r w:rsidRPr="00E642E6">
              <w:rPr>
                <w:sz w:val="20"/>
              </w:rPr>
              <w:t>%</w:t>
            </w:r>
          </w:p>
        </w:tc>
        <w:tc>
          <w:tcPr>
            <w:tcW w:w="989" w:type="dxa"/>
            <w:tcBorders>
              <w:top w:val="single" w:sz="4" w:space="0" w:color="auto"/>
              <w:left w:val="nil"/>
              <w:bottom w:val="double" w:sz="4" w:space="0" w:color="auto"/>
              <w:right w:val="single" w:sz="4" w:space="0" w:color="auto"/>
            </w:tcBorders>
            <w:shd w:val="clear" w:color="auto" w:fill="auto"/>
            <w:noWrap/>
            <w:vAlign w:val="center"/>
            <w:hideMark/>
          </w:tcPr>
          <w:p w14:paraId="2EDAD848" w14:textId="77777777" w:rsidR="006E1EFE" w:rsidRPr="00E642E6" w:rsidRDefault="006E1EFE" w:rsidP="004C4984">
            <w:pPr>
              <w:jc w:val="center"/>
              <w:rPr>
                <w:sz w:val="20"/>
              </w:rPr>
            </w:pPr>
            <w:r w:rsidRPr="00E642E6">
              <w:rPr>
                <w:sz w:val="20"/>
              </w:rPr>
              <w:t>г/см3</w:t>
            </w:r>
          </w:p>
        </w:tc>
        <w:tc>
          <w:tcPr>
            <w:tcW w:w="1028" w:type="dxa"/>
            <w:tcBorders>
              <w:top w:val="single" w:sz="4" w:space="0" w:color="auto"/>
              <w:left w:val="nil"/>
              <w:bottom w:val="double" w:sz="4" w:space="0" w:color="auto"/>
              <w:right w:val="single" w:sz="4" w:space="0" w:color="auto"/>
            </w:tcBorders>
            <w:shd w:val="clear" w:color="auto" w:fill="auto"/>
            <w:noWrap/>
            <w:vAlign w:val="center"/>
            <w:hideMark/>
          </w:tcPr>
          <w:p w14:paraId="1CA80020" w14:textId="77777777" w:rsidR="006E1EFE" w:rsidRPr="00E642E6" w:rsidRDefault="006E1EFE" w:rsidP="004C4984">
            <w:pPr>
              <w:jc w:val="center"/>
              <w:rPr>
                <w:sz w:val="20"/>
              </w:rPr>
            </w:pPr>
            <w:r w:rsidRPr="00E642E6">
              <w:rPr>
                <w:sz w:val="20"/>
              </w:rPr>
              <w:t>град, °С</w:t>
            </w:r>
          </w:p>
        </w:tc>
        <w:tc>
          <w:tcPr>
            <w:tcW w:w="935" w:type="dxa"/>
            <w:tcBorders>
              <w:top w:val="single" w:sz="4" w:space="0" w:color="auto"/>
              <w:left w:val="nil"/>
              <w:bottom w:val="double" w:sz="4" w:space="0" w:color="auto"/>
              <w:right w:val="single" w:sz="4" w:space="0" w:color="auto"/>
            </w:tcBorders>
            <w:shd w:val="clear" w:color="auto" w:fill="auto"/>
            <w:noWrap/>
            <w:vAlign w:val="center"/>
            <w:hideMark/>
          </w:tcPr>
          <w:p w14:paraId="7419876A" w14:textId="77777777" w:rsidR="006E1EFE" w:rsidRPr="00E642E6" w:rsidRDefault="006E1EFE" w:rsidP="004C4984">
            <w:pPr>
              <w:jc w:val="center"/>
              <w:rPr>
                <w:sz w:val="20"/>
              </w:rPr>
            </w:pPr>
            <w:r w:rsidRPr="00E642E6">
              <w:rPr>
                <w:sz w:val="20"/>
              </w:rPr>
              <w:t>град, °С</w:t>
            </w:r>
          </w:p>
        </w:tc>
        <w:tc>
          <w:tcPr>
            <w:tcW w:w="1047" w:type="dxa"/>
            <w:tcBorders>
              <w:top w:val="single" w:sz="4" w:space="0" w:color="auto"/>
              <w:left w:val="nil"/>
              <w:bottom w:val="double" w:sz="4" w:space="0" w:color="auto"/>
              <w:right w:val="single" w:sz="4" w:space="0" w:color="auto"/>
            </w:tcBorders>
            <w:shd w:val="clear" w:color="auto" w:fill="auto"/>
            <w:noWrap/>
            <w:vAlign w:val="center"/>
            <w:hideMark/>
          </w:tcPr>
          <w:p w14:paraId="126CEBC4" w14:textId="77777777" w:rsidR="006E1EFE" w:rsidRPr="00E642E6" w:rsidRDefault="006E1EFE" w:rsidP="004C4984">
            <w:pPr>
              <w:jc w:val="center"/>
              <w:rPr>
                <w:sz w:val="20"/>
              </w:rPr>
            </w:pPr>
            <w:r w:rsidRPr="00E642E6">
              <w:rPr>
                <w:sz w:val="20"/>
              </w:rPr>
              <w:t>град, °С</w:t>
            </w:r>
          </w:p>
        </w:tc>
        <w:tc>
          <w:tcPr>
            <w:tcW w:w="1059" w:type="dxa"/>
            <w:tcBorders>
              <w:top w:val="single" w:sz="4" w:space="0" w:color="auto"/>
              <w:left w:val="nil"/>
              <w:bottom w:val="double" w:sz="4" w:space="0" w:color="auto"/>
              <w:right w:val="single" w:sz="4" w:space="0" w:color="auto"/>
            </w:tcBorders>
            <w:shd w:val="clear" w:color="auto" w:fill="auto"/>
            <w:noWrap/>
            <w:vAlign w:val="center"/>
            <w:hideMark/>
          </w:tcPr>
          <w:p w14:paraId="779D7439" w14:textId="77777777" w:rsidR="006E1EFE" w:rsidRPr="00E642E6" w:rsidRDefault="006E1EFE" w:rsidP="004C4984">
            <w:pPr>
              <w:jc w:val="center"/>
              <w:rPr>
                <w:sz w:val="20"/>
              </w:rPr>
            </w:pPr>
            <w:r w:rsidRPr="00E642E6">
              <w:rPr>
                <w:sz w:val="20"/>
              </w:rPr>
              <w:t>(ккал/м3)</w:t>
            </w:r>
          </w:p>
        </w:tc>
        <w:tc>
          <w:tcPr>
            <w:tcW w:w="1059" w:type="dxa"/>
            <w:tcBorders>
              <w:top w:val="single" w:sz="4" w:space="0" w:color="auto"/>
              <w:left w:val="nil"/>
              <w:bottom w:val="double" w:sz="4" w:space="0" w:color="auto"/>
              <w:right w:val="single" w:sz="4" w:space="0" w:color="auto"/>
            </w:tcBorders>
            <w:shd w:val="clear" w:color="auto" w:fill="auto"/>
            <w:noWrap/>
            <w:vAlign w:val="center"/>
            <w:hideMark/>
          </w:tcPr>
          <w:p w14:paraId="6E80AD7C" w14:textId="77777777" w:rsidR="006E1EFE" w:rsidRPr="00E642E6" w:rsidRDefault="006E1EFE" w:rsidP="004C4984">
            <w:pPr>
              <w:jc w:val="center"/>
              <w:rPr>
                <w:sz w:val="20"/>
              </w:rPr>
            </w:pPr>
            <w:r w:rsidRPr="00E642E6">
              <w:rPr>
                <w:sz w:val="20"/>
              </w:rPr>
              <w:t> </w:t>
            </w:r>
          </w:p>
        </w:tc>
        <w:tc>
          <w:tcPr>
            <w:tcW w:w="1059" w:type="dxa"/>
            <w:tcBorders>
              <w:top w:val="single" w:sz="4" w:space="0" w:color="auto"/>
              <w:left w:val="nil"/>
              <w:bottom w:val="double" w:sz="4" w:space="0" w:color="auto"/>
              <w:right w:val="single" w:sz="4" w:space="0" w:color="auto"/>
            </w:tcBorders>
            <w:shd w:val="clear" w:color="auto" w:fill="auto"/>
            <w:noWrap/>
            <w:vAlign w:val="center"/>
            <w:hideMark/>
          </w:tcPr>
          <w:p w14:paraId="598C54C6" w14:textId="77777777" w:rsidR="006E1EFE" w:rsidRPr="00E642E6" w:rsidRDefault="006E1EFE" w:rsidP="004C4984">
            <w:pPr>
              <w:jc w:val="center"/>
              <w:rPr>
                <w:sz w:val="20"/>
              </w:rPr>
            </w:pPr>
            <w:r w:rsidRPr="00E642E6">
              <w:rPr>
                <w:sz w:val="20"/>
              </w:rPr>
              <w:t> </w:t>
            </w:r>
          </w:p>
        </w:tc>
      </w:tr>
      <w:tr w:rsidR="006E1EFE" w:rsidRPr="00FE442C" w14:paraId="4039A755" w14:textId="77777777" w:rsidTr="004C4984">
        <w:trPr>
          <w:trHeight w:val="255"/>
        </w:trPr>
        <w:tc>
          <w:tcPr>
            <w:tcW w:w="1276"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5EBA9A2B" w14:textId="77777777" w:rsidR="006E1EFE" w:rsidRPr="00FE442C" w:rsidRDefault="006E1EFE" w:rsidP="004C4984">
            <w:pPr>
              <w:jc w:val="center"/>
              <w:rPr>
                <w:sz w:val="20"/>
              </w:rPr>
            </w:pPr>
            <w:r w:rsidRPr="00FE442C">
              <w:rPr>
                <w:sz w:val="20"/>
              </w:rPr>
              <w:t>2391204</w:t>
            </w:r>
          </w:p>
        </w:tc>
        <w:tc>
          <w:tcPr>
            <w:tcW w:w="1163" w:type="dxa"/>
            <w:tcBorders>
              <w:top w:val="double" w:sz="4" w:space="0" w:color="auto"/>
              <w:left w:val="nil"/>
              <w:bottom w:val="single" w:sz="4" w:space="0" w:color="auto"/>
              <w:right w:val="single" w:sz="4" w:space="0" w:color="auto"/>
            </w:tcBorders>
            <w:shd w:val="clear" w:color="auto" w:fill="auto"/>
            <w:noWrap/>
            <w:vAlign w:val="center"/>
            <w:hideMark/>
          </w:tcPr>
          <w:p w14:paraId="37B947F3" w14:textId="77777777" w:rsidR="006E1EFE" w:rsidRPr="00FE442C" w:rsidRDefault="006E1EFE" w:rsidP="004C4984">
            <w:pPr>
              <w:jc w:val="center"/>
              <w:rPr>
                <w:sz w:val="20"/>
              </w:rPr>
            </w:pPr>
            <w:r w:rsidRPr="00FE442C">
              <w:rPr>
                <w:sz w:val="20"/>
              </w:rPr>
              <w:t>30,30</w:t>
            </w:r>
          </w:p>
        </w:tc>
        <w:tc>
          <w:tcPr>
            <w:tcW w:w="989" w:type="dxa"/>
            <w:tcBorders>
              <w:top w:val="double" w:sz="4" w:space="0" w:color="auto"/>
              <w:left w:val="nil"/>
              <w:bottom w:val="single" w:sz="4" w:space="0" w:color="auto"/>
              <w:right w:val="single" w:sz="4" w:space="0" w:color="auto"/>
            </w:tcBorders>
            <w:shd w:val="clear" w:color="auto" w:fill="auto"/>
            <w:noWrap/>
            <w:vAlign w:val="center"/>
            <w:hideMark/>
          </w:tcPr>
          <w:p w14:paraId="5A0A176F" w14:textId="77777777" w:rsidR="006E1EFE" w:rsidRPr="00FE442C" w:rsidRDefault="006E1EFE" w:rsidP="004C4984">
            <w:pPr>
              <w:jc w:val="center"/>
              <w:rPr>
                <w:sz w:val="20"/>
              </w:rPr>
            </w:pPr>
            <w:r w:rsidRPr="00FE442C">
              <w:rPr>
                <w:sz w:val="20"/>
              </w:rPr>
              <w:t>1,43</w:t>
            </w:r>
          </w:p>
        </w:tc>
        <w:tc>
          <w:tcPr>
            <w:tcW w:w="1028" w:type="dxa"/>
            <w:tcBorders>
              <w:top w:val="double" w:sz="4" w:space="0" w:color="auto"/>
              <w:left w:val="nil"/>
              <w:bottom w:val="single" w:sz="4" w:space="0" w:color="auto"/>
              <w:right w:val="single" w:sz="4" w:space="0" w:color="auto"/>
            </w:tcBorders>
            <w:shd w:val="clear" w:color="auto" w:fill="auto"/>
            <w:noWrap/>
            <w:vAlign w:val="center"/>
            <w:hideMark/>
          </w:tcPr>
          <w:p w14:paraId="5031D537" w14:textId="77777777" w:rsidR="006E1EFE" w:rsidRPr="00FE442C" w:rsidRDefault="006E1EFE" w:rsidP="004C4984">
            <w:pPr>
              <w:jc w:val="center"/>
              <w:rPr>
                <w:sz w:val="20"/>
              </w:rPr>
            </w:pPr>
            <w:r w:rsidRPr="00FE442C">
              <w:rPr>
                <w:sz w:val="20"/>
              </w:rPr>
              <w:t>-0,25</w:t>
            </w:r>
          </w:p>
        </w:tc>
        <w:tc>
          <w:tcPr>
            <w:tcW w:w="935" w:type="dxa"/>
            <w:tcBorders>
              <w:top w:val="double" w:sz="4" w:space="0" w:color="auto"/>
              <w:left w:val="nil"/>
              <w:bottom w:val="single" w:sz="4" w:space="0" w:color="auto"/>
              <w:right w:val="single" w:sz="4" w:space="0" w:color="auto"/>
            </w:tcBorders>
            <w:shd w:val="clear" w:color="auto" w:fill="auto"/>
            <w:noWrap/>
            <w:vAlign w:val="center"/>
            <w:hideMark/>
          </w:tcPr>
          <w:p w14:paraId="22CD7B4B" w14:textId="77777777" w:rsidR="006E1EFE" w:rsidRPr="00FE442C" w:rsidRDefault="006E1EFE" w:rsidP="004C4984">
            <w:pPr>
              <w:jc w:val="center"/>
              <w:rPr>
                <w:sz w:val="20"/>
              </w:rPr>
            </w:pPr>
            <w:r w:rsidRPr="00FE442C">
              <w:rPr>
                <w:sz w:val="20"/>
              </w:rPr>
              <w:t>-6,63</w:t>
            </w:r>
          </w:p>
        </w:tc>
        <w:tc>
          <w:tcPr>
            <w:tcW w:w="1047" w:type="dxa"/>
            <w:tcBorders>
              <w:top w:val="double" w:sz="4" w:space="0" w:color="auto"/>
              <w:left w:val="nil"/>
              <w:bottom w:val="single" w:sz="4" w:space="0" w:color="auto"/>
              <w:right w:val="single" w:sz="4" w:space="0" w:color="auto"/>
            </w:tcBorders>
            <w:shd w:val="clear" w:color="auto" w:fill="auto"/>
            <w:noWrap/>
            <w:vAlign w:val="center"/>
            <w:hideMark/>
          </w:tcPr>
          <w:p w14:paraId="3FFFBDB2" w14:textId="77777777" w:rsidR="006E1EFE" w:rsidRPr="00FE442C" w:rsidRDefault="006E1EFE" w:rsidP="004C4984">
            <w:pPr>
              <w:jc w:val="center"/>
              <w:rPr>
                <w:sz w:val="20"/>
              </w:rPr>
            </w:pPr>
            <w:r w:rsidRPr="00FE442C">
              <w:rPr>
                <w:sz w:val="20"/>
              </w:rPr>
              <w:t>-0,11</w:t>
            </w:r>
          </w:p>
        </w:tc>
        <w:tc>
          <w:tcPr>
            <w:tcW w:w="1059" w:type="dxa"/>
            <w:tcBorders>
              <w:top w:val="double" w:sz="4" w:space="0" w:color="auto"/>
              <w:left w:val="nil"/>
              <w:bottom w:val="single" w:sz="4" w:space="0" w:color="auto"/>
              <w:right w:val="single" w:sz="4" w:space="0" w:color="auto"/>
            </w:tcBorders>
            <w:shd w:val="clear" w:color="auto" w:fill="auto"/>
            <w:noWrap/>
            <w:vAlign w:val="center"/>
            <w:hideMark/>
          </w:tcPr>
          <w:p w14:paraId="511D1A26" w14:textId="77777777" w:rsidR="006E1EFE" w:rsidRPr="00FE442C" w:rsidRDefault="006E1EFE" w:rsidP="004C4984">
            <w:pPr>
              <w:jc w:val="center"/>
              <w:rPr>
                <w:sz w:val="20"/>
              </w:rPr>
            </w:pPr>
            <w:r w:rsidRPr="00FE442C">
              <w:rPr>
                <w:sz w:val="20"/>
              </w:rPr>
              <w:t>41162,55</w:t>
            </w:r>
          </w:p>
        </w:tc>
        <w:tc>
          <w:tcPr>
            <w:tcW w:w="1059" w:type="dxa"/>
            <w:tcBorders>
              <w:top w:val="double" w:sz="4" w:space="0" w:color="auto"/>
              <w:left w:val="nil"/>
              <w:bottom w:val="single" w:sz="4" w:space="0" w:color="auto"/>
              <w:right w:val="single" w:sz="4" w:space="0" w:color="auto"/>
            </w:tcBorders>
            <w:shd w:val="clear" w:color="auto" w:fill="auto"/>
            <w:noWrap/>
            <w:vAlign w:val="center"/>
            <w:hideMark/>
          </w:tcPr>
          <w:p w14:paraId="6480FE64" w14:textId="77777777" w:rsidR="006E1EFE" w:rsidRPr="00FE442C" w:rsidRDefault="006E1EFE" w:rsidP="004C4984">
            <w:pPr>
              <w:jc w:val="center"/>
              <w:rPr>
                <w:sz w:val="20"/>
              </w:rPr>
            </w:pPr>
            <w:r w:rsidRPr="00FE442C">
              <w:rPr>
                <w:sz w:val="20"/>
              </w:rPr>
              <w:t>48852,56</w:t>
            </w:r>
          </w:p>
        </w:tc>
        <w:tc>
          <w:tcPr>
            <w:tcW w:w="1059" w:type="dxa"/>
            <w:tcBorders>
              <w:top w:val="double" w:sz="4" w:space="0" w:color="auto"/>
              <w:left w:val="nil"/>
              <w:bottom w:val="single" w:sz="4" w:space="0" w:color="auto"/>
              <w:right w:val="single" w:sz="4" w:space="0" w:color="auto"/>
            </w:tcBorders>
            <w:shd w:val="clear" w:color="auto" w:fill="auto"/>
            <w:noWrap/>
            <w:vAlign w:val="center"/>
            <w:hideMark/>
          </w:tcPr>
          <w:p w14:paraId="43AC3352" w14:textId="77777777" w:rsidR="006E1EFE" w:rsidRPr="00FE442C" w:rsidRDefault="006E1EFE" w:rsidP="004C4984">
            <w:pPr>
              <w:jc w:val="center"/>
              <w:rPr>
                <w:sz w:val="20"/>
              </w:rPr>
            </w:pPr>
            <w:r w:rsidRPr="00FE442C">
              <w:rPr>
                <w:sz w:val="20"/>
              </w:rPr>
              <w:t>45408,50</w:t>
            </w:r>
          </w:p>
        </w:tc>
      </w:tr>
      <w:tr w:rsidR="006E1EFE" w:rsidRPr="00FE442C" w14:paraId="248676F6"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ED539D9" w14:textId="77777777" w:rsidR="006E1EFE" w:rsidRPr="00FE442C" w:rsidRDefault="006E1EFE" w:rsidP="004C4984">
            <w:pPr>
              <w:jc w:val="center"/>
              <w:rPr>
                <w:sz w:val="20"/>
              </w:rPr>
            </w:pPr>
            <w:r w:rsidRPr="00FE442C">
              <w:rPr>
                <w:sz w:val="20"/>
              </w:rPr>
              <w:t>2491204</w:t>
            </w:r>
          </w:p>
        </w:tc>
        <w:tc>
          <w:tcPr>
            <w:tcW w:w="1163" w:type="dxa"/>
            <w:tcBorders>
              <w:top w:val="nil"/>
              <w:left w:val="nil"/>
              <w:bottom w:val="single" w:sz="4" w:space="0" w:color="auto"/>
              <w:right w:val="single" w:sz="4" w:space="0" w:color="auto"/>
            </w:tcBorders>
            <w:shd w:val="clear" w:color="auto" w:fill="auto"/>
            <w:noWrap/>
            <w:vAlign w:val="center"/>
            <w:hideMark/>
          </w:tcPr>
          <w:p w14:paraId="55192F18" w14:textId="77777777" w:rsidR="006E1EFE" w:rsidRPr="00FE442C" w:rsidRDefault="006E1EFE" w:rsidP="004C4984">
            <w:pPr>
              <w:jc w:val="center"/>
              <w:rPr>
                <w:sz w:val="20"/>
              </w:rPr>
            </w:pPr>
            <w:r w:rsidRPr="00FE442C">
              <w:rPr>
                <w:sz w:val="20"/>
              </w:rPr>
              <w:t>29,80</w:t>
            </w:r>
          </w:p>
        </w:tc>
        <w:tc>
          <w:tcPr>
            <w:tcW w:w="989" w:type="dxa"/>
            <w:tcBorders>
              <w:top w:val="nil"/>
              <w:left w:val="nil"/>
              <w:bottom w:val="single" w:sz="4" w:space="0" w:color="auto"/>
              <w:right w:val="single" w:sz="4" w:space="0" w:color="auto"/>
            </w:tcBorders>
            <w:shd w:val="clear" w:color="auto" w:fill="auto"/>
            <w:noWrap/>
            <w:vAlign w:val="center"/>
            <w:hideMark/>
          </w:tcPr>
          <w:p w14:paraId="42308FE6" w14:textId="77777777" w:rsidR="006E1EFE" w:rsidRPr="00FE442C" w:rsidRDefault="006E1EFE" w:rsidP="004C4984">
            <w:pPr>
              <w:jc w:val="center"/>
              <w:rPr>
                <w:sz w:val="20"/>
              </w:rPr>
            </w:pPr>
            <w:r w:rsidRPr="00FE442C">
              <w:rPr>
                <w:sz w:val="20"/>
              </w:rPr>
              <w:t>1,47</w:t>
            </w:r>
          </w:p>
        </w:tc>
        <w:tc>
          <w:tcPr>
            <w:tcW w:w="1028" w:type="dxa"/>
            <w:tcBorders>
              <w:top w:val="nil"/>
              <w:left w:val="nil"/>
              <w:bottom w:val="single" w:sz="4" w:space="0" w:color="auto"/>
              <w:right w:val="single" w:sz="4" w:space="0" w:color="auto"/>
            </w:tcBorders>
            <w:shd w:val="clear" w:color="auto" w:fill="auto"/>
            <w:noWrap/>
            <w:vAlign w:val="center"/>
            <w:hideMark/>
          </w:tcPr>
          <w:p w14:paraId="5C0D3EC6" w14:textId="77777777" w:rsidR="006E1EFE" w:rsidRPr="00FE442C" w:rsidRDefault="006E1EFE" w:rsidP="004C4984">
            <w:pPr>
              <w:jc w:val="center"/>
              <w:rPr>
                <w:sz w:val="20"/>
              </w:rPr>
            </w:pPr>
            <w:r w:rsidRPr="00FE442C">
              <w:rPr>
                <w:sz w:val="20"/>
              </w:rPr>
              <w:t>-0,25</w:t>
            </w:r>
          </w:p>
        </w:tc>
        <w:tc>
          <w:tcPr>
            <w:tcW w:w="935" w:type="dxa"/>
            <w:tcBorders>
              <w:top w:val="nil"/>
              <w:left w:val="nil"/>
              <w:bottom w:val="single" w:sz="4" w:space="0" w:color="auto"/>
              <w:right w:val="single" w:sz="4" w:space="0" w:color="auto"/>
            </w:tcBorders>
            <w:shd w:val="clear" w:color="auto" w:fill="auto"/>
            <w:noWrap/>
            <w:vAlign w:val="center"/>
            <w:hideMark/>
          </w:tcPr>
          <w:p w14:paraId="032E1211"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1977CB61"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23C1FA5F" w14:textId="77777777" w:rsidR="006E1EFE" w:rsidRPr="00FE442C" w:rsidRDefault="006E1EFE" w:rsidP="004C4984">
            <w:pPr>
              <w:jc w:val="center"/>
              <w:rPr>
                <w:sz w:val="20"/>
              </w:rPr>
            </w:pPr>
            <w:r w:rsidRPr="00FE442C">
              <w:rPr>
                <w:sz w:val="20"/>
              </w:rPr>
              <w:t>41615,70</w:t>
            </w:r>
          </w:p>
        </w:tc>
        <w:tc>
          <w:tcPr>
            <w:tcW w:w="1059" w:type="dxa"/>
            <w:tcBorders>
              <w:top w:val="nil"/>
              <w:left w:val="nil"/>
              <w:bottom w:val="single" w:sz="4" w:space="0" w:color="auto"/>
              <w:right w:val="single" w:sz="4" w:space="0" w:color="auto"/>
            </w:tcBorders>
            <w:shd w:val="clear" w:color="auto" w:fill="auto"/>
            <w:noWrap/>
            <w:vAlign w:val="center"/>
            <w:hideMark/>
          </w:tcPr>
          <w:p w14:paraId="63AEC67B" w14:textId="77777777" w:rsidR="006E1EFE" w:rsidRPr="00FE442C" w:rsidRDefault="006E1EFE" w:rsidP="004C4984">
            <w:pPr>
              <w:jc w:val="center"/>
              <w:rPr>
                <w:sz w:val="20"/>
              </w:rPr>
            </w:pPr>
            <w:r w:rsidRPr="00FE442C">
              <w:rPr>
                <w:sz w:val="20"/>
              </w:rPr>
              <w:t>49135,00</w:t>
            </w:r>
          </w:p>
        </w:tc>
        <w:tc>
          <w:tcPr>
            <w:tcW w:w="1059" w:type="dxa"/>
            <w:tcBorders>
              <w:top w:val="nil"/>
              <w:left w:val="nil"/>
              <w:bottom w:val="single" w:sz="4" w:space="0" w:color="auto"/>
              <w:right w:val="single" w:sz="4" w:space="0" w:color="auto"/>
            </w:tcBorders>
            <w:shd w:val="clear" w:color="auto" w:fill="auto"/>
            <w:noWrap/>
            <w:vAlign w:val="center"/>
            <w:hideMark/>
          </w:tcPr>
          <w:p w14:paraId="430150D3" w14:textId="77777777" w:rsidR="006E1EFE" w:rsidRPr="00FE442C" w:rsidRDefault="006E1EFE" w:rsidP="004C4984">
            <w:pPr>
              <w:jc w:val="center"/>
              <w:rPr>
                <w:sz w:val="20"/>
              </w:rPr>
            </w:pPr>
            <w:r w:rsidRPr="00FE442C">
              <w:rPr>
                <w:sz w:val="20"/>
              </w:rPr>
              <w:t>45805,53</w:t>
            </w:r>
          </w:p>
        </w:tc>
      </w:tr>
      <w:tr w:rsidR="006E1EFE" w:rsidRPr="00FE442C" w14:paraId="53418514"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58E79B5" w14:textId="77777777" w:rsidR="006E1EFE" w:rsidRPr="00FE442C" w:rsidRDefault="006E1EFE" w:rsidP="004C4984">
            <w:pPr>
              <w:jc w:val="center"/>
              <w:rPr>
                <w:sz w:val="20"/>
              </w:rPr>
            </w:pPr>
            <w:r w:rsidRPr="00FE442C">
              <w:rPr>
                <w:sz w:val="20"/>
              </w:rPr>
              <w:t>2691204</w:t>
            </w:r>
          </w:p>
        </w:tc>
        <w:tc>
          <w:tcPr>
            <w:tcW w:w="1163" w:type="dxa"/>
            <w:tcBorders>
              <w:top w:val="nil"/>
              <w:left w:val="nil"/>
              <w:bottom w:val="single" w:sz="4" w:space="0" w:color="auto"/>
              <w:right w:val="single" w:sz="4" w:space="0" w:color="auto"/>
            </w:tcBorders>
            <w:shd w:val="clear" w:color="auto" w:fill="auto"/>
            <w:noWrap/>
            <w:vAlign w:val="center"/>
            <w:hideMark/>
          </w:tcPr>
          <w:p w14:paraId="55DFF363" w14:textId="77777777" w:rsidR="006E1EFE" w:rsidRPr="00FE442C" w:rsidRDefault="006E1EFE" w:rsidP="004C4984">
            <w:pPr>
              <w:jc w:val="center"/>
              <w:rPr>
                <w:sz w:val="20"/>
              </w:rPr>
            </w:pPr>
            <w:r w:rsidRPr="00FE442C">
              <w:rPr>
                <w:sz w:val="20"/>
              </w:rPr>
              <w:t>30,40</w:t>
            </w:r>
          </w:p>
        </w:tc>
        <w:tc>
          <w:tcPr>
            <w:tcW w:w="989" w:type="dxa"/>
            <w:tcBorders>
              <w:top w:val="nil"/>
              <w:left w:val="nil"/>
              <w:bottom w:val="single" w:sz="4" w:space="0" w:color="auto"/>
              <w:right w:val="single" w:sz="4" w:space="0" w:color="auto"/>
            </w:tcBorders>
            <w:shd w:val="clear" w:color="auto" w:fill="auto"/>
            <w:noWrap/>
            <w:vAlign w:val="center"/>
            <w:hideMark/>
          </w:tcPr>
          <w:p w14:paraId="0B89069E" w14:textId="77777777" w:rsidR="006E1EFE" w:rsidRPr="00FE442C" w:rsidRDefault="006E1EFE" w:rsidP="004C4984">
            <w:pPr>
              <w:jc w:val="center"/>
              <w:rPr>
                <w:sz w:val="20"/>
              </w:rPr>
            </w:pPr>
            <w:r w:rsidRPr="00FE442C">
              <w:rPr>
                <w:sz w:val="20"/>
              </w:rPr>
              <w:t>1,41</w:t>
            </w:r>
          </w:p>
        </w:tc>
        <w:tc>
          <w:tcPr>
            <w:tcW w:w="1028" w:type="dxa"/>
            <w:tcBorders>
              <w:top w:val="nil"/>
              <w:left w:val="nil"/>
              <w:bottom w:val="single" w:sz="4" w:space="0" w:color="auto"/>
              <w:right w:val="single" w:sz="4" w:space="0" w:color="auto"/>
            </w:tcBorders>
            <w:shd w:val="clear" w:color="auto" w:fill="auto"/>
            <w:noWrap/>
            <w:vAlign w:val="center"/>
            <w:hideMark/>
          </w:tcPr>
          <w:p w14:paraId="22CF9339" w14:textId="77777777" w:rsidR="006E1EFE" w:rsidRPr="00FE442C" w:rsidRDefault="006E1EFE" w:rsidP="004C4984">
            <w:pPr>
              <w:jc w:val="center"/>
              <w:rPr>
                <w:sz w:val="20"/>
              </w:rPr>
            </w:pPr>
            <w:r w:rsidRPr="00FE442C">
              <w:rPr>
                <w:sz w:val="20"/>
              </w:rPr>
              <w:t>-0,25</w:t>
            </w:r>
          </w:p>
        </w:tc>
        <w:tc>
          <w:tcPr>
            <w:tcW w:w="935" w:type="dxa"/>
            <w:tcBorders>
              <w:top w:val="nil"/>
              <w:left w:val="nil"/>
              <w:bottom w:val="single" w:sz="4" w:space="0" w:color="auto"/>
              <w:right w:val="single" w:sz="4" w:space="0" w:color="auto"/>
            </w:tcBorders>
            <w:shd w:val="clear" w:color="auto" w:fill="auto"/>
            <w:noWrap/>
            <w:vAlign w:val="center"/>
            <w:hideMark/>
          </w:tcPr>
          <w:p w14:paraId="104FB18D"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C5B1868"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2DC431BD" w14:textId="77777777" w:rsidR="006E1EFE" w:rsidRPr="00FE442C" w:rsidRDefault="006E1EFE" w:rsidP="004C4984">
            <w:pPr>
              <w:jc w:val="center"/>
              <w:rPr>
                <w:sz w:val="20"/>
              </w:rPr>
            </w:pPr>
            <w:r w:rsidRPr="00FE442C">
              <w:rPr>
                <w:sz w:val="20"/>
              </w:rPr>
              <w:t>40720,80</w:t>
            </w:r>
          </w:p>
        </w:tc>
        <w:tc>
          <w:tcPr>
            <w:tcW w:w="1059" w:type="dxa"/>
            <w:tcBorders>
              <w:top w:val="nil"/>
              <w:left w:val="nil"/>
              <w:bottom w:val="single" w:sz="4" w:space="0" w:color="auto"/>
              <w:right w:val="single" w:sz="4" w:space="0" w:color="auto"/>
            </w:tcBorders>
            <w:shd w:val="clear" w:color="auto" w:fill="auto"/>
            <w:noWrap/>
            <w:vAlign w:val="center"/>
            <w:hideMark/>
          </w:tcPr>
          <w:p w14:paraId="5AB4DEF9" w14:textId="77777777" w:rsidR="006E1EFE" w:rsidRPr="00FE442C" w:rsidRDefault="006E1EFE" w:rsidP="004C4984">
            <w:pPr>
              <w:jc w:val="center"/>
              <w:rPr>
                <w:sz w:val="20"/>
              </w:rPr>
            </w:pPr>
            <w:r w:rsidRPr="00FE442C">
              <w:rPr>
                <w:sz w:val="20"/>
              </w:rPr>
              <w:t>48142,96</w:t>
            </w:r>
          </w:p>
        </w:tc>
        <w:tc>
          <w:tcPr>
            <w:tcW w:w="1059" w:type="dxa"/>
            <w:tcBorders>
              <w:top w:val="nil"/>
              <w:left w:val="nil"/>
              <w:bottom w:val="single" w:sz="4" w:space="0" w:color="auto"/>
              <w:right w:val="single" w:sz="4" w:space="0" w:color="auto"/>
            </w:tcBorders>
            <w:shd w:val="clear" w:color="auto" w:fill="auto"/>
            <w:noWrap/>
            <w:vAlign w:val="center"/>
            <w:hideMark/>
          </w:tcPr>
          <w:p w14:paraId="67DAE2F3" w14:textId="77777777" w:rsidR="006E1EFE" w:rsidRPr="00FE442C" w:rsidRDefault="006E1EFE" w:rsidP="004C4984">
            <w:pPr>
              <w:jc w:val="center"/>
              <w:rPr>
                <w:sz w:val="20"/>
              </w:rPr>
            </w:pPr>
            <w:r w:rsidRPr="00FE442C">
              <w:rPr>
                <w:sz w:val="20"/>
              </w:rPr>
              <w:t>44835,82</w:t>
            </w:r>
          </w:p>
        </w:tc>
      </w:tr>
      <w:tr w:rsidR="006E1EFE" w:rsidRPr="00FE442C" w14:paraId="1027D913"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39B3353" w14:textId="77777777" w:rsidR="006E1EFE" w:rsidRPr="00FE442C" w:rsidRDefault="006E1EFE" w:rsidP="004C4984">
            <w:pPr>
              <w:jc w:val="center"/>
              <w:rPr>
                <w:sz w:val="20"/>
              </w:rPr>
            </w:pPr>
            <w:r w:rsidRPr="00FE442C">
              <w:rPr>
                <w:sz w:val="20"/>
              </w:rPr>
              <w:t>2690203</w:t>
            </w:r>
          </w:p>
        </w:tc>
        <w:tc>
          <w:tcPr>
            <w:tcW w:w="1163" w:type="dxa"/>
            <w:tcBorders>
              <w:top w:val="nil"/>
              <w:left w:val="nil"/>
              <w:bottom w:val="single" w:sz="4" w:space="0" w:color="auto"/>
              <w:right w:val="single" w:sz="4" w:space="0" w:color="auto"/>
            </w:tcBorders>
            <w:shd w:val="clear" w:color="auto" w:fill="auto"/>
            <w:noWrap/>
            <w:vAlign w:val="center"/>
            <w:hideMark/>
          </w:tcPr>
          <w:p w14:paraId="440CAF93" w14:textId="77777777" w:rsidR="006E1EFE" w:rsidRPr="00FE442C" w:rsidRDefault="006E1EFE" w:rsidP="004C4984">
            <w:pPr>
              <w:jc w:val="center"/>
              <w:rPr>
                <w:sz w:val="20"/>
              </w:rPr>
            </w:pPr>
            <w:r w:rsidRPr="00FE442C">
              <w:rPr>
                <w:sz w:val="20"/>
              </w:rPr>
              <w:t>27,50</w:t>
            </w:r>
          </w:p>
        </w:tc>
        <w:tc>
          <w:tcPr>
            <w:tcW w:w="989" w:type="dxa"/>
            <w:tcBorders>
              <w:top w:val="nil"/>
              <w:left w:val="nil"/>
              <w:bottom w:val="single" w:sz="4" w:space="0" w:color="auto"/>
              <w:right w:val="single" w:sz="4" w:space="0" w:color="auto"/>
            </w:tcBorders>
            <w:shd w:val="clear" w:color="auto" w:fill="auto"/>
            <w:noWrap/>
            <w:vAlign w:val="center"/>
            <w:hideMark/>
          </w:tcPr>
          <w:p w14:paraId="35B86BA0" w14:textId="77777777" w:rsidR="006E1EFE" w:rsidRPr="00FE442C" w:rsidRDefault="006E1EFE" w:rsidP="004C4984">
            <w:pPr>
              <w:jc w:val="center"/>
              <w:rPr>
                <w:sz w:val="20"/>
              </w:rPr>
            </w:pPr>
            <w:r w:rsidRPr="00FE442C">
              <w:rPr>
                <w:sz w:val="20"/>
              </w:rPr>
              <w:t>1,43</w:t>
            </w:r>
          </w:p>
        </w:tc>
        <w:tc>
          <w:tcPr>
            <w:tcW w:w="1028" w:type="dxa"/>
            <w:tcBorders>
              <w:top w:val="nil"/>
              <w:left w:val="nil"/>
              <w:bottom w:val="single" w:sz="4" w:space="0" w:color="auto"/>
              <w:right w:val="single" w:sz="4" w:space="0" w:color="auto"/>
            </w:tcBorders>
            <w:shd w:val="clear" w:color="auto" w:fill="auto"/>
            <w:noWrap/>
            <w:vAlign w:val="center"/>
            <w:hideMark/>
          </w:tcPr>
          <w:p w14:paraId="7F05AF10" w14:textId="77777777" w:rsidR="006E1EFE" w:rsidRPr="00FE442C" w:rsidRDefault="006E1EFE" w:rsidP="004C4984">
            <w:pPr>
              <w:jc w:val="center"/>
              <w:rPr>
                <w:sz w:val="20"/>
              </w:rPr>
            </w:pPr>
            <w:r w:rsidRPr="00FE442C">
              <w:rPr>
                <w:sz w:val="20"/>
              </w:rPr>
              <w:t>-0,25</w:t>
            </w:r>
          </w:p>
        </w:tc>
        <w:tc>
          <w:tcPr>
            <w:tcW w:w="935" w:type="dxa"/>
            <w:tcBorders>
              <w:top w:val="nil"/>
              <w:left w:val="nil"/>
              <w:bottom w:val="single" w:sz="4" w:space="0" w:color="auto"/>
              <w:right w:val="single" w:sz="4" w:space="0" w:color="auto"/>
            </w:tcBorders>
            <w:shd w:val="clear" w:color="auto" w:fill="auto"/>
            <w:noWrap/>
            <w:vAlign w:val="center"/>
            <w:hideMark/>
          </w:tcPr>
          <w:p w14:paraId="181A0621"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3969E9A5"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2F3527A0" w14:textId="77777777" w:rsidR="006E1EFE" w:rsidRPr="00FE442C" w:rsidRDefault="006E1EFE" w:rsidP="004C4984">
            <w:pPr>
              <w:jc w:val="center"/>
              <w:rPr>
                <w:sz w:val="20"/>
              </w:rPr>
            </w:pPr>
            <w:r w:rsidRPr="00FE442C">
              <w:rPr>
                <w:sz w:val="20"/>
              </w:rPr>
              <w:t>37358,75</w:t>
            </w:r>
          </w:p>
        </w:tc>
        <w:tc>
          <w:tcPr>
            <w:tcW w:w="1059" w:type="dxa"/>
            <w:tcBorders>
              <w:top w:val="nil"/>
              <w:left w:val="nil"/>
              <w:bottom w:val="single" w:sz="4" w:space="0" w:color="auto"/>
              <w:right w:val="single" w:sz="4" w:space="0" w:color="auto"/>
            </w:tcBorders>
            <w:shd w:val="clear" w:color="auto" w:fill="auto"/>
            <w:noWrap/>
            <w:vAlign w:val="center"/>
            <w:hideMark/>
          </w:tcPr>
          <w:p w14:paraId="253DDFF2" w14:textId="77777777" w:rsidR="006E1EFE" w:rsidRPr="00FE442C" w:rsidRDefault="006E1EFE" w:rsidP="004C4984">
            <w:pPr>
              <w:jc w:val="center"/>
              <w:rPr>
                <w:sz w:val="20"/>
              </w:rPr>
            </w:pPr>
            <w:r w:rsidRPr="00FE442C">
              <w:rPr>
                <w:sz w:val="20"/>
              </w:rPr>
              <w:t>44512,70</w:t>
            </w:r>
          </w:p>
        </w:tc>
        <w:tc>
          <w:tcPr>
            <w:tcW w:w="1059" w:type="dxa"/>
            <w:tcBorders>
              <w:top w:val="nil"/>
              <w:left w:val="nil"/>
              <w:bottom w:val="single" w:sz="4" w:space="0" w:color="auto"/>
              <w:right w:val="single" w:sz="4" w:space="0" w:color="auto"/>
            </w:tcBorders>
            <w:shd w:val="clear" w:color="auto" w:fill="auto"/>
            <w:noWrap/>
            <w:vAlign w:val="center"/>
            <w:hideMark/>
          </w:tcPr>
          <w:p w14:paraId="51C510F1" w14:textId="77777777" w:rsidR="006E1EFE" w:rsidRPr="00FE442C" w:rsidRDefault="006E1EFE" w:rsidP="004C4984">
            <w:pPr>
              <w:jc w:val="center"/>
              <w:rPr>
                <w:sz w:val="20"/>
              </w:rPr>
            </w:pPr>
            <w:r w:rsidRPr="00FE442C">
              <w:rPr>
                <w:sz w:val="20"/>
              </w:rPr>
              <w:t>41380,24</w:t>
            </w:r>
          </w:p>
        </w:tc>
      </w:tr>
      <w:tr w:rsidR="006E1EFE" w:rsidRPr="00FE442C" w14:paraId="4F2FBB0A" w14:textId="77777777" w:rsidTr="004C4984">
        <w:trPr>
          <w:trHeight w:val="30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3BF7A7A" w14:textId="77777777" w:rsidR="006E1EFE" w:rsidRPr="00FE442C" w:rsidRDefault="006E1EFE" w:rsidP="004C4984">
            <w:pPr>
              <w:jc w:val="center"/>
              <w:rPr>
                <w:sz w:val="20"/>
              </w:rPr>
            </w:pPr>
            <w:r w:rsidRPr="00FE442C">
              <w:rPr>
                <w:sz w:val="20"/>
              </w:rPr>
              <w:t>3291203</w:t>
            </w:r>
          </w:p>
        </w:tc>
        <w:tc>
          <w:tcPr>
            <w:tcW w:w="1163" w:type="dxa"/>
            <w:tcBorders>
              <w:top w:val="nil"/>
              <w:left w:val="nil"/>
              <w:bottom w:val="single" w:sz="4" w:space="0" w:color="auto"/>
              <w:right w:val="single" w:sz="4" w:space="0" w:color="auto"/>
            </w:tcBorders>
            <w:shd w:val="clear" w:color="auto" w:fill="auto"/>
            <w:noWrap/>
            <w:vAlign w:val="center"/>
            <w:hideMark/>
          </w:tcPr>
          <w:p w14:paraId="43CA8C96" w14:textId="77777777" w:rsidR="006E1EFE" w:rsidRPr="00FE442C" w:rsidRDefault="006E1EFE" w:rsidP="004C4984">
            <w:pPr>
              <w:jc w:val="center"/>
              <w:rPr>
                <w:sz w:val="20"/>
              </w:rPr>
            </w:pPr>
            <w:r w:rsidRPr="00FE442C">
              <w:rPr>
                <w:sz w:val="20"/>
              </w:rPr>
              <w:t>33,50</w:t>
            </w:r>
          </w:p>
        </w:tc>
        <w:tc>
          <w:tcPr>
            <w:tcW w:w="989" w:type="dxa"/>
            <w:tcBorders>
              <w:top w:val="nil"/>
              <w:left w:val="nil"/>
              <w:bottom w:val="single" w:sz="4" w:space="0" w:color="auto"/>
              <w:right w:val="single" w:sz="4" w:space="0" w:color="auto"/>
            </w:tcBorders>
            <w:shd w:val="clear" w:color="auto" w:fill="auto"/>
            <w:noWrap/>
            <w:vAlign w:val="center"/>
            <w:hideMark/>
          </w:tcPr>
          <w:p w14:paraId="4C803068" w14:textId="77777777" w:rsidR="006E1EFE" w:rsidRPr="00FE442C" w:rsidRDefault="006E1EFE" w:rsidP="004C4984">
            <w:pPr>
              <w:jc w:val="center"/>
              <w:rPr>
                <w:sz w:val="20"/>
              </w:rPr>
            </w:pPr>
            <w:r w:rsidRPr="00FE442C">
              <w:rPr>
                <w:sz w:val="20"/>
              </w:rPr>
              <w:t>1,41</w:t>
            </w:r>
          </w:p>
        </w:tc>
        <w:tc>
          <w:tcPr>
            <w:tcW w:w="1028" w:type="dxa"/>
            <w:tcBorders>
              <w:top w:val="nil"/>
              <w:left w:val="nil"/>
              <w:bottom w:val="single" w:sz="4" w:space="0" w:color="auto"/>
              <w:right w:val="single" w:sz="4" w:space="0" w:color="auto"/>
            </w:tcBorders>
            <w:shd w:val="clear" w:color="auto" w:fill="auto"/>
            <w:noWrap/>
            <w:vAlign w:val="center"/>
            <w:hideMark/>
          </w:tcPr>
          <w:p w14:paraId="6CCDDE6B" w14:textId="77777777" w:rsidR="006E1EFE" w:rsidRPr="00FE442C" w:rsidRDefault="006E1EFE" w:rsidP="004C4984">
            <w:pPr>
              <w:jc w:val="center"/>
              <w:rPr>
                <w:sz w:val="20"/>
              </w:rPr>
            </w:pPr>
            <w:r w:rsidRPr="00FE442C">
              <w:rPr>
                <w:sz w:val="20"/>
              </w:rPr>
              <w:t>-0,18</w:t>
            </w:r>
          </w:p>
        </w:tc>
        <w:tc>
          <w:tcPr>
            <w:tcW w:w="935" w:type="dxa"/>
            <w:tcBorders>
              <w:top w:val="nil"/>
              <w:left w:val="nil"/>
              <w:bottom w:val="single" w:sz="4" w:space="0" w:color="auto"/>
              <w:right w:val="single" w:sz="4" w:space="0" w:color="auto"/>
            </w:tcBorders>
            <w:shd w:val="clear" w:color="auto" w:fill="auto"/>
            <w:noWrap/>
            <w:vAlign w:val="center"/>
            <w:hideMark/>
          </w:tcPr>
          <w:p w14:paraId="30DAAA81"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FCBE59D"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5C348E34" w14:textId="77777777" w:rsidR="006E1EFE" w:rsidRPr="00FE442C" w:rsidRDefault="006E1EFE" w:rsidP="004C4984">
            <w:pPr>
              <w:jc w:val="center"/>
              <w:rPr>
                <w:sz w:val="20"/>
              </w:rPr>
            </w:pPr>
            <w:r w:rsidRPr="00FE442C">
              <w:rPr>
                <w:sz w:val="20"/>
              </w:rPr>
              <w:t>40149,75</w:t>
            </w:r>
          </w:p>
        </w:tc>
        <w:tc>
          <w:tcPr>
            <w:tcW w:w="1059" w:type="dxa"/>
            <w:tcBorders>
              <w:top w:val="nil"/>
              <w:left w:val="nil"/>
              <w:bottom w:val="single" w:sz="4" w:space="0" w:color="auto"/>
              <w:right w:val="single" w:sz="4" w:space="0" w:color="auto"/>
            </w:tcBorders>
            <w:shd w:val="clear" w:color="auto" w:fill="auto"/>
            <w:noWrap/>
            <w:vAlign w:val="center"/>
            <w:hideMark/>
          </w:tcPr>
          <w:p w14:paraId="67403662" w14:textId="77777777" w:rsidR="006E1EFE" w:rsidRPr="00FE442C" w:rsidRDefault="006E1EFE" w:rsidP="004C4984">
            <w:pPr>
              <w:jc w:val="center"/>
              <w:rPr>
                <w:sz w:val="20"/>
              </w:rPr>
            </w:pPr>
            <w:r w:rsidRPr="00FE442C">
              <w:rPr>
                <w:sz w:val="20"/>
              </w:rPr>
              <w:t>45606,31</w:t>
            </w:r>
          </w:p>
        </w:tc>
        <w:tc>
          <w:tcPr>
            <w:tcW w:w="1059" w:type="dxa"/>
            <w:tcBorders>
              <w:top w:val="nil"/>
              <w:left w:val="nil"/>
              <w:bottom w:val="single" w:sz="4" w:space="0" w:color="auto"/>
              <w:right w:val="single" w:sz="4" w:space="0" w:color="auto"/>
            </w:tcBorders>
            <w:shd w:val="clear" w:color="auto" w:fill="auto"/>
            <w:noWrap/>
            <w:vAlign w:val="center"/>
            <w:hideMark/>
          </w:tcPr>
          <w:p w14:paraId="2573311C" w14:textId="77777777" w:rsidR="006E1EFE" w:rsidRPr="00FE442C" w:rsidRDefault="006E1EFE" w:rsidP="004C4984">
            <w:pPr>
              <w:jc w:val="center"/>
              <w:rPr>
                <w:sz w:val="20"/>
              </w:rPr>
            </w:pPr>
            <w:r w:rsidRPr="00FE442C">
              <w:rPr>
                <w:sz w:val="20"/>
              </w:rPr>
              <w:t>46011,67</w:t>
            </w:r>
          </w:p>
        </w:tc>
      </w:tr>
      <w:tr w:rsidR="006E1EFE" w:rsidRPr="00FE442C" w14:paraId="46F280B0"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5274D7D" w14:textId="77777777" w:rsidR="006E1EFE" w:rsidRPr="00FE442C" w:rsidRDefault="006E1EFE" w:rsidP="004C4984">
            <w:pPr>
              <w:jc w:val="center"/>
              <w:rPr>
                <w:sz w:val="20"/>
              </w:rPr>
            </w:pPr>
            <w:r w:rsidRPr="00FE442C">
              <w:rPr>
                <w:sz w:val="20"/>
              </w:rPr>
              <w:t>4481003</w:t>
            </w:r>
          </w:p>
        </w:tc>
        <w:tc>
          <w:tcPr>
            <w:tcW w:w="1163" w:type="dxa"/>
            <w:tcBorders>
              <w:top w:val="nil"/>
              <w:left w:val="nil"/>
              <w:bottom w:val="single" w:sz="4" w:space="0" w:color="auto"/>
              <w:right w:val="single" w:sz="4" w:space="0" w:color="auto"/>
            </w:tcBorders>
            <w:shd w:val="clear" w:color="auto" w:fill="auto"/>
            <w:noWrap/>
            <w:vAlign w:val="center"/>
            <w:hideMark/>
          </w:tcPr>
          <w:p w14:paraId="7FD4B2F6" w14:textId="77777777" w:rsidR="006E1EFE" w:rsidRPr="00FE442C" w:rsidRDefault="006E1EFE" w:rsidP="004C4984">
            <w:pPr>
              <w:jc w:val="center"/>
              <w:rPr>
                <w:sz w:val="20"/>
              </w:rPr>
            </w:pPr>
            <w:r w:rsidRPr="00FE442C">
              <w:rPr>
                <w:sz w:val="20"/>
              </w:rPr>
              <w:t>22,60</w:t>
            </w:r>
          </w:p>
        </w:tc>
        <w:tc>
          <w:tcPr>
            <w:tcW w:w="989" w:type="dxa"/>
            <w:tcBorders>
              <w:top w:val="nil"/>
              <w:left w:val="nil"/>
              <w:bottom w:val="single" w:sz="4" w:space="0" w:color="auto"/>
              <w:right w:val="single" w:sz="4" w:space="0" w:color="auto"/>
            </w:tcBorders>
            <w:shd w:val="clear" w:color="auto" w:fill="auto"/>
            <w:noWrap/>
            <w:vAlign w:val="center"/>
            <w:hideMark/>
          </w:tcPr>
          <w:p w14:paraId="1DE27FA1" w14:textId="77777777" w:rsidR="006E1EFE" w:rsidRPr="00FE442C" w:rsidRDefault="006E1EFE" w:rsidP="004C4984">
            <w:pPr>
              <w:jc w:val="center"/>
              <w:rPr>
                <w:sz w:val="20"/>
              </w:rPr>
            </w:pPr>
            <w:r w:rsidRPr="00FE442C">
              <w:rPr>
                <w:sz w:val="20"/>
              </w:rPr>
              <w:t>1,56</w:t>
            </w:r>
          </w:p>
        </w:tc>
        <w:tc>
          <w:tcPr>
            <w:tcW w:w="1028" w:type="dxa"/>
            <w:tcBorders>
              <w:top w:val="nil"/>
              <w:left w:val="nil"/>
              <w:bottom w:val="single" w:sz="4" w:space="0" w:color="auto"/>
              <w:right w:val="single" w:sz="4" w:space="0" w:color="auto"/>
            </w:tcBorders>
            <w:shd w:val="clear" w:color="auto" w:fill="auto"/>
            <w:noWrap/>
            <w:vAlign w:val="center"/>
            <w:hideMark/>
          </w:tcPr>
          <w:p w14:paraId="15470B7F" w14:textId="77777777" w:rsidR="006E1EFE" w:rsidRPr="00FE442C" w:rsidRDefault="006E1EFE" w:rsidP="004C4984">
            <w:pPr>
              <w:jc w:val="center"/>
              <w:rPr>
                <w:sz w:val="20"/>
              </w:rPr>
            </w:pPr>
            <w:r w:rsidRPr="00FE442C">
              <w:rPr>
                <w:sz w:val="20"/>
              </w:rPr>
              <w:t>-0,14</w:t>
            </w:r>
          </w:p>
        </w:tc>
        <w:tc>
          <w:tcPr>
            <w:tcW w:w="935" w:type="dxa"/>
            <w:tcBorders>
              <w:top w:val="nil"/>
              <w:left w:val="nil"/>
              <w:bottom w:val="single" w:sz="4" w:space="0" w:color="auto"/>
              <w:right w:val="single" w:sz="4" w:space="0" w:color="auto"/>
            </w:tcBorders>
            <w:shd w:val="clear" w:color="auto" w:fill="auto"/>
            <w:noWrap/>
            <w:vAlign w:val="center"/>
            <w:hideMark/>
          </w:tcPr>
          <w:p w14:paraId="6190CFF7"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0B8725DA"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5AC3DDFB" w14:textId="77777777" w:rsidR="006E1EFE" w:rsidRPr="00FE442C" w:rsidRDefault="006E1EFE" w:rsidP="004C4984">
            <w:pPr>
              <w:jc w:val="center"/>
              <w:rPr>
                <w:sz w:val="20"/>
              </w:rPr>
            </w:pPr>
            <w:r w:rsidRPr="00FE442C">
              <w:rPr>
                <w:sz w:val="20"/>
              </w:rPr>
              <w:t>26442,00</w:t>
            </w:r>
          </w:p>
        </w:tc>
        <w:tc>
          <w:tcPr>
            <w:tcW w:w="1059" w:type="dxa"/>
            <w:tcBorders>
              <w:top w:val="nil"/>
              <w:left w:val="nil"/>
              <w:bottom w:val="single" w:sz="4" w:space="0" w:color="auto"/>
              <w:right w:val="single" w:sz="4" w:space="0" w:color="auto"/>
            </w:tcBorders>
            <w:shd w:val="clear" w:color="auto" w:fill="auto"/>
            <w:noWrap/>
            <w:vAlign w:val="center"/>
            <w:hideMark/>
          </w:tcPr>
          <w:p w14:paraId="2727D275" w14:textId="77777777" w:rsidR="006E1EFE" w:rsidRPr="00FE442C" w:rsidRDefault="006E1EFE" w:rsidP="004C4984">
            <w:pPr>
              <w:jc w:val="center"/>
              <w:rPr>
                <w:sz w:val="20"/>
              </w:rPr>
            </w:pPr>
            <w:r w:rsidRPr="00FE442C">
              <w:rPr>
                <w:sz w:val="20"/>
              </w:rPr>
              <w:t>33584,77</w:t>
            </w:r>
          </w:p>
        </w:tc>
        <w:tc>
          <w:tcPr>
            <w:tcW w:w="1059" w:type="dxa"/>
            <w:tcBorders>
              <w:top w:val="nil"/>
              <w:left w:val="nil"/>
              <w:bottom w:val="single" w:sz="4" w:space="0" w:color="auto"/>
              <w:right w:val="single" w:sz="4" w:space="0" w:color="auto"/>
            </w:tcBorders>
            <w:shd w:val="clear" w:color="auto" w:fill="auto"/>
            <w:noWrap/>
            <w:vAlign w:val="center"/>
            <w:hideMark/>
          </w:tcPr>
          <w:p w14:paraId="3DC1980A" w14:textId="77777777" w:rsidR="006E1EFE" w:rsidRPr="00FE442C" w:rsidRDefault="006E1EFE" w:rsidP="004C4984">
            <w:pPr>
              <w:jc w:val="center"/>
              <w:rPr>
                <w:sz w:val="20"/>
              </w:rPr>
            </w:pPr>
            <w:r w:rsidRPr="00FE442C">
              <w:rPr>
                <w:sz w:val="20"/>
              </w:rPr>
              <w:t>30585,92</w:t>
            </w:r>
          </w:p>
        </w:tc>
      </w:tr>
      <w:tr w:rsidR="006E1EFE" w:rsidRPr="00FE442C" w14:paraId="39B6890E" w14:textId="77777777" w:rsidTr="004C4984">
        <w:trPr>
          <w:trHeight w:val="24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03FBD99" w14:textId="77777777" w:rsidR="006E1EFE" w:rsidRPr="00FE442C" w:rsidRDefault="006E1EFE" w:rsidP="004C4984">
            <w:pPr>
              <w:jc w:val="center"/>
              <w:rPr>
                <w:sz w:val="20"/>
              </w:rPr>
            </w:pPr>
            <w:r w:rsidRPr="00FE442C">
              <w:rPr>
                <w:sz w:val="20"/>
              </w:rPr>
              <w:t>4482003</w:t>
            </w:r>
          </w:p>
        </w:tc>
        <w:tc>
          <w:tcPr>
            <w:tcW w:w="1163" w:type="dxa"/>
            <w:tcBorders>
              <w:top w:val="nil"/>
              <w:left w:val="nil"/>
              <w:bottom w:val="single" w:sz="4" w:space="0" w:color="auto"/>
              <w:right w:val="single" w:sz="4" w:space="0" w:color="auto"/>
            </w:tcBorders>
            <w:shd w:val="clear" w:color="auto" w:fill="auto"/>
            <w:noWrap/>
            <w:vAlign w:val="center"/>
            <w:hideMark/>
          </w:tcPr>
          <w:p w14:paraId="0859725F" w14:textId="77777777" w:rsidR="006E1EFE" w:rsidRPr="00FE442C" w:rsidRDefault="006E1EFE" w:rsidP="004C4984">
            <w:pPr>
              <w:jc w:val="center"/>
              <w:rPr>
                <w:sz w:val="20"/>
              </w:rPr>
            </w:pPr>
            <w:r w:rsidRPr="00FE442C">
              <w:rPr>
                <w:sz w:val="20"/>
              </w:rPr>
              <w:t>24,90</w:t>
            </w:r>
          </w:p>
        </w:tc>
        <w:tc>
          <w:tcPr>
            <w:tcW w:w="989" w:type="dxa"/>
            <w:tcBorders>
              <w:top w:val="nil"/>
              <w:left w:val="nil"/>
              <w:bottom w:val="single" w:sz="4" w:space="0" w:color="auto"/>
              <w:right w:val="single" w:sz="4" w:space="0" w:color="auto"/>
            </w:tcBorders>
            <w:shd w:val="clear" w:color="auto" w:fill="auto"/>
            <w:noWrap/>
            <w:vAlign w:val="center"/>
            <w:hideMark/>
          </w:tcPr>
          <w:p w14:paraId="6A856D8B" w14:textId="77777777" w:rsidR="006E1EFE" w:rsidRPr="00FE442C" w:rsidRDefault="006E1EFE" w:rsidP="004C4984">
            <w:pPr>
              <w:jc w:val="center"/>
              <w:rPr>
                <w:sz w:val="20"/>
              </w:rPr>
            </w:pPr>
            <w:r w:rsidRPr="00FE442C">
              <w:rPr>
                <w:sz w:val="20"/>
              </w:rPr>
              <w:t>1,53</w:t>
            </w:r>
          </w:p>
        </w:tc>
        <w:tc>
          <w:tcPr>
            <w:tcW w:w="1028" w:type="dxa"/>
            <w:tcBorders>
              <w:top w:val="nil"/>
              <w:left w:val="nil"/>
              <w:bottom w:val="single" w:sz="4" w:space="0" w:color="auto"/>
              <w:right w:val="single" w:sz="4" w:space="0" w:color="auto"/>
            </w:tcBorders>
            <w:shd w:val="clear" w:color="auto" w:fill="auto"/>
            <w:noWrap/>
            <w:vAlign w:val="center"/>
            <w:hideMark/>
          </w:tcPr>
          <w:p w14:paraId="1BC84ED5" w14:textId="77777777" w:rsidR="006E1EFE" w:rsidRPr="00FE442C" w:rsidRDefault="006E1EFE" w:rsidP="004C4984">
            <w:pPr>
              <w:jc w:val="center"/>
              <w:rPr>
                <w:sz w:val="20"/>
              </w:rPr>
            </w:pPr>
            <w:r w:rsidRPr="00FE442C">
              <w:rPr>
                <w:sz w:val="20"/>
              </w:rPr>
              <w:t>-0,16</w:t>
            </w:r>
          </w:p>
        </w:tc>
        <w:tc>
          <w:tcPr>
            <w:tcW w:w="935" w:type="dxa"/>
            <w:tcBorders>
              <w:top w:val="nil"/>
              <w:left w:val="nil"/>
              <w:bottom w:val="single" w:sz="4" w:space="0" w:color="auto"/>
              <w:right w:val="single" w:sz="4" w:space="0" w:color="auto"/>
            </w:tcBorders>
            <w:shd w:val="clear" w:color="auto" w:fill="auto"/>
            <w:noWrap/>
            <w:vAlign w:val="center"/>
            <w:hideMark/>
          </w:tcPr>
          <w:p w14:paraId="6E84F2FB"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7D6A6A76"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768324A1" w14:textId="77777777" w:rsidR="006E1EFE" w:rsidRPr="00FE442C" w:rsidRDefault="006E1EFE" w:rsidP="004C4984">
            <w:pPr>
              <w:jc w:val="center"/>
              <w:rPr>
                <w:sz w:val="20"/>
              </w:rPr>
            </w:pPr>
            <w:r w:rsidRPr="00FE442C">
              <w:rPr>
                <w:sz w:val="20"/>
              </w:rPr>
              <w:t>36192,15</w:t>
            </w:r>
          </w:p>
        </w:tc>
        <w:tc>
          <w:tcPr>
            <w:tcW w:w="1059" w:type="dxa"/>
            <w:tcBorders>
              <w:top w:val="nil"/>
              <w:left w:val="nil"/>
              <w:bottom w:val="single" w:sz="4" w:space="0" w:color="auto"/>
              <w:right w:val="single" w:sz="4" w:space="0" w:color="auto"/>
            </w:tcBorders>
            <w:shd w:val="clear" w:color="auto" w:fill="auto"/>
            <w:noWrap/>
            <w:vAlign w:val="center"/>
            <w:hideMark/>
          </w:tcPr>
          <w:p w14:paraId="202126C2" w14:textId="77777777" w:rsidR="006E1EFE" w:rsidRPr="00FE442C" w:rsidRDefault="006E1EFE" w:rsidP="004C4984">
            <w:pPr>
              <w:jc w:val="center"/>
              <w:rPr>
                <w:sz w:val="20"/>
              </w:rPr>
            </w:pPr>
            <w:r w:rsidRPr="00FE442C">
              <w:rPr>
                <w:sz w:val="20"/>
              </w:rPr>
              <w:t>43458,35</w:t>
            </w:r>
          </w:p>
        </w:tc>
        <w:tc>
          <w:tcPr>
            <w:tcW w:w="1059" w:type="dxa"/>
            <w:tcBorders>
              <w:top w:val="nil"/>
              <w:left w:val="nil"/>
              <w:bottom w:val="single" w:sz="4" w:space="0" w:color="auto"/>
              <w:right w:val="single" w:sz="4" w:space="0" w:color="auto"/>
            </w:tcBorders>
            <w:shd w:val="clear" w:color="auto" w:fill="auto"/>
            <w:noWrap/>
            <w:vAlign w:val="center"/>
            <w:hideMark/>
          </w:tcPr>
          <w:p w14:paraId="32D8941A" w14:textId="77777777" w:rsidR="006E1EFE" w:rsidRPr="00FE442C" w:rsidRDefault="006E1EFE" w:rsidP="004C4984">
            <w:pPr>
              <w:jc w:val="center"/>
              <w:rPr>
                <w:sz w:val="20"/>
              </w:rPr>
            </w:pPr>
            <w:r w:rsidRPr="00FE442C">
              <w:rPr>
                <w:sz w:val="20"/>
              </w:rPr>
              <w:t>40387,25</w:t>
            </w:r>
          </w:p>
        </w:tc>
      </w:tr>
      <w:tr w:rsidR="006E1EFE" w:rsidRPr="00FE442C" w14:paraId="0B88C831"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AB4AF3C" w14:textId="77777777" w:rsidR="006E1EFE" w:rsidRPr="00FE442C" w:rsidRDefault="006E1EFE" w:rsidP="004C4984">
            <w:pPr>
              <w:jc w:val="center"/>
              <w:rPr>
                <w:sz w:val="20"/>
              </w:rPr>
            </w:pPr>
            <w:r w:rsidRPr="00FE442C">
              <w:rPr>
                <w:sz w:val="20"/>
              </w:rPr>
              <w:t>4581003</w:t>
            </w:r>
          </w:p>
        </w:tc>
        <w:tc>
          <w:tcPr>
            <w:tcW w:w="1163" w:type="dxa"/>
            <w:tcBorders>
              <w:top w:val="nil"/>
              <w:left w:val="nil"/>
              <w:bottom w:val="single" w:sz="4" w:space="0" w:color="auto"/>
              <w:right w:val="single" w:sz="4" w:space="0" w:color="auto"/>
            </w:tcBorders>
            <w:shd w:val="clear" w:color="auto" w:fill="auto"/>
            <w:noWrap/>
            <w:vAlign w:val="center"/>
            <w:hideMark/>
          </w:tcPr>
          <w:p w14:paraId="70B35FC5" w14:textId="77777777" w:rsidR="006E1EFE" w:rsidRPr="00FE442C" w:rsidRDefault="006E1EFE" w:rsidP="004C4984">
            <w:pPr>
              <w:jc w:val="center"/>
              <w:rPr>
                <w:sz w:val="20"/>
              </w:rPr>
            </w:pPr>
            <w:r w:rsidRPr="00FE442C">
              <w:rPr>
                <w:sz w:val="20"/>
              </w:rPr>
              <w:t>25,90</w:t>
            </w:r>
          </w:p>
        </w:tc>
        <w:tc>
          <w:tcPr>
            <w:tcW w:w="989" w:type="dxa"/>
            <w:tcBorders>
              <w:top w:val="nil"/>
              <w:left w:val="nil"/>
              <w:bottom w:val="single" w:sz="4" w:space="0" w:color="auto"/>
              <w:right w:val="single" w:sz="4" w:space="0" w:color="auto"/>
            </w:tcBorders>
            <w:shd w:val="clear" w:color="auto" w:fill="auto"/>
            <w:noWrap/>
            <w:vAlign w:val="center"/>
            <w:hideMark/>
          </w:tcPr>
          <w:p w14:paraId="2C6DF3A4" w14:textId="77777777" w:rsidR="006E1EFE" w:rsidRPr="00FE442C" w:rsidRDefault="006E1EFE" w:rsidP="004C4984">
            <w:pPr>
              <w:jc w:val="center"/>
              <w:rPr>
                <w:sz w:val="20"/>
              </w:rPr>
            </w:pPr>
            <w:r w:rsidRPr="00FE442C">
              <w:rPr>
                <w:sz w:val="20"/>
              </w:rPr>
              <w:t>1,56</w:t>
            </w:r>
          </w:p>
        </w:tc>
        <w:tc>
          <w:tcPr>
            <w:tcW w:w="1028" w:type="dxa"/>
            <w:tcBorders>
              <w:top w:val="nil"/>
              <w:left w:val="nil"/>
              <w:bottom w:val="single" w:sz="4" w:space="0" w:color="auto"/>
              <w:right w:val="single" w:sz="4" w:space="0" w:color="auto"/>
            </w:tcBorders>
            <w:shd w:val="clear" w:color="auto" w:fill="auto"/>
            <w:noWrap/>
            <w:vAlign w:val="center"/>
            <w:hideMark/>
          </w:tcPr>
          <w:p w14:paraId="1128A3C9" w14:textId="77777777" w:rsidR="006E1EFE" w:rsidRPr="00FE442C" w:rsidRDefault="006E1EFE" w:rsidP="004C4984">
            <w:pPr>
              <w:jc w:val="center"/>
              <w:rPr>
                <w:sz w:val="20"/>
              </w:rPr>
            </w:pPr>
            <w:r w:rsidRPr="00FE442C">
              <w:rPr>
                <w:sz w:val="20"/>
              </w:rPr>
              <w:t>-0,12</w:t>
            </w:r>
          </w:p>
        </w:tc>
        <w:tc>
          <w:tcPr>
            <w:tcW w:w="935" w:type="dxa"/>
            <w:tcBorders>
              <w:top w:val="nil"/>
              <w:left w:val="nil"/>
              <w:bottom w:val="single" w:sz="4" w:space="0" w:color="auto"/>
              <w:right w:val="single" w:sz="4" w:space="0" w:color="auto"/>
            </w:tcBorders>
            <w:shd w:val="clear" w:color="auto" w:fill="auto"/>
            <w:noWrap/>
            <w:vAlign w:val="center"/>
            <w:hideMark/>
          </w:tcPr>
          <w:p w14:paraId="5F201B40"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6DC26028"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54EFCCAD" w14:textId="77777777" w:rsidR="006E1EFE" w:rsidRPr="00FE442C" w:rsidRDefault="006E1EFE" w:rsidP="004C4984">
            <w:pPr>
              <w:jc w:val="center"/>
              <w:rPr>
                <w:sz w:val="20"/>
              </w:rPr>
            </w:pPr>
            <w:r w:rsidRPr="00FE442C">
              <w:rPr>
                <w:sz w:val="20"/>
              </w:rPr>
              <w:t>30303,00</w:t>
            </w:r>
          </w:p>
        </w:tc>
        <w:tc>
          <w:tcPr>
            <w:tcW w:w="1059" w:type="dxa"/>
            <w:tcBorders>
              <w:top w:val="nil"/>
              <w:left w:val="nil"/>
              <w:bottom w:val="single" w:sz="4" w:space="0" w:color="auto"/>
              <w:right w:val="single" w:sz="4" w:space="0" w:color="auto"/>
            </w:tcBorders>
            <w:shd w:val="clear" w:color="auto" w:fill="auto"/>
            <w:noWrap/>
            <w:vAlign w:val="center"/>
            <w:hideMark/>
          </w:tcPr>
          <w:p w14:paraId="0E8BE34A" w14:textId="77777777" w:rsidR="006E1EFE" w:rsidRPr="00FE442C" w:rsidRDefault="006E1EFE" w:rsidP="004C4984">
            <w:pPr>
              <w:jc w:val="center"/>
              <w:rPr>
                <w:sz w:val="20"/>
              </w:rPr>
            </w:pPr>
            <w:r w:rsidRPr="00FE442C">
              <w:rPr>
                <w:sz w:val="20"/>
              </w:rPr>
              <w:t>37346,72</w:t>
            </w:r>
          </w:p>
        </w:tc>
        <w:tc>
          <w:tcPr>
            <w:tcW w:w="1059" w:type="dxa"/>
            <w:tcBorders>
              <w:top w:val="nil"/>
              <w:left w:val="nil"/>
              <w:bottom w:val="single" w:sz="4" w:space="0" w:color="auto"/>
              <w:right w:val="single" w:sz="4" w:space="0" w:color="auto"/>
            </w:tcBorders>
            <w:shd w:val="clear" w:color="auto" w:fill="auto"/>
            <w:noWrap/>
            <w:vAlign w:val="center"/>
            <w:hideMark/>
          </w:tcPr>
          <w:p w14:paraId="279B4A94" w14:textId="77777777" w:rsidR="006E1EFE" w:rsidRPr="00FE442C" w:rsidRDefault="006E1EFE" w:rsidP="004C4984">
            <w:pPr>
              <w:jc w:val="center"/>
              <w:rPr>
                <w:sz w:val="20"/>
              </w:rPr>
            </w:pPr>
            <w:r w:rsidRPr="00FE442C">
              <w:rPr>
                <w:sz w:val="20"/>
              </w:rPr>
              <w:t>34433,31</w:t>
            </w:r>
          </w:p>
        </w:tc>
      </w:tr>
      <w:tr w:rsidR="006E1EFE" w:rsidRPr="00FE442C" w14:paraId="1FA8FF75"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974AAAA" w14:textId="77777777" w:rsidR="006E1EFE" w:rsidRPr="00FE442C" w:rsidRDefault="006E1EFE" w:rsidP="004C4984">
            <w:pPr>
              <w:jc w:val="center"/>
              <w:rPr>
                <w:sz w:val="20"/>
              </w:rPr>
            </w:pPr>
            <w:r w:rsidRPr="00FE442C">
              <w:rPr>
                <w:sz w:val="20"/>
              </w:rPr>
              <w:t>92</w:t>
            </w:r>
          </w:p>
        </w:tc>
        <w:tc>
          <w:tcPr>
            <w:tcW w:w="1163" w:type="dxa"/>
            <w:tcBorders>
              <w:top w:val="nil"/>
              <w:left w:val="nil"/>
              <w:bottom w:val="single" w:sz="4" w:space="0" w:color="auto"/>
              <w:right w:val="single" w:sz="4" w:space="0" w:color="auto"/>
            </w:tcBorders>
            <w:shd w:val="clear" w:color="auto" w:fill="auto"/>
            <w:noWrap/>
            <w:vAlign w:val="center"/>
            <w:hideMark/>
          </w:tcPr>
          <w:p w14:paraId="2BC3EB57" w14:textId="77777777" w:rsidR="006E1EFE" w:rsidRPr="00FE442C" w:rsidRDefault="006E1EFE" w:rsidP="004C4984">
            <w:pPr>
              <w:jc w:val="center"/>
              <w:rPr>
                <w:sz w:val="20"/>
              </w:rPr>
            </w:pPr>
            <w:r w:rsidRPr="00FE442C">
              <w:rPr>
                <w:sz w:val="20"/>
              </w:rPr>
              <w:t>360,50</w:t>
            </w:r>
          </w:p>
        </w:tc>
        <w:tc>
          <w:tcPr>
            <w:tcW w:w="989" w:type="dxa"/>
            <w:tcBorders>
              <w:top w:val="nil"/>
              <w:left w:val="nil"/>
              <w:bottom w:val="single" w:sz="4" w:space="0" w:color="auto"/>
              <w:right w:val="single" w:sz="4" w:space="0" w:color="auto"/>
            </w:tcBorders>
            <w:shd w:val="clear" w:color="auto" w:fill="auto"/>
            <w:noWrap/>
            <w:vAlign w:val="center"/>
            <w:hideMark/>
          </w:tcPr>
          <w:p w14:paraId="16282932" w14:textId="77777777" w:rsidR="006E1EFE" w:rsidRPr="00FE442C" w:rsidRDefault="006E1EFE" w:rsidP="004C4984">
            <w:pPr>
              <w:jc w:val="center"/>
              <w:rPr>
                <w:sz w:val="20"/>
              </w:rPr>
            </w:pPr>
            <w:r w:rsidRPr="00FE442C">
              <w:rPr>
                <w:sz w:val="20"/>
              </w:rPr>
              <w:t>0,21</w:t>
            </w:r>
          </w:p>
        </w:tc>
        <w:tc>
          <w:tcPr>
            <w:tcW w:w="1028" w:type="dxa"/>
            <w:tcBorders>
              <w:top w:val="nil"/>
              <w:left w:val="nil"/>
              <w:bottom w:val="single" w:sz="4" w:space="0" w:color="auto"/>
              <w:right w:val="single" w:sz="4" w:space="0" w:color="auto"/>
            </w:tcBorders>
            <w:shd w:val="clear" w:color="auto" w:fill="auto"/>
            <w:noWrap/>
            <w:vAlign w:val="center"/>
            <w:hideMark/>
          </w:tcPr>
          <w:p w14:paraId="1DC12CAC" w14:textId="77777777" w:rsidR="006E1EFE" w:rsidRPr="00FE442C" w:rsidRDefault="006E1EFE" w:rsidP="004C4984">
            <w:pPr>
              <w:jc w:val="center"/>
              <w:rPr>
                <w:sz w:val="20"/>
              </w:rPr>
            </w:pPr>
            <w:r w:rsidRPr="00FE442C">
              <w:rPr>
                <w:sz w:val="20"/>
              </w:rPr>
              <w:t>-0,13</w:t>
            </w:r>
          </w:p>
        </w:tc>
        <w:tc>
          <w:tcPr>
            <w:tcW w:w="935" w:type="dxa"/>
            <w:tcBorders>
              <w:top w:val="nil"/>
              <w:left w:val="nil"/>
              <w:bottom w:val="single" w:sz="4" w:space="0" w:color="auto"/>
              <w:right w:val="single" w:sz="4" w:space="0" w:color="auto"/>
            </w:tcBorders>
            <w:shd w:val="clear" w:color="auto" w:fill="auto"/>
            <w:noWrap/>
            <w:vAlign w:val="center"/>
            <w:hideMark/>
          </w:tcPr>
          <w:p w14:paraId="16DB7D3B"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7D60037E" w14:textId="77777777" w:rsidR="006E1EFE" w:rsidRPr="00FE442C" w:rsidRDefault="006E1EFE" w:rsidP="004C4984">
            <w:pPr>
              <w:jc w:val="center"/>
              <w:rPr>
                <w:sz w:val="20"/>
              </w:rPr>
            </w:pPr>
            <w:r w:rsidRPr="00FE442C">
              <w:rPr>
                <w:sz w:val="20"/>
              </w:rPr>
              <w:t>-0,11</w:t>
            </w:r>
          </w:p>
        </w:tc>
        <w:tc>
          <w:tcPr>
            <w:tcW w:w="1059" w:type="dxa"/>
            <w:tcBorders>
              <w:top w:val="nil"/>
              <w:left w:val="nil"/>
              <w:bottom w:val="single" w:sz="4" w:space="0" w:color="auto"/>
              <w:right w:val="single" w:sz="4" w:space="0" w:color="auto"/>
            </w:tcBorders>
            <w:shd w:val="clear" w:color="auto" w:fill="auto"/>
            <w:noWrap/>
            <w:vAlign w:val="center"/>
            <w:hideMark/>
          </w:tcPr>
          <w:p w14:paraId="6772E86A" w14:textId="77777777" w:rsidR="006E1EFE" w:rsidRPr="00FE442C" w:rsidRDefault="006E1EFE" w:rsidP="004C4984">
            <w:pPr>
              <w:jc w:val="center"/>
              <w:rPr>
                <w:sz w:val="20"/>
              </w:rPr>
            </w:pPr>
            <w:r w:rsidRPr="00FE442C">
              <w:rPr>
                <w:sz w:val="20"/>
              </w:rPr>
              <w:t>145353,60</w:t>
            </w:r>
          </w:p>
        </w:tc>
        <w:tc>
          <w:tcPr>
            <w:tcW w:w="1059" w:type="dxa"/>
            <w:tcBorders>
              <w:top w:val="nil"/>
              <w:left w:val="nil"/>
              <w:bottom w:val="single" w:sz="4" w:space="0" w:color="auto"/>
              <w:right w:val="single" w:sz="4" w:space="0" w:color="auto"/>
            </w:tcBorders>
            <w:shd w:val="clear" w:color="auto" w:fill="auto"/>
            <w:noWrap/>
            <w:vAlign w:val="center"/>
            <w:hideMark/>
          </w:tcPr>
          <w:p w14:paraId="3E4B1D39" w14:textId="77777777" w:rsidR="006E1EFE" w:rsidRPr="00FE442C" w:rsidRDefault="006E1EFE" w:rsidP="004C4984">
            <w:pPr>
              <w:jc w:val="center"/>
              <w:rPr>
                <w:sz w:val="20"/>
              </w:rPr>
            </w:pPr>
            <w:r w:rsidRPr="00FE442C">
              <w:rPr>
                <w:sz w:val="20"/>
              </w:rPr>
              <w:t>145888,06</w:t>
            </w:r>
          </w:p>
        </w:tc>
        <w:tc>
          <w:tcPr>
            <w:tcW w:w="1059" w:type="dxa"/>
            <w:tcBorders>
              <w:top w:val="nil"/>
              <w:left w:val="nil"/>
              <w:bottom w:val="single" w:sz="4" w:space="0" w:color="auto"/>
              <w:right w:val="single" w:sz="4" w:space="0" w:color="auto"/>
            </w:tcBorders>
            <w:shd w:val="clear" w:color="auto" w:fill="auto"/>
            <w:noWrap/>
            <w:vAlign w:val="center"/>
            <w:hideMark/>
          </w:tcPr>
          <w:p w14:paraId="62ACF111" w14:textId="77777777" w:rsidR="006E1EFE" w:rsidRPr="00FE442C" w:rsidRDefault="006E1EFE" w:rsidP="004C4984">
            <w:pPr>
              <w:jc w:val="center"/>
              <w:rPr>
                <w:sz w:val="20"/>
              </w:rPr>
            </w:pPr>
            <w:r w:rsidRPr="00FE442C">
              <w:rPr>
                <w:sz w:val="20"/>
              </w:rPr>
              <w:t>145636,32</w:t>
            </w:r>
          </w:p>
        </w:tc>
      </w:tr>
      <w:tr w:rsidR="006E1EFE" w:rsidRPr="00FE442C" w14:paraId="3DCBA8BF"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15CDCA8" w14:textId="77777777" w:rsidR="006E1EFE" w:rsidRPr="00FE442C" w:rsidRDefault="006E1EFE" w:rsidP="004C4984">
            <w:pPr>
              <w:jc w:val="center"/>
              <w:rPr>
                <w:sz w:val="20"/>
              </w:rPr>
            </w:pPr>
            <w:r w:rsidRPr="00FE442C">
              <w:rPr>
                <w:sz w:val="20"/>
              </w:rPr>
              <w:t>435200</w:t>
            </w:r>
          </w:p>
        </w:tc>
        <w:tc>
          <w:tcPr>
            <w:tcW w:w="1163" w:type="dxa"/>
            <w:tcBorders>
              <w:top w:val="nil"/>
              <w:left w:val="nil"/>
              <w:bottom w:val="single" w:sz="4" w:space="0" w:color="auto"/>
              <w:right w:val="single" w:sz="4" w:space="0" w:color="auto"/>
            </w:tcBorders>
            <w:shd w:val="clear" w:color="auto" w:fill="auto"/>
            <w:noWrap/>
            <w:vAlign w:val="center"/>
            <w:hideMark/>
          </w:tcPr>
          <w:p w14:paraId="5289F8DD" w14:textId="77777777" w:rsidR="006E1EFE" w:rsidRPr="00FE442C" w:rsidRDefault="006E1EFE" w:rsidP="004C4984">
            <w:pPr>
              <w:jc w:val="center"/>
              <w:rPr>
                <w:sz w:val="20"/>
              </w:rPr>
            </w:pPr>
            <w:r w:rsidRPr="00FE442C">
              <w:rPr>
                <w:sz w:val="20"/>
              </w:rPr>
              <w:t>16,77</w:t>
            </w:r>
          </w:p>
        </w:tc>
        <w:tc>
          <w:tcPr>
            <w:tcW w:w="989" w:type="dxa"/>
            <w:tcBorders>
              <w:top w:val="nil"/>
              <w:left w:val="nil"/>
              <w:bottom w:val="single" w:sz="4" w:space="0" w:color="auto"/>
              <w:right w:val="single" w:sz="4" w:space="0" w:color="auto"/>
            </w:tcBorders>
            <w:shd w:val="clear" w:color="auto" w:fill="auto"/>
            <w:noWrap/>
            <w:vAlign w:val="center"/>
            <w:hideMark/>
          </w:tcPr>
          <w:p w14:paraId="121D1C57" w14:textId="77777777" w:rsidR="006E1EFE" w:rsidRPr="00FE442C" w:rsidRDefault="006E1EFE" w:rsidP="004C4984">
            <w:pPr>
              <w:jc w:val="center"/>
              <w:rPr>
                <w:sz w:val="20"/>
              </w:rPr>
            </w:pPr>
            <w:r w:rsidRPr="00FE442C">
              <w:rPr>
                <w:sz w:val="20"/>
              </w:rPr>
              <w:t>1,60</w:t>
            </w:r>
          </w:p>
        </w:tc>
        <w:tc>
          <w:tcPr>
            <w:tcW w:w="1028" w:type="dxa"/>
            <w:tcBorders>
              <w:top w:val="nil"/>
              <w:left w:val="nil"/>
              <w:bottom w:val="single" w:sz="4" w:space="0" w:color="auto"/>
              <w:right w:val="single" w:sz="4" w:space="0" w:color="auto"/>
            </w:tcBorders>
            <w:shd w:val="clear" w:color="auto" w:fill="auto"/>
            <w:noWrap/>
            <w:vAlign w:val="center"/>
            <w:hideMark/>
          </w:tcPr>
          <w:p w14:paraId="01D4F839" w14:textId="77777777" w:rsidR="006E1EFE" w:rsidRPr="00FE442C" w:rsidRDefault="006E1EFE" w:rsidP="004C4984">
            <w:pPr>
              <w:jc w:val="center"/>
              <w:rPr>
                <w:sz w:val="20"/>
              </w:rPr>
            </w:pPr>
            <w:r w:rsidRPr="00FE442C">
              <w:rPr>
                <w:sz w:val="20"/>
              </w:rPr>
              <w:t>-0,1</w:t>
            </w:r>
          </w:p>
        </w:tc>
        <w:tc>
          <w:tcPr>
            <w:tcW w:w="935" w:type="dxa"/>
            <w:tcBorders>
              <w:top w:val="nil"/>
              <w:left w:val="nil"/>
              <w:bottom w:val="single" w:sz="4" w:space="0" w:color="auto"/>
              <w:right w:val="single" w:sz="4" w:space="0" w:color="auto"/>
            </w:tcBorders>
            <w:shd w:val="clear" w:color="auto" w:fill="auto"/>
            <w:noWrap/>
            <w:vAlign w:val="center"/>
            <w:hideMark/>
          </w:tcPr>
          <w:p w14:paraId="6243422D"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94E9D47"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67F490F8" w14:textId="77777777" w:rsidR="006E1EFE" w:rsidRPr="00FE442C" w:rsidRDefault="006E1EFE" w:rsidP="004C4984">
            <w:pPr>
              <w:jc w:val="center"/>
              <w:rPr>
                <w:sz w:val="20"/>
              </w:rPr>
            </w:pPr>
            <w:r w:rsidRPr="00FE442C">
              <w:rPr>
                <w:sz w:val="20"/>
              </w:rPr>
              <w:t>20124,00</w:t>
            </w:r>
          </w:p>
        </w:tc>
        <w:tc>
          <w:tcPr>
            <w:tcW w:w="1059" w:type="dxa"/>
            <w:tcBorders>
              <w:top w:val="nil"/>
              <w:left w:val="nil"/>
              <w:bottom w:val="single" w:sz="4" w:space="0" w:color="auto"/>
              <w:right w:val="single" w:sz="4" w:space="0" w:color="auto"/>
            </w:tcBorders>
            <w:shd w:val="clear" w:color="auto" w:fill="auto"/>
            <w:noWrap/>
            <w:vAlign w:val="center"/>
            <w:hideMark/>
          </w:tcPr>
          <w:p w14:paraId="2C6A74AE" w14:textId="77777777" w:rsidR="006E1EFE" w:rsidRPr="00FE442C" w:rsidRDefault="006E1EFE" w:rsidP="004C4984">
            <w:pPr>
              <w:jc w:val="center"/>
              <w:rPr>
                <w:sz w:val="20"/>
              </w:rPr>
            </w:pPr>
            <w:r w:rsidRPr="00FE442C">
              <w:rPr>
                <w:sz w:val="20"/>
              </w:rPr>
              <w:t>25165,46</w:t>
            </w:r>
          </w:p>
        </w:tc>
        <w:tc>
          <w:tcPr>
            <w:tcW w:w="1059" w:type="dxa"/>
            <w:tcBorders>
              <w:top w:val="nil"/>
              <w:left w:val="nil"/>
              <w:bottom w:val="single" w:sz="4" w:space="0" w:color="auto"/>
              <w:right w:val="single" w:sz="4" w:space="0" w:color="auto"/>
            </w:tcBorders>
            <w:shd w:val="clear" w:color="auto" w:fill="auto"/>
            <w:noWrap/>
            <w:vAlign w:val="center"/>
            <w:hideMark/>
          </w:tcPr>
          <w:p w14:paraId="0B0AF0FC" w14:textId="77777777" w:rsidR="006E1EFE" w:rsidRPr="00FE442C" w:rsidRDefault="006E1EFE" w:rsidP="004C4984">
            <w:pPr>
              <w:jc w:val="center"/>
              <w:rPr>
                <w:sz w:val="20"/>
              </w:rPr>
            </w:pPr>
            <w:r w:rsidRPr="00FE442C">
              <w:rPr>
                <w:sz w:val="20"/>
              </w:rPr>
              <w:t>25014,89</w:t>
            </w:r>
          </w:p>
        </w:tc>
      </w:tr>
      <w:tr w:rsidR="006E1EFE" w:rsidRPr="00FE442C" w14:paraId="7FE83D2D"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9157FE0" w14:textId="77777777" w:rsidR="006E1EFE" w:rsidRPr="00FE442C" w:rsidRDefault="006E1EFE" w:rsidP="004C4984">
            <w:pPr>
              <w:jc w:val="center"/>
              <w:rPr>
                <w:sz w:val="20"/>
              </w:rPr>
            </w:pPr>
            <w:r w:rsidRPr="00FE442C">
              <w:rPr>
                <w:sz w:val="20"/>
              </w:rPr>
              <w:t>445200</w:t>
            </w:r>
          </w:p>
        </w:tc>
        <w:tc>
          <w:tcPr>
            <w:tcW w:w="1163" w:type="dxa"/>
            <w:tcBorders>
              <w:top w:val="nil"/>
              <w:left w:val="nil"/>
              <w:bottom w:val="single" w:sz="4" w:space="0" w:color="auto"/>
              <w:right w:val="single" w:sz="4" w:space="0" w:color="auto"/>
            </w:tcBorders>
            <w:shd w:val="clear" w:color="auto" w:fill="auto"/>
            <w:noWrap/>
            <w:vAlign w:val="center"/>
            <w:hideMark/>
          </w:tcPr>
          <w:p w14:paraId="58D7A212" w14:textId="77777777" w:rsidR="006E1EFE" w:rsidRPr="00FE442C" w:rsidRDefault="006E1EFE" w:rsidP="004C4984">
            <w:pPr>
              <w:jc w:val="center"/>
              <w:rPr>
                <w:sz w:val="20"/>
              </w:rPr>
            </w:pPr>
            <w:r w:rsidRPr="00FE442C">
              <w:rPr>
                <w:sz w:val="20"/>
              </w:rPr>
              <w:t>17,62</w:t>
            </w:r>
          </w:p>
        </w:tc>
        <w:tc>
          <w:tcPr>
            <w:tcW w:w="989" w:type="dxa"/>
            <w:tcBorders>
              <w:top w:val="nil"/>
              <w:left w:val="nil"/>
              <w:bottom w:val="single" w:sz="4" w:space="0" w:color="auto"/>
              <w:right w:val="single" w:sz="4" w:space="0" w:color="auto"/>
            </w:tcBorders>
            <w:shd w:val="clear" w:color="auto" w:fill="auto"/>
            <w:noWrap/>
            <w:vAlign w:val="center"/>
            <w:hideMark/>
          </w:tcPr>
          <w:p w14:paraId="63716361" w14:textId="77777777" w:rsidR="006E1EFE" w:rsidRPr="00FE442C" w:rsidRDefault="006E1EFE" w:rsidP="004C4984">
            <w:pPr>
              <w:jc w:val="center"/>
              <w:rPr>
                <w:sz w:val="20"/>
              </w:rPr>
            </w:pPr>
            <w:r w:rsidRPr="00FE442C">
              <w:rPr>
                <w:sz w:val="20"/>
              </w:rPr>
              <w:t>1,62</w:t>
            </w:r>
          </w:p>
        </w:tc>
        <w:tc>
          <w:tcPr>
            <w:tcW w:w="1028" w:type="dxa"/>
            <w:tcBorders>
              <w:top w:val="nil"/>
              <w:left w:val="nil"/>
              <w:bottom w:val="single" w:sz="4" w:space="0" w:color="auto"/>
              <w:right w:val="single" w:sz="4" w:space="0" w:color="auto"/>
            </w:tcBorders>
            <w:shd w:val="clear" w:color="auto" w:fill="auto"/>
            <w:noWrap/>
            <w:vAlign w:val="center"/>
            <w:hideMark/>
          </w:tcPr>
          <w:p w14:paraId="0FFE6E16" w14:textId="77777777" w:rsidR="006E1EFE" w:rsidRPr="00FE442C" w:rsidRDefault="006E1EFE" w:rsidP="004C4984">
            <w:pPr>
              <w:jc w:val="center"/>
              <w:rPr>
                <w:sz w:val="20"/>
              </w:rPr>
            </w:pPr>
            <w:r w:rsidRPr="00FE442C">
              <w:rPr>
                <w:sz w:val="20"/>
              </w:rPr>
              <w:t>-0,1</w:t>
            </w:r>
          </w:p>
        </w:tc>
        <w:tc>
          <w:tcPr>
            <w:tcW w:w="935" w:type="dxa"/>
            <w:tcBorders>
              <w:top w:val="nil"/>
              <w:left w:val="nil"/>
              <w:bottom w:val="single" w:sz="4" w:space="0" w:color="auto"/>
              <w:right w:val="single" w:sz="4" w:space="0" w:color="auto"/>
            </w:tcBorders>
            <w:shd w:val="clear" w:color="auto" w:fill="auto"/>
            <w:noWrap/>
            <w:vAlign w:val="center"/>
            <w:hideMark/>
          </w:tcPr>
          <w:p w14:paraId="2ED20069"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9667B62"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7B984420" w14:textId="77777777" w:rsidR="006E1EFE" w:rsidRPr="00FE442C" w:rsidRDefault="006E1EFE" w:rsidP="004C4984">
            <w:pPr>
              <w:jc w:val="center"/>
              <w:rPr>
                <w:sz w:val="20"/>
              </w:rPr>
            </w:pPr>
            <w:r w:rsidRPr="00FE442C">
              <w:rPr>
                <w:sz w:val="20"/>
              </w:rPr>
              <w:t>21408,30</w:t>
            </w:r>
          </w:p>
        </w:tc>
        <w:tc>
          <w:tcPr>
            <w:tcW w:w="1059" w:type="dxa"/>
            <w:tcBorders>
              <w:top w:val="nil"/>
              <w:left w:val="nil"/>
              <w:bottom w:val="single" w:sz="4" w:space="0" w:color="auto"/>
              <w:right w:val="single" w:sz="4" w:space="0" w:color="auto"/>
            </w:tcBorders>
            <w:shd w:val="clear" w:color="auto" w:fill="auto"/>
            <w:noWrap/>
            <w:vAlign w:val="center"/>
            <w:hideMark/>
          </w:tcPr>
          <w:p w14:paraId="1B7A848D" w14:textId="77777777" w:rsidR="006E1EFE" w:rsidRPr="00FE442C" w:rsidRDefault="006E1EFE" w:rsidP="004C4984">
            <w:pPr>
              <w:jc w:val="center"/>
              <w:rPr>
                <w:sz w:val="20"/>
              </w:rPr>
            </w:pPr>
            <w:r w:rsidRPr="00FE442C">
              <w:rPr>
                <w:sz w:val="20"/>
              </w:rPr>
              <w:t>26573,15</w:t>
            </w:r>
          </w:p>
        </w:tc>
        <w:tc>
          <w:tcPr>
            <w:tcW w:w="1059" w:type="dxa"/>
            <w:tcBorders>
              <w:top w:val="nil"/>
              <w:left w:val="nil"/>
              <w:bottom w:val="single" w:sz="4" w:space="0" w:color="auto"/>
              <w:right w:val="single" w:sz="4" w:space="0" w:color="auto"/>
            </w:tcBorders>
            <w:shd w:val="clear" w:color="auto" w:fill="auto"/>
            <w:noWrap/>
            <w:vAlign w:val="center"/>
            <w:hideMark/>
          </w:tcPr>
          <w:p w14:paraId="463BD1B1" w14:textId="77777777" w:rsidR="006E1EFE" w:rsidRPr="00FE442C" w:rsidRDefault="006E1EFE" w:rsidP="004C4984">
            <w:pPr>
              <w:jc w:val="center"/>
              <w:rPr>
                <w:sz w:val="20"/>
              </w:rPr>
            </w:pPr>
            <w:r w:rsidRPr="00FE442C">
              <w:rPr>
                <w:sz w:val="20"/>
              </w:rPr>
              <w:t>26450,26</w:t>
            </w:r>
          </w:p>
        </w:tc>
      </w:tr>
      <w:tr w:rsidR="006E1EFE" w:rsidRPr="00FE442C" w14:paraId="5827F217"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B7FEB4D" w14:textId="77777777" w:rsidR="006E1EFE" w:rsidRPr="00FE442C" w:rsidRDefault="006E1EFE" w:rsidP="004C4984">
            <w:pPr>
              <w:jc w:val="center"/>
              <w:rPr>
                <w:sz w:val="20"/>
              </w:rPr>
            </w:pPr>
            <w:r w:rsidRPr="00FE442C">
              <w:rPr>
                <w:sz w:val="20"/>
              </w:rPr>
              <w:t>446100</w:t>
            </w:r>
          </w:p>
        </w:tc>
        <w:tc>
          <w:tcPr>
            <w:tcW w:w="1163" w:type="dxa"/>
            <w:tcBorders>
              <w:top w:val="nil"/>
              <w:left w:val="nil"/>
              <w:bottom w:val="single" w:sz="4" w:space="0" w:color="auto"/>
              <w:right w:val="single" w:sz="4" w:space="0" w:color="auto"/>
            </w:tcBorders>
            <w:shd w:val="clear" w:color="auto" w:fill="auto"/>
            <w:noWrap/>
            <w:vAlign w:val="center"/>
            <w:hideMark/>
          </w:tcPr>
          <w:p w14:paraId="45729781" w14:textId="77777777" w:rsidR="006E1EFE" w:rsidRPr="00FE442C" w:rsidRDefault="006E1EFE" w:rsidP="004C4984">
            <w:pPr>
              <w:jc w:val="center"/>
              <w:rPr>
                <w:sz w:val="20"/>
              </w:rPr>
            </w:pPr>
            <w:r w:rsidRPr="00FE442C">
              <w:rPr>
                <w:sz w:val="20"/>
              </w:rPr>
              <w:t>23,48</w:t>
            </w:r>
          </w:p>
        </w:tc>
        <w:tc>
          <w:tcPr>
            <w:tcW w:w="989" w:type="dxa"/>
            <w:tcBorders>
              <w:top w:val="nil"/>
              <w:left w:val="nil"/>
              <w:bottom w:val="single" w:sz="4" w:space="0" w:color="auto"/>
              <w:right w:val="single" w:sz="4" w:space="0" w:color="auto"/>
            </w:tcBorders>
            <w:shd w:val="clear" w:color="auto" w:fill="auto"/>
            <w:noWrap/>
            <w:vAlign w:val="center"/>
            <w:hideMark/>
          </w:tcPr>
          <w:p w14:paraId="582B01FC" w14:textId="77777777" w:rsidR="006E1EFE" w:rsidRPr="00FE442C" w:rsidRDefault="006E1EFE" w:rsidP="004C4984">
            <w:pPr>
              <w:jc w:val="center"/>
              <w:rPr>
                <w:sz w:val="20"/>
              </w:rPr>
            </w:pPr>
            <w:r w:rsidRPr="00FE442C">
              <w:rPr>
                <w:sz w:val="20"/>
              </w:rPr>
              <w:t>1,23</w:t>
            </w:r>
          </w:p>
        </w:tc>
        <w:tc>
          <w:tcPr>
            <w:tcW w:w="1028" w:type="dxa"/>
            <w:tcBorders>
              <w:top w:val="nil"/>
              <w:left w:val="nil"/>
              <w:bottom w:val="single" w:sz="4" w:space="0" w:color="auto"/>
              <w:right w:val="single" w:sz="4" w:space="0" w:color="auto"/>
            </w:tcBorders>
            <w:shd w:val="clear" w:color="auto" w:fill="auto"/>
            <w:noWrap/>
            <w:vAlign w:val="center"/>
            <w:hideMark/>
          </w:tcPr>
          <w:p w14:paraId="04F7FD63" w14:textId="77777777" w:rsidR="006E1EFE" w:rsidRPr="00FE442C" w:rsidRDefault="006E1EFE" w:rsidP="004C4984">
            <w:pPr>
              <w:jc w:val="center"/>
              <w:rPr>
                <w:sz w:val="20"/>
              </w:rPr>
            </w:pPr>
            <w:r w:rsidRPr="00FE442C">
              <w:rPr>
                <w:sz w:val="20"/>
              </w:rPr>
              <w:t>-0,1</w:t>
            </w:r>
          </w:p>
        </w:tc>
        <w:tc>
          <w:tcPr>
            <w:tcW w:w="935" w:type="dxa"/>
            <w:tcBorders>
              <w:top w:val="nil"/>
              <w:left w:val="nil"/>
              <w:bottom w:val="single" w:sz="4" w:space="0" w:color="auto"/>
              <w:right w:val="single" w:sz="4" w:space="0" w:color="auto"/>
            </w:tcBorders>
            <w:shd w:val="clear" w:color="auto" w:fill="auto"/>
            <w:noWrap/>
            <w:vAlign w:val="center"/>
            <w:hideMark/>
          </w:tcPr>
          <w:p w14:paraId="38C07477"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A40C73B"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3227FFA5" w14:textId="77777777" w:rsidR="006E1EFE" w:rsidRPr="00FE442C" w:rsidRDefault="006E1EFE" w:rsidP="004C4984">
            <w:pPr>
              <w:jc w:val="center"/>
              <w:rPr>
                <w:sz w:val="20"/>
              </w:rPr>
            </w:pPr>
            <w:r w:rsidRPr="00FE442C">
              <w:rPr>
                <w:sz w:val="20"/>
              </w:rPr>
              <w:t>21660,30</w:t>
            </w:r>
          </w:p>
        </w:tc>
        <w:tc>
          <w:tcPr>
            <w:tcW w:w="1059" w:type="dxa"/>
            <w:tcBorders>
              <w:top w:val="nil"/>
              <w:left w:val="nil"/>
              <w:bottom w:val="single" w:sz="4" w:space="0" w:color="auto"/>
              <w:right w:val="single" w:sz="4" w:space="0" w:color="auto"/>
            </w:tcBorders>
            <w:shd w:val="clear" w:color="auto" w:fill="auto"/>
            <w:noWrap/>
            <w:vAlign w:val="center"/>
            <w:hideMark/>
          </w:tcPr>
          <w:p w14:paraId="43873548" w14:textId="77777777" w:rsidR="006E1EFE" w:rsidRPr="00FE442C" w:rsidRDefault="006E1EFE" w:rsidP="004C4984">
            <w:pPr>
              <w:jc w:val="center"/>
              <w:rPr>
                <w:sz w:val="20"/>
              </w:rPr>
            </w:pPr>
            <w:r w:rsidRPr="00FE442C">
              <w:rPr>
                <w:sz w:val="20"/>
              </w:rPr>
              <w:t>27441,33</w:t>
            </w:r>
          </w:p>
        </w:tc>
        <w:tc>
          <w:tcPr>
            <w:tcW w:w="1059" w:type="dxa"/>
            <w:tcBorders>
              <w:top w:val="nil"/>
              <w:left w:val="nil"/>
              <w:bottom w:val="single" w:sz="4" w:space="0" w:color="auto"/>
              <w:right w:val="single" w:sz="4" w:space="0" w:color="auto"/>
            </w:tcBorders>
            <w:shd w:val="clear" w:color="auto" w:fill="auto"/>
            <w:noWrap/>
            <w:vAlign w:val="center"/>
            <w:hideMark/>
          </w:tcPr>
          <w:p w14:paraId="3513EAEA" w14:textId="77777777" w:rsidR="006E1EFE" w:rsidRPr="00FE442C" w:rsidRDefault="006E1EFE" w:rsidP="004C4984">
            <w:pPr>
              <w:jc w:val="center"/>
              <w:rPr>
                <w:sz w:val="20"/>
              </w:rPr>
            </w:pPr>
            <w:r w:rsidRPr="00FE442C">
              <w:rPr>
                <w:sz w:val="20"/>
              </w:rPr>
              <w:t>27400,96</w:t>
            </w:r>
          </w:p>
        </w:tc>
      </w:tr>
      <w:tr w:rsidR="006E1EFE" w:rsidRPr="00FE442C" w14:paraId="62B7C145"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F7F4974" w14:textId="77777777" w:rsidR="006E1EFE" w:rsidRPr="00FE442C" w:rsidRDefault="006E1EFE" w:rsidP="004C4984">
            <w:pPr>
              <w:jc w:val="center"/>
              <w:rPr>
                <w:sz w:val="20"/>
              </w:rPr>
            </w:pPr>
            <w:r w:rsidRPr="00FE442C">
              <w:rPr>
                <w:sz w:val="20"/>
              </w:rPr>
              <w:t>446200</w:t>
            </w:r>
          </w:p>
        </w:tc>
        <w:tc>
          <w:tcPr>
            <w:tcW w:w="1163" w:type="dxa"/>
            <w:tcBorders>
              <w:top w:val="nil"/>
              <w:left w:val="nil"/>
              <w:bottom w:val="single" w:sz="4" w:space="0" w:color="auto"/>
              <w:right w:val="single" w:sz="4" w:space="0" w:color="auto"/>
            </w:tcBorders>
            <w:shd w:val="clear" w:color="auto" w:fill="auto"/>
            <w:noWrap/>
            <w:vAlign w:val="center"/>
            <w:hideMark/>
          </w:tcPr>
          <w:p w14:paraId="2131AC9A" w14:textId="77777777" w:rsidR="006E1EFE" w:rsidRPr="00FE442C" w:rsidRDefault="006E1EFE" w:rsidP="004C4984">
            <w:pPr>
              <w:jc w:val="center"/>
              <w:rPr>
                <w:sz w:val="20"/>
              </w:rPr>
            </w:pPr>
            <w:r w:rsidRPr="00FE442C">
              <w:rPr>
                <w:sz w:val="20"/>
              </w:rPr>
              <w:t>23,75</w:t>
            </w:r>
          </w:p>
        </w:tc>
        <w:tc>
          <w:tcPr>
            <w:tcW w:w="989" w:type="dxa"/>
            <w:tcBorders>
              <w:top w:val="nil"/>
              <w:left w:val="nil"/>
              <w:bottom w:val="single" w:sz="4" w:space="0" w:color="auto"/>
              <w:right w:val="single" w:sz="4" w:space="0" w:color="auto"/>
            </w:tcBorders>
            <w:shd w:val="clear" w:color="auto" w:fill="auto"/>
            <w:noWrap/>
            <w:vAlign w:val="center"/>
            <w:hideMark/>
          </w:tcPr>
          <w:p w14:paraId="09B75209" w14:textId="77777777" w:rsidR="006E1EFE" w:rsidRPr="00FE442C" w:rsidRDefault="006E1EFE" w:rsidP="004C4984">
            <w:pPr>
              <w:jc w:val="center"/>
              <w:rPr>
                <w:sz w:val="20"/>
              </w:rPr>
            </w:pPr>
            <w:r w:rsidRPr="00FE442C">
              <w:rPr>
                <w:sz w:val="20"/>
              </w:rPr>
              <w:t>1,58</w:t>
            </w:r>
          </w:p>
        </w:tc>
        <w:tc>
          <w:tcPr>
            <w:tcW w:w="1028" w:type="dxa"/>
            <w:tcBorders>
              <w:top w:val="nil"/>
              <w:left w:val="nil"/>
              <w:bottom w:val="single" w:sz="4" w:space="0" w:color="auto"/>
              <w:right w:val="single" w:sz="4" w:space="0" w:color="auto"/>
            </w:tcBorders>
            <w:shd w:val="clear" w:color="auto" w:fill="auto"/>
            <w:noWrap/>
            <w:vAlign w:val="center"/>
            <w:hideMark/>
          </w:tcPr>
          <w:p w14:paraId="58D2DEB0" w14:textId="77777777" w:rsidR="006E1EFE" w:rsidRPr="00FE442C" w:rsidRDefault="006E1EFE" w:rsidP="004C4984">
            <w:pPr>
              <w:jc w:val="center"/>
              <w:rPr>
                <w:sz w:val="20"/>
              </w:rPr>
            </w:pPr>
            <w:r w:rsidRPr="00FE442C">
              <w:rPr>
                <w:sz w:val="20"/>
              </w:rPr>
              <w:t>-0,1</w:t>
            </w:r>
          </w:p>
        </w:tc>
        <w:tc>
          <w:tcPr>
            <w:tcW w:w="935" w:type="dxa"/>
            <w:tcBorders>
              <w:top w:val="nil"/>
              <w:left w:val="nil"/>
              <w:bottom w:val="single" w:sz="4" w:space="0" w:color="auto"/>
              <w:right w:val="single" w:sz="4" w:space="0" w:color="auto"/>
            </w:tcBorders>
            <w:shd w:val="clear" w:color="auto" w:fill="auto"/>
            <w:noWrap/>
            <w:vAlign w:val="center"/>
            <w:hideMark/>
          </w:tcPr>
          <w:p w14:paraId="2CB5E15A"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893043F"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1B16DAD4" w14:textId="77777777" w:rsidR="006E1EFE" w:rsidRPr="00FE442C" w:rsidRDefault="006E1EFE" w:rsidP="004C4984">
            <w:pPr>
              <w:jc w:val="center"/>
              <w:rPr>
                <w:sz w:val="20"/>
              </w:rPr>
            </w:pPr>
            <w:r w:rsidRPr="00FE442C">
              <w:rPr>
                <w:sz w:val="20"/>
              </w:rPr>
              <w:t>28143,75</w:t>
            </w:r>
          </w:p>
        </w:tc>
        <w:tc>
          <w:tcPr>
            <w:tcW w:w="1059" w:type="dxa"/>
            <w:tcBorders>
              <w:top w:val="nil"/>
              <w:left w:val="nil"/>
              <w:bottom w:val="single" w:sz="4" w:space="0" w:color="auto"/>
              <w:right w:val="single" w:sz="4" w:space="0" w:color="auto"/>
            </w:tcBorders>
            <w:shd w:val="clear" w:color="auto" w:fill="auto"/>
            <w:noWrap/>
            <w:vAlign w:val="center"/>
            <w:hideMark/>
          </w:tcPr>
          <w:p w14:paraId="56D5A6BE" w14:textId="77777777" w:rsidR="006E1EFE" w:rsidRPr="00FE442C" w:rsidRDefault="006E1EFE" w:rsidP="004C4984">
            <w:pPr>
              <w:jc w:val="center"/>
              <w:rPr>
                <w:sz w:val="20"/>
              </w:rPr>
            </w:pPr>
            <w:r w:rsidRPr="00FE442C">
              <w:rPr>
                <w:sz w:val="20"/>
              </w:rPr>
              <w:t>33656,51</w:t>
            </w:r>
          </w:p>
        </w:tc>
        <w:tc>
          <w:tcPr>
            <w:tcW w:w="1059" w:type="dxa"/>
            <w:tcBorders>
              <w:top w:val="nil"/>
              <w:left w:val="nil"/>
              <w:bottom w:val="single" w:sz="4" w:space="0" w:color="auto"/>
              <w:right w:val="single" w:sz="4" w:space="0" w:color="auto"/>
            </w:tcBorders>
            <w:shd w:val="clear" w:color="auto" w:fill="auto"/>
            <w:noWrap/>
            <w:vAlign w:val="center"/>
            <w:hideMark/>
          </w:tcPr>
          <w:p w14:paraId="5D6ABBE9" w14:textId="77777777" w:rsidR="006E1EFE" w:rsidRPr="00FE442C" w:rsidRDefault="006E1EFE" w:rsidP="004C4984">
            <w:pPr>
              <w:jc w:val="center"/>
              <w:rPr>
                <w:sz w:val="20"/>
              </w:rPr>
            </w:pPr>
            <w:r w:rsidRPr="00FE442C">
              <w:rPr>
                <w:sz w:val="20"/>
              </w:rPr>
              <w:t>33789,99</w:t>
            </w:r>
          </w:p>
        </w:tc>
      </w:tr>
      <w:tr w:rsidR="006E1EFE" w:rsidRPr="00FE442C" w14:paraId="1BE295FA"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E7E55EC" w14:textId="77777777" w:rsidR="006E1EFE" w:rsidRPr="00FE442C" w:rsidRDefault="006E1EFE" w:rsidP="004C4984">
            <w:pPr>
              <w:jc w:val="center"/>
              <w:rPr>
                <w:sz w:val="20"/>
              </w:rPr>
            </w:pPr>
            <w:r w:rsidRPr="00FE442C">
              <w:rPr>
                <w:sz w:val="20"/>
              </w:rPr>
              <w:t>455200</w:t>
            </w:r>
          </w:p>
        </w:tc>
        <w:tc>
          <w:tcPr>
            <w:tcW w:w="1163" w:type="dxa"/>
            <w:tcBorders>
              <w:top w:val="nil"/>
              <w:left w:val="nil"/>
              <w:bottom w:val="single" w:sz="4" w:space="0" w:color="auto"/>
              <w:right w:val="single" w:sz="4" w:space="0" w:color="auto"/>
            </w:tcBorders>
            <w:shd w:val="clear" w:color="auto" w:fill="auto"/>
            <w:noWrap/>
            <w:vAlign w:val="center"/>
            <w:hideMark/>
          </w:tcPr>
          <w:p w14:paraId="0FB3211E" w14:textId="77777777" w:rsidR="006E1EFE" w:rsidRPr="00FE442C" w:rsidRDefault="006E1EFE" w:rsidP="004C4984">
            <w:pPr>
              <w:jc w:val="center"/>
              <w:rPr>
                <w:sz w:val="20"/>
              </w:rPr>
            </w:pPr>
            <w:r w:rsidRPr="00FE442C">
              <w:rPr>
                <w:sz w:val="20"/>
              </w:rPr>
              <w:t>21,57</w:t>
            </w:r>
          </w:p>
        </w:tc>
        <w:tc>
          <w:tcPr>
            <w:tcW w:w="989" w:type="dxa"/>
            <w:tcBorders>
              <w:top w:val="nil"/>
              <w:left w:val="nil"/>
              <w:bottom w:val="single" w:sz="4" w:space="0" w:color="auto"/>
              <w:right w:val="single" w:sz="4" w:space="0" w:color="auto"/>
            </w:tcBorders>
            <w:shd w:val="clear" w:color="auto" w:fill="auto"/>
            <w:noWrap/>
            <w:vAlign w:val="center"/>
            <w:hideMark/>
          </w:tcPr>
          <w:p w14:paraId="660A4254" w14:textId="77777777" w:rsidR="006E1EFE" w:rsidRPr="00FE442C" w:rsidRDefault="006E1EFE" w:rsidP="004C4984">
            <w:pPr>
              <w:jc w:val="center"/>
              <w:rPr>
                <w:sz w:val="20"/>
              </w:rPr>
            </w:pPr>
            <w:r w:rsidRPr="00FE442C">
              <w:rPr>
                <w:sz w:val="20"/>
              </w:rPr>
              <w:t>1,54</w:t>
            </w:r>
          </w:p>
        </w:tc>
        <w:tc>
          <w:tcPr>
            <w:tcW w:w="1028" w:type="dxa"/>
            <w:tcBorders>
              <w:top w:val="nil"/>
              <w:left w:val="nil"/>
              <w:bottom w:val="single" w:sz="4" w:space="0" w:color="auto"/>
              <w:right w:val="single" w:sz="4" w:space="0" w:color="auto"/>
            </w:tcBorders>
            <w:shd w:val="clear" w:color="auto" w:fill="auto"/>
            <w:noWrap/>
            <w:vAlign w:val="center"/>
            <w:hideMark/>
          </w:tcPr>
          <w:p w14:paraId="329F86D4" w14:textId="77777777" w:rsidR="006E1EFE" w:rsidRPr="00FE442C" w:rsidRDefault="006E1EFE" w:rsidP="004C4984">
            <w:pPr>
              <w:jc w:val="center"/>
              <w:rPr>
                <w:sz w:val="20"/>
              </w:rPr>
            </w:pPr>
            <w:r w:rsidRPr="00FE442C">
              <w:rPr>
                <w:sz w:val="20"/>
              </w:rPr>
              <w:t>-0,1</w:t>
            </w:r>
          </w:p>
        </w:tc>
        <w:tc>
          <w:tcPr>
            <w:tcW w:w="935" w:type="dxa"/>
            <w:tcBorders>
              <w:top w:val="nil"/>
              <w:left w:val="nil"/>
              <w:bottom w:val="single" w:sz="4" w:space="0" w:color="auto"/>
              <w:right w:val="single" w:sz="4" w:space="0" w:color="auto"/>
            </w:tcBorders>
            <w:shd w:val="clear" w:color="auto" w:fill="auto"/>
            <w:noWrap/>
            <w:vAlign w:val="center"/>
            <w:hideMark/>
          </w:tcPr>
          <w:p w14:paraId="2D044597"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17EE6BC7"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30A9746E" w14:textId="77777777" w:rsidR="006E1EFE" w:rsidRPr="00FE442C" w:rsidRDefault="006E1EFE" w:rsidP="004C4984">
            <w:pPr>
              <w:jc w:val="center"/>
              <w:rPr>
                <w:sz w:val="20"/>
              </w:rPr>
            </w:pPr>
            <w:r w:rsidRPr="00FE442C">
              <w:rPr>
                <w:sz w:val="20"/>
              </w:rPr>
              <w:t>24913,35</w:t>
            </w:r>
          </w:p>
        </w:tc>
        <w:tc>
          <w:tcPr>
            <w:tcW w:w="1059" w:type="dxa"/>
            <w:tcBorders>
              <w:top w:val="nil"/>
              <w:left w:val="nil"/>
              <w:bottom w:val="single" w:sz="4" w:space="0" w:color="auto"/>
              <w:right w:val="single" w:sz="4" w:space="0" w:color="auto"/>
            </w:tcBorders>
            <w:shd w:val="clear" w:color="auto" w:fill="auto"/>
            <w:noWrap/>
            <w:vAlign w:val="center"/>
            <w:hideMark/>
          </w:tcPr>
          <w:p w14:paraId="6FE47035" w14:textId="77777777" w:rsidR="006E1EFE" w:rsidRPr="00FE442C" w:rsidRDefault="006E1EFE" w:rsidP="004C4984">
            <w:pPr>
              <w:jc w:val="center"/>
              <w:rPr>
                <w:sz w:val="20"/>
              </w:rPr>
            </w:pPr>
            <w:r w:rsidRPr="00FE442C">
              <w:rPr>
                <w:sz w:val="20"/>
              </w:rPr>
              <w:t>30055,95</w:t>
            </w:r>
          </w:p>
        </w:tc>
        <w:tc>
          <w:tcPr>
            <w:tcW w:w="1059" w:type="dxa"/>
            <w:tcBorders>
              <w:top w:val="nil"/>
              <w:left w:val="nil"/>
              <w:bottom w:val="single" w:sz="4" w:space="0" w:color="auto"/>
              <w:right w:val="single" w:sz="4" w:space="0" w:color="auto"/>
            </w:tcBorders>
            <w:shd w:val="clear" w:color="auto" w:fill="auto"/>
            <w:noWrap/>
            <w:vAlign w:val="center"/>
            <w:hideMark/>
          </w:tcPr>
          <w:p w14:paraId="29B18FB3" w14:textId="77777777" w:rsidR="006E1EFE" w:rsidRPr="00FE442C" w:rsidRDefault="006E1EFE" w:rsidP="004C4984">
            <w:pPr>
              <w:jc w:val="center"/>
              <w:rPr>
                <w:sz w:val="20"/>
              </w:rPr>
            </w:pPr>
            <w:r w:rsidRPr="00FE442C">
              <w:rPr>
                <w:sz w:val="20"/>
              </w:rPr>
              <w:t>30106,38</w:t>
            </w:r>
          </w:p>
        </w:tc>
      </w:tr>
      <w:tr w:rsidR="006E1EFE" w:rsidRPr="00FE442C" w14:paraId="51ACB214"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EA06A64" w14:textId="77777777" w:rsidR="006E1EFE" w:rsidRPr="00FE442C" w:rsidRDefault="006E1EFE" w:rsidP="004C4984">
            <w:pPr>
              <w:jc w:val="center"/>
              <w:rPr>
                <w:sz w:val="20"/>
              </w:rPr>
            </w:pPr>
            <w:r w:rsidRPr="00FE442C">
              <w:rPr>
                <w:sz w:val="20"/>
              </w:rPr>
              <w:t>456200</w:t>
            </w:r>
          </w:p>
        </w:tc>
        <w:tc>
          <w:tcPr>
            <w:tcW w:w="1163" w:type="dxa"/>
            <w:tcBorders>
              <w:top w:val="nil"/>
              <w:left w:val="nil"/>
              <w:bottom w:val="single" w:sz="4" w:space="0" w:color="auto"/>
              <w:right w:val="single" w:sz="4" w:space="0" w:color="auto"/>
            </w:tcBorders>
            <w:shd w:val="clear" w:color="auto" w:fill="auto"/>
            <w:noWrap/>
            <w:vAlign w:val="center"/>
            <w:hideMark/>
          </w:tcPr>
          <w:p w14:paraId="4B1E5E9C" w14:textId="77777777" w:rsidR="006E1EFE" w:rsidRPr="00FE442C" w:rsidRDefault="006E1EFE" w:rsidP="004C4984">
            <w:pPr>
              <w:jc w:val="center"/>
              <w:rPr>
                <w:sz w:val="20"/>
              </w:rPr>
            </w:pPr>
            <w:r w:rsidRPr="00FE442C">
              <w:rPr>
                <w:sz w:val="20"/>
              </w:rPr>
              <w:t>21,61</w:t>
            </w:r>
          </w:p>
        </w:tc>
        <w:tc>
          <w:tcPr>
            <w:tcW w:w="989" w:type="dxa"/>
            <w:tcBorders>
              <w:top w:val="nil"/>
              <w:left w:val="nil"/>
              <w:bottom w:val="single" w:sz="4" w:space="0" w:color="auto"/>
              <w:right w:val="single" w:sz="4" w:space="0" w:color="auto"/>
            </w:tcBorders>
            <w:shd w:val="clear" w:color="auto" w:fill="auto"/>
            <w:noWrap/>
            <w:vAlign w:val="center"/>
            <w:hideMark/>
          </w:tcPr>
          <w:p w14:paraId="6720702B" w14:textId="77777777" w:rsidR="006E1EFE" w:rsidRPr="00FE442C" w:rsidRDefault="006E1EFE" w:rsidP="004C4984">
            <w:pPr>
              <w:jc w:val="center"/>
              <w:rPr>
                <w:sz w:val="20"/>
              </w:rPr>
            </w:pPr>
            <w:r w:rsidRPr="00FE442C">
              <w:rPr>
                <w:sz w:val="20"/>
              </w:rPr>
              <w:t>1,59</w:t>
            </w:r>
          </w:p>
        </w:tc>
        <w:tc>
          <w:tcPr>
            <w:tcW w:w="1028" w:type="dxa"/>
            <w:tcBorders>
              <w:top w:val="nil"/>
              <w:left w:val="nil"/>
              <w:bottom w:val="single" w:sz="4" w:space="0" w:color="auto"/>
              <w:right w:val="single" w:sz="4" w:space="0" w:color="auto"/>
            </w:tcBorders>
            <w:shd w:val="clear" w:color="auto" w:fill="auto"/>
            <w:noWrap/>
            <w:vAlign w:val="center"/>
            <w:hideMark/>
          </w:tcPr>
          <w:p w14:paraId="627C183B" w14:textId="77777777" w:rsidR="006E1EFE" w:rsidRPr="00FE442C" w:rsidRDefault="006E1EFE" w:rsidP="004C4984">
            <w:pPr>
              <w:jc w:val="center"/>
              <w:rPr>
                <w:sz w:val="20"/>
              </w:rPr>
            </w:pPr>
            <w:r w:rsidRPr="00FE442C">
              <w:rPr>
                <w:sz w:val="20"/>
              </w:rPr>
              <w:t>-0,1</w:t>
            </w:r>
          </w:p>
        </w:tc>
        <w:tc>
          <w:tcPr>
            <w:tcW w:w="935" w:type="dxa"/>
            <w:tcBorders>
              <w:top w:val="nil"/>
              <w:left w:val="nil"/>
              <w:bottom w:val="single" w:sz="4" w:space="0" w:color="auto"/>
              <w:right w:val="single" w:sz="4" w:space="0" w:color="auto"/>
            </w:tcBorders>
            <w:shd w:val="clear" w:color="auto" w:fill="auto"/>
            <w:noWrap/>
            <w:vAlign w:val="center"/>
            <w:hideMark/>
          </w:tcPr>
          <w:p w14:paraId="4DBA7DE1"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067BF08A"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5BC7A2C4" w14:textId="77777777" w:rsidR="006E1EFE" w:rsidRPr="00FE442C" w:rsidRDefault="006E1EFE" w:rsidP="004C4984">
            <w:pPr>
              <w:jc w:val="center"/>
              <w:rPr>
                <w:sz w:val="20"/>
              </w:rPr>
            </w:pPr>
            <w:r w:rsidRPr="00FE442C">
              <w:rPr>
                <w:sz w:val="20"/>
              </w:rPr>
              <w:t>25769,93</w:t>
            </w:r>
          </w:p>
        </w:tc>
        <w:tc>
          <w:tcPr>
            <w:tcW w:w="1059" w:type="dxa"/>
            <w:tcBorders>
              <w:top w:val="nil"/>
              <w:left w:val="nil"/>
              <w:bottom w:val="single" w:sz="4" w:space="0" w:color="auto"/>
              <w:right w:val="single" w:sz="4" w:space="0" w:color="auto"/>
            </w:tcBorders>
            <w:shd w:val="clear" w:color="auto" w:fill="auto"/>
            <w:noWrap/>
            <w:vAlign w:val="center"/>
            <w:hideMark/>
          </w:tcPr>
          <w:p w14:paraId="14BC21BB" w14:textId="77777777" w:rsidR="006E1EFE" w:rsidRPr="00FE442C" w:rsidRDefault="006E1EFE" w:rsidP="004C4984">
            <w:pPr>
              <w:jc w:val="center"/>
              <w:rPr>
                <w:sz w:val="20"/>
              </w:rPr>
            </w:pPr>
            <w:r w:rsidRPr="00FE442C">
              <w:rPr>
                <w:sz w:val="20"/>
              </w:rPr>
              <w:t>31158,79</w:t>
            </w:r>
          </w:p>
        </w:tc>
        <w:tc>
          <w:tcPr>
            <w:tcW w:w="1059" w:type="dxa"/>
            <w:tcBorders>
              <w:top w:val="nil"/>
              <w:left w:val="nil"/>
              <w:bottom w:val="single" w:sz="4" w:space="0" w:color="auto"/>
              <w:right w:val="single" w:sz="4" w:space="0" w:color="auto"/>
            </w:tcBorders>
            <w:shd w:val="clear" w:color="auto" w:fill="auto"/>
            <w:noWrap/>
            <w:vAlign w:val="center"/>
            <w:hideMark/>
          </w:tcPr>
          <w:p w14:paraId="1066C553" w14:textId="77777777" w:rsidR="006E1EFE" w:rsidRPr="00FE442C" w:rsidRDefault="006E1EFE" w:rsidP="004C4984">
            <w:pPr>
              <w:jc w:val="center"/>
              <w:rPr>
                <w:sz w:val="20"/>
              </w:rPr>
            </w:pPr>
            <w:r w:rsidRPr="00FE442C">
              <w:rPr>
                <w:sz w:val="20"/>
              </w:rPr>
              <w:t>31227,33</w:t>
            </w:r>
          </w:p>
        </w:tc>
      </w:tr>
      <w:tr w:rsidR="006E1EFE" w:rsidRPr="00FE442C" w14:paraId="6DB74188"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9389A8E" w14:textId="77777777" w:rsidR="006E1EFE" w:rsidRPr="00FE442C" w:rsidRDefault="006E1EFE" w:rsidP="004C4984">
            <w:pPr>
              <w:jc w:val="center"/>
              <w:rPr>
                <w:sz w:val="20"/>
              </w:rPr>
            </w:pPr>
            <w:r w:rsidRPr="00FE442C">
              <w:rPr>
                <w:sz w:val="20"/>
              </w:rPr>
              <w:t>161100</w:t>
            </w:r>
          </w:p>
        </w:tc>
        <w:tc>
          <w:tcPr>
            <w:tcW w:w="1163" w:type="dxa"/>
            <w:tcBorders>
              <w:top w:val="nil"/>
              <w:left w:val="nil"/>
              <w:bottom w:val="single" w:sz="4" w:space="0" w:color="auto"/>
              <w:right w:val="single" w:sz="4" w:space="0" w:color="auto"/>
            </w:tcBorders>
            <w:shd w:val="clear" w:color="auto" w:fill="auto"/>
            <w:noWrap/>
            <w:vAlign w:val="center"/>
            <w:hideMark/>
          </w:tcPr>
          <w:p w14:paraId="3B8E2C01" w14:textId="77777777" w:rsidR="006E1EFE" w:rsidRPr="00FE442C" w:rsidRDefault="006E1EFE" w:rsidP="004C4984">
            <w:pPr>
              <w:jc w:val="center"/>
              <w:rPr>
                <w:sz w:val="20"/>
              </w:rPr>
            </w:pPr>
            <w:r w:rsidRPr="00FE442C">
              <w:rPr>
                <w:sz w:val="20"/>
              </w:rPr>
              <w:t>16,82</w:t>
            </w:r>
          </w:p>
        </w:tc>
        <w:tc>
          <w:tcPr>
            <w:tcW w:w="989" w:type="dxa"/>
            <w:tcBorders>
              <w:top w:val="nil"/>
              <w:left w:val="nil"/>
              <w:bottom w:val="single" w:sz="4" w:space="0" w:color="auto"/>
              <w:right w:val="single" w:sz="4" w:space="0" w:color="auto"/>
            </w:tcBorders>
            <w:shd w:val="clear" w:color="auto" w:fill="auto"/>
            <w:noWrap/>
            <w:vAlign w:val="center"/>
            <w:hideMark/>
          </w:tcPr>
          <w:p w14:paraId="583AE3D9" w14:textId="77777777" w:rsidR="006E1EFE" w:rsidRPr="00FE442C" w:rsidRDefault="006E1EFE" w:rsidP="004C4984">
            <w:pPr>
              <w:jc w:val="center"/>
              <w:rPr>
                <w:sz w:val="20"/>
              </w:rPr>
            </w:pPr>
            <w:r w:rsidRPr="00FE442C">
              <w:rPr>
                <w:sz w:val="20"/>
              </w:rPr>
              <w:t>1,76</w:t>
            </w:r>
          </w:p>
        </w:tc>
        <w:tc>
          <w:tcPr>
            <w:tcW w:w="1028" w:type="dxa"/>
            <w:tcBorders>
              <w:top w:val="nil"/>
              <w:left w:val="nil"/>
              <w:bottom w:val="single" w:sz="4" w:space="0" w:color="auto"/>
              <w:right w:val="single" w:sz="4" w:space="0" w:color="auto"/>
            </w:tcBorders>
            <w:shd w:val="clear" w:color="auto" w:fill="auto"/>
            <w:noWrap/>
            <w:vAlign w:val="center"/>
            <w:hideMark/>
          </w:tcPr>
          <w:p w14:paraId="6643F297"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57BE873C"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356F6B8"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7A43B639" w14:textId="77777777" w:rsidR="006E1EFE" w:rsidRPr="00FE442C" w:rsidRDefault="006E1EFE" w:rsidP="004C4984">
            <w:pPr>
              <w:jc w:val="center"/>
              <w:rPr>
                <w:sz w:val="20"/>
              </w:rPr>
            </w:pPr>
            <w:r w:rsidRPr="00FE442C">
              <w:rPr>
                <w:sz w:val="20"/>
              </w:rPr>
              <w:t>28123,04</w:t>
            </w:r>
          </w:p>
        </w:tc>
        <w:tc>
          <w:tcPr>
            <w:tcW w:w="1059" w:type="dxa"/>
            <w:tcBorders>
              <w:top w:val="nil"/>
              <w:left w:val="nil"/>
              <w:bottom w:val="single" w:sz="4" w:space="0" w:color="auto"/>
              <w:right w:val="single" w:sz="4" w:space="0" w:color="auto"/>
            </w:tcBorders>
            <w:shd w:val="clear" w:color="auto" w:fill="auto"/>
            <w:noWrap/>
            <w:vAlign w:val="center"/>
            <w:hideMark/>
          </w:tcPr>
          <w:p w14:paraId="12B2B08E" w14:textId="77777777" w:rsidR="006E1EFE" w:rsidRPr="00FE442C" w:rsidRDefault="006E1EFE" w:rsidP="004C4984">
            <w:pPr>
              <w:jc w:val="center"/>
              <w:rPr>
                <w:sz w:val="20"/>
              </w:rPr>
            </w:pPr>
            <w:r w:rsidRPr="00FE442C">
              <w:rPr>
                <w:sz w:val="20"/>
              </w:rPr>
              <w:t>35129,85</w:t>
            </w:r>
          </w:p>
        </w:tc>
        <w:tc>
          <w:tcPr>
            <w:tcW w:w="1059" w:type="dxa"/>
            <w:tcBorders>
              <w:top w:val="nil"/>
              <w:left w:val="nil"/>
              <w:bottom w:val="single" w:sz="4" w:space="0" w:color="auto"/>
              <w:right w:val="single" w:sz="4" w:space="0" w:color="auto"/>
            </w:tcBorders>
            <w:shd w:val="clear" w:color="auto" w:fill="auto"/>
            <w:noWrap/>
            <w:vAlign w:val="center"/>
            <w:hideMark/>
          </w:tcPr>
          <w:p w14:paraId="6C2BF733" w14:textId="77777777" w:rsidR="006E1EFE" w:rsidRPr="00FE442C" w:rsidRDefault="006E1EFE" w:rsidP="004C4984">
            <w:pPr>
              <w:jc w:val="center"/>
              <w:rPr>
                <w:sz w:val="20"/>
              </w:rPr>
            </w:pPr>
            <w:r w:rsidRPr="00FE442C">
              <w:rPr>
                <w:sz w:val="20"/>
              </w:rPr>
              <w:t>32363,78</w:t>
            </w:r>
          </w:p>
        </w:tc>
      </w:tr>
      <w:tr w:rsidR="006E1EFE" w:rsidRPr="00FE442C" w14:paraId="5347D7DC"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A59EEBA" w14:textId="77777777" w:rsidR="006E1EFE" w:rsidRPr="00FE442C" w:rsidRDefault="006E1EFE" w:rsidP="004C4984">
            <w:pPr>
              <w:jc w:val="center"/>
              <w:rPr>
                <w:sz w:val="20"/>
              </w:rPr>
            </w:pPr>
            <w:r w:rsidRPr="00FE442C">
              <w:rPr>
                <w:sz w:val="20"/>
              </w:rPr>
              <w:t>162000</w:t>
            </w:r>
          </w:p>
        </w:tc>
        <w:tc>
          <w:tcPr>
            <w:tcW w:w="1163" w:type="dxa"/>
            <w:tcBorders>
              <w:top w:val="nil"/>
              <w:left w:val="nil"/>
              <w:bottom w:val="single" w:sz="4" w:space="0" w:color="auto"/>
              <w:right w:val="single" w:sz="4" w:space="0" w:color="auto"/>
            </w:tcBorders>
            <w:shd w:val="clear" w:color="auto" w:fill="auto"/>
            <w:noWrap/>
            <w:vAlign w:val="center"/>
            <w:hideMark/>
          </w:tcPr>
          <w:p w14:paraId="572813D6" w14:textId="77777777" w:rsidR="006E1EFE" w:rsidRPr="00FE442C" w:rsidRDefault="006E1EFE" w:rsidP="004C4984">
            <w:pPr>
              <w:jc w:val="center"/>
              <w:rPr>
                <w:sz w:val="20"/>
              </w:rPr>
            </w:pPr>
            <w:r w:rsidRPr="00FE442C">
              <w:rPr>
                <w:sz w:val="20"/>
              </w:rPr>
              <w:t>22,99</w:t>
            </w:r>
          </w:p>
        </w:tc>
        <w:tc>
          <w:tcPr>
            <w:tcW w:w="989" w:type="dxa"/>
            <w:tcBorders>
              <w:top w:val="nil"/>
              <w:left w:val="nil"/>
              <w:bottom w:val="single" w:sz="4" w:space="0" w:color="auto"/>
              <w:right w:val="single" w:sz="4" w:space="0" w:color="auto"/>
            </w:tcBorders>
            <w:shd w:val="clear" w:color="auto" w:fill="auto"/>
            <w:noWrap/>
            <w:vAlign w:val="center"/>
            <w:hideMark/>
          </w:tcPr>
          <w:p w14:paraId="378DD069" w14:textId="77777777" w:rsidR="006E1EFE" w:rsidRPr="00FE442C" w:rsidRDefault="006E1EFE" w:rsidP="004C4984">
            <w:pPr>
              <w:jc w:val="center"/>
              <w:rPr>
                <w:sz w:val="20"/>
              </w:rPr>
            </w:pPr>
            <w:r w:rsidRPr="00FE442C">
              <w:rPr>
                <w:sz w:val="20"/>
              </w:rPr>
              <w:t>1,61</w:t>
            </w:r>
          </w:p>
        </w:tc>
        <w:tc>
          <w:tcPr>
            <w:tcW w:w="1028" w:type="dxa"/>
            <w:tcBorders>
              <w:top w:val="nil"/>
              <w:left w:val="nil"/>
              <w:bottom w:val="single" w:sz="4" w:space="0" w:color="auto"/>
              <w:right w:val="single" w:sz="4" w:space="0" w:color="auto"/>
            </w:tcBorders>
            <w:shd w:val="clear" w:color="auto" w:fill="auto"/>
            <w:noWrap/>
            <w:vAlign w:val="center"/>
            <w:hideMark/>
          </w:tcPr>
          <w:p w14:paraId="5681138D"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30D7E609"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65A0AAA1"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5FBEC7A4" w14:textId="77777777" w:rsidR="006E1EFE" w:rsidRPr="00FE442C" w:rsidRDefault="006E1EFE" w:rsidP="004C4984">
            <w:pPr>
              <w:jc w:val="center"/>
              <w:rPr>
                <w:sz w:val="20"/>
              </w:rPr>
            </w:pPr>
            <w:r w:rsidRPr="00FE442C">
              <w:rPr>
                <w:sz w:val="20"/>
              </w:rPr>
              <w:t>35163,21</w:t>
            </w:r>
          </w:p>
        </w:tc>
        <w:tc>
          <w:tcPr>
            <w:tcW w:w="1059" w:type="dxa"/>
            <w:tcBorders>
              <w:top w:val="nil"/>
              <w:left w:val="nil"/>
              <w:bottom w:val="single" w:sz="4" w:space="0" w:color="auto"/>
              <w:right w:val="single" w:sz="4" w:space="0" w:color="auto"/>
            </w:tcBorders>
            <w:shd w:val="clear" w:color="auto" w:fill="auto"/>
            <w:noWrap/>
            <w:vAlign w:val="center"/>
            <w:hideMark/>
          </w:tcPr>
          <w:p w14:paraId="34FDC0A9" w14:textId="77777777" w:rsidR="006E1EFE" w:rsidRPr="00FE442C" w:rsidRDefault="006E1EFE" w:rsidP="004C4984">
            <w:pPr>
              <w:jc w:val="center"/>
              <w:rPr>
                <w:sz w:val="20"/>
              </w:rPr>
            </w:pPr>
            <w:r w:rsidRPr="00FE442C">
              <w:rPr>
                <w:sz w:val="20"/>
              </w:rPr>
              <w:t>42462,55</w:t>
            </w:r>
          </w:p>
        </w:tc>
        <w:tc>
          <w:tcPr>
            <w:tcW w:w="1059" w:type="dxa"/>
            <w:tcBorders>
              <w:top w:val="nil"/>
              <w:left w:val="nil"/>
              <w:bottom w:val="single" w:sz="4" w:space="0" w:color="auto"/>
              <w:right w:val="single" w:sz="4" w:space="0" w:color="auto"/>
            </w:tcBorders>
            <w:shd w:val="clear" w:color="auto" w:fill="auto"/>
            <w:noWrap/>
            <w:vAlign w:val="center"/>
            <w:hideMark/>
          </w:tcPr>
          <w:p w14:paraId="05D4E452" w14:textId="77777777" w:rsidR="006E1EFE" w:rsidRPr="00FE442C" w:rsidRDefault="006E1EFE" w:rsidP="004C4984">
            <w:pPr>
              <w:jc w:val="center"/>
              <w:rPr>
                <w:sz w:val="20"/>
              </w:rPr>
            </w:pPr>
            <w:r w:rsidRPr="00FE442C">
              <w:rPr>
                <w:sz w:val="20"/>
              </w:rPr>
              <w:t>39366,42</w:t>
            </w:r>
          </w:p>
        </w:tc>
      </w:tr>
      <w:tr w:rsidR="006E1EFE" w:rsidRPr="00FE442C" w14:paraId="1403F302"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630E400" w14:textId="77777777" w:rsidR="006E1EFE" w:rsidRPr="00FE442C" w:rsidRDefault="006E1EFE" w:rsidP="004C4984">
            <w:pPr>
              <w:jc w:val="center"/>
              <w:rPr>
                <w:sz w:val="20"/>
              </w:rPr>
            </w:pPr>
            <w:r w:rsidRPr="00FE442C">
              <w:rPr>
                <w:sz w:val="20"/>
              </w:rPr>
              <w:t>163000</w:t>
            </w:r>
          </w:p>
        </w:tc>
        <w:tc>
          <w:tcPr>
            <w:tcW w:w="1163" w:type="dxa"/>
            <w:tcBorders>
              <w:top w:val="nil"/>
              <w:left w:val="nil"/>
              <w:bottom w:val="single" w:sz="4" w:space="0" w:color="auto"/>
              <w:right w:val="single" w:sz="4" w:space="0" w:color="auto"/>
            </w:tcBorders>
            <w:shd w:val="clear" w:color="auto" w:fill="auto"/>
            <w:noWrap/>
            <w:vAlign w:val="center"/>
            <w:hideMark/>
          </w:tcPr>
          <w:p w14:paraId="1CA775A5" w14:textId="77777777" w:rsidR="006E1EFE" w:rsidRPr="00FE442C" w:rsidRDefault="006E1EFE" w:rsidP="004C4984">
            <w:pPr>
              <w:jc w:val="center"/>
              <w:rPr>
                <w:sz w:val="20"/>
              </w:rPr>
            </w:pPr>
            <w:r w:rsidRPr="00FE442C">
              <w:rPr>
                <w:sz w:val="20"/>
              </w:rPr>
              <w:t>28,02</w:t>
            </w:r>
          </w:p>
        </w:tc>
        <w:tc>
          <w:tcPr>
            <w:tcW w:w="989" w:type="dxa"/>
            <w:tcBorders>
              <w:top w:val="nil"/>
              <w:left w:val="nil"/>
              <w:bottom w:val="single" w:sz="4" w:space="0" w:color="auto"/>
              <w:right w:val="single" w:sz="4" w:space="0" w:color="auto"/>
            </w:tcBorders>
            <w:shd w:val="clear" w:color="auto" w:fill="auto"/>
            <w:noWrap/>
            <w:vAlign w:val="center"/>
            <w:hideMark/>
          </w:tcPr>
          <w:p w14:paraId="5F5903C5" w14:textId="77777777" w:rsidR="006E1EFE" w:rsidRPr="00FE442C" w:rsidRDefault="006E1EFE" w:rsidP="004C4984">
            <w:pPr>
              <w:jc w:val="center"/>
              <w:rPr>
                <w:sz w:val="20"/>
              </w:rPr>
            </w:pPr>
            <w:r w:rsidRPr="00FE442C">
              <w:rPr>
                <w:sz w:val="20"/>
              </w:rPr>
              <w:t>1,49</w:t>
            </w:r>
          </w:p>
        </w:tc>
        <w:tc>
          <w:tcPr>
            <w:tcW w:w="1028" w:type="dxa"/>
            <w:tcBorders>
              <w:top w:val="nil"/>
              <w:left w:val="nil"/>
              <w:bottom w:val="single" w:sz="4" w:space="0" w:color="auto"/>
              <w:right w:val="single" w:sz="4" w:space="0" w:color="auto"/>
            </w:tcBorders>
            <w:shd w:val="clear" w:color="auto" w:fill="auto"/>
            <w:noWrap/>
            <w:vAlign w:val="center"/>
            <w:hideMark/>
          </w:tcPr>
          <w:p w14:paraId="74F28BAF"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17E5A0BA"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F53C5A0"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2BD184F6" w14:textId="77777777" w:rsidR="006E1EFE" w:rsidRPr="00FE442C" w:rsidRDefault="006E1EFE" w:rsidP="004C4984">
            <w:pPr>
              <w:jc w:val="center"/>
              <w:rPr>
                <w:sz w:val="20"/>
              </w:rPr>
            </w:pPr>
            <w:r w:rsidRPr="00FE442C">
              <w:rPr>
                <w:sz w:val="20"/>
              </w:rPr>
              <w:t>39662,31</w:t>
            </w:r>
          </w:p>
        </w:tc>
        <w:tc>
          <w:tcPr>
            <w:tcW w:w="1059" w:type="dxa"/>
            <w:tcBorders>
              <w:top w:val="nil"/>
              <w:left w:val="nil"/>
              <w:bottom w:val="single" w:sz="4" w:space="0" w:color="auto"/>
              <w:right w:val="single" w:sz="4" w:space="0" w:color="auto"/>
            </w:tcBorders>
            <w:shd w:val="clear" w:color="auto" w:fill="auto"/>
            <w:noWrap/>
            <w:vAlign w:val="center"/>
            <w:hideMark/>
          </w:tcPr>
          <w:p w14:paraId="1FE6922F" w14:textId="77777777" w:rsidR="006E1EFE" w:rsidRPr="00FE442C" w:rsidRDefault="006E1EFE" w:rsidP="004C4984">
            <w:pPr>
              <w:jc w:val="center"/>
              <w:rPr>
                <w:sz w:val="20"/>
              </w:rPr>
            </w:pPr>
            <w:r w:rsidRPr="00FE442C">
              <w:rPr>
                <w:sz w:val="20"/>
              </w:rPr>
              <w:t>47181,25</w:t>
            </w:r>
          </w:p>
        </w:tc>
        <w:tc>
          <w:tcPr>
            <w:tcW w:w="1059" w:type="dxa"/>
            <w:tcBorders>
              <w:top w:val="nil"/>
              <w:left w:val="nil"/>
              <w:bottom w:val="single" w:sz="4" w:space="0" w:color="auto"/>
              <w:right w:val="single" w:sz="4" w:space="0" w:color="auto"/>
            </w:tcBorders>
            <w:shd w:val="clear" w:color="auto" w:fill="auto"/>
            <w:noWrap/>
            <w:vAlign w:val="center"/>
            <w:hideMark/>
          </w:tcPr>
          <w:p w14:paraId="6B82CD1E" w14:textId="77777777" w:rsidR="006E1EFE" w:rsidRPr="00FE442C" w:rsidRDefault="006E1EFE" w:rsidP="004C4984">
            <w:pPr>
              <w:jc w:val="center"/>
              <w:rPr>
                <w:sz w:val="20"/>
              </w:rPr>
            </w:pPr>
            <w:r w:rsidRPr="00FE442C">
              <w:rPr>
                <w:sz w:val="20"/>
              </w:rPr>
              <w:t>43865,52</w:t>
            </w:r>
          </w:p>
        </w:tc>
      </w:tr>
      <w:tr w:rsidR="006E1EFE" w:rsidRPr="00FE442C" w14:paraId="0C8C3D68"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68E57FC" w14:textId="77777777" w:rsidR="006E1EFE" w:rsidRPr="00FE442C" w:rsidRDefault="006E1EFE" w:rsidP="004C4984">
            <w:pPr>
              <w:jc w:val="center"/>
              <w:rPr>
                <w:sz w:val="20"/>
              </w:rPr>
            </w:pPr>
            <w:r w:rsidRPr="00FE442C">
              <w:rPr>
                <w:sz w:val="20"/>
              </w:rPr>
              <w:t>163100</w:t>
            </w:r>
          </w:p>
        </w:tc>
        <w:tc>
          <w:tcPr>
            <w:tcW w:w="1163" w:type="dxa"/>
            <w:tcBorders>
              <w:top w:val="nil"/>
              <w:left w:val="nil"/>
              <w:bottom w:val="single" w:sz="4" w:space="0" w:color="auto"/>
              <w:right w:val="single" w:sz="4" w:space="0" w:color="auto"/>
            </w:tcBorders>
            <w:shd w:val="clear" w:color="auto" w:fill="auto"/>
            <w:noWrap/>
            <w:vAlign w:val="center"/>
            <w:hideMark/>
          </w:tcPr>
          <w:p w14:paraId="4DD24A98" w14:textId="77777777" w:rsidR="006E1EFE" w:rsidRPr="00FE442C" w:rsidRDefault="006E1EFE" w:rsidP="004C4984">
            <w:pPr>
              <w:jc w:val="center"/>
              <w:rPr>
                <w:sz w:val="20"/>
              </w:rPr>
            </w:pPr>
            <w:r w:rsidRPr="00FE442C">
              <w:rPr>
                <w:sz w:val="20"/>
              </w:rPr>
              <w:t>28,53</w:t>
            </w:r>
          </w:p>
        </w:tc>
        <w:tc>
          <w:tcPr>
            <w:tcW w:w="989" w:type="dxa"/>
            <w:tcBorders>
              <w:top w:val="nil"/>
              <w:left w:val="nil"/>
              <w:bottom w:val="single" w:sz="4" w:space="0" w:color="auto"/>
              <w:right w:val="single" w:sz="4" w:space="0" w:color="auto"/>
            </w:tcBorders>
            <w:shd w:val="clear" w:color="auto" w:fill="auto"/>
            <w:noWrap/>
            <w:vAlign w:val="center"/>
            <w:hideMark/>
          </w:tcPr>
          <w:p w14:paraId="1784805D" w14:textId="77777777" w:rsidR="006E1EFE" w:rsidRPr="00FE442C" w:rsidRDefault="006E1EFE" w:rsidP="004C4984">
            <w:pPr>
              <w:jc w:val="center"/>
              <w:rPr>
                <w:sz w:val="20"/>
              </w:rPr>
            </w:pPr>
            <w:r w:rsidRPr="00FE442C">
              <w:rPr>
                <w:sz w:val="20"/>
              </w:rPr>
              <w:t>1,47</w:t>
            </w:r>
          </w:p>
        </w:tc>
        <w:tc>
          <w:tcPr>
            <w:tcW w:w="1028" w:type="dxa"/>
            <w:tcBorders>
              <w:top w:val="nil"/>
              <w:left w:val="nil"/>
              <w:bottom w:val="single" w:sz="4" w:space="0" w:color="auto"/>
              <w:right w:val="single" w:sz="4" w:space="0" w:color="auto"/>
            </w:tcBorders>
            <w:shd w:val="clear" w:color="auto" w:fill="auto"/>
            <w:noWrap/>
            <w:vAlign w:val="center"/>
            <w:hideMark/>
          </w:tcPr>
          <w:p w14:paraId="513D2CC7" w14:textId="77777777" w:rsidR="006E1EFE" w:rsidRPr="00FE442C" w:rsidRDefault="006E1EFE" w:rsidP="004C4984">
            <w:pPr>
              <w:jc w:val="center"/>
              <w:rPr>
                <w:sz w:val="20"/>
              </w:rPr>
            </w:pPr>
            <w:r w:rsidRPr="00FE442C">
              <w:rPr>
                <w:sz w:val="20"/>
              </w:rPr>
              <w:t>-0,25</w:t>
            </w:r>
          </w:p>
        </w:tc>
        <w:tc>
          <w:tcPr>
            <w:tcW w:w="935" w:type="dxa"/>
            <w:tcBorders>
              <w:top w:val="nil"/>
              <w:left w:val="nil"/>
              <w:bottom w:val="single" w:sz="4" w:space="0" w:color="auto"/>
              <w:right w:val="single" w:sz="4" w:space="0" w:color="auto"/>
            </w:tcBorders>
            <w:shd w:val="clear" w:color="auto" w:fill="auto"/>
            <w:noWrap/>
            <w:vAlign w:val="center"/>
            <w:hideMark/>
          </w:tcPr>
          <w:p w14:paraId="32EBA297"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14C93B99"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07000DAA" w14:textId="77777777" w:rsidR="006E1EFE" w:rsidRPr="00FE442C" w:rsidRDefault="006E1EFE" w:rsidP="004C4984">
            <w:pPr>
              <w:jc w:val="center"/>
              <w:rPr>
                <w:sz w:val="20"/>
              </w:rPr>
            </w:pPr>
            <w:r w:rsidRPr="00FE442C">
              <w:rPr>
                <w:sz w:val="20"/>
              </w:rPr>
              <w:t>39842,15</w:t>
            </w:r>
          </w:p>
        </w:tc>
        <w:tc>
          <w:tcPr>
            <w:tcW w:w="1059" w:type="dxa"/>
            <w:tcBorders>
              <w:top w:val="nil"/>
              <w:left w:val="nil"/>
              <w:bottom w:val="single" w:sz="4" w:space="0" w:color="auto"/>
              <w:right w:val="single" w:sz="4" w:space="0" w:color="auto"/>
            </w:tcBorders>
            <w:shd w:val="clear" w:color="auto" w:fill="auto"/>
            <w:noWrap/>
            <w:vAlign w:val="center"/>
            <w:hideMark/>
          </w:tcPr>
          <w:p w14:paraId="2818E543" w14:textId="77777777" w:rsidR="006E1EFE" w:rsidRPr="00FE442C" w:rsidRDefault="006E1EFE" w:rsidP="004C4984">
            <w:pPr>
              <w:jc w:val="center"/>
              <w:rPr>
                <w:sz w:val="20"/>
              </w:rPr>
            </w:pPr>
            <w:r w:rsidRPr="00FE442C">
              <w:rPr>
                <w:sz w:val="20"/>
              </w:rPr>
              <w:t>47464,25</w:t>
            </w:r>
          </w:p>
        </w:tc>
        <w:tc>
          <w:tcPr>
            <w:tcW w:w="1059" w:type="dxa"/>
            <w:tcBorders>
              <w:top w:val="nil"/>
              <w:left w:val="nil"/>
              <w:bottom w:val="single" w:sz="4" w:space="0" w:color="auto"/>
              <w:right w:val="single" w:sz="4" w:space="0" w:color="auto"/>
            </w:tcBorders>
            <w:shd w:val="clear" w:color="auto" w:fill="auto"/>
            <w:noWrap/>
            <w:vAlign w:val="center"/>
            <w:hideMark/>
          </w:tcPr>
          <w:p w14:paraId="5E1FFF26" w14:textId="77777777" w:rsidR="006E1EFE" w:rsidRPr="00FE442C" w:rsidRDefault="006E1EFE" w:rsidP="004C4984">
            <w:pPr>
              <w:jc w:val="center"/>
              <w:rPr>
                <w:sz w:val="20"/>
              </w:rPr>
            </w:pPr>
            <w:r w:rsidRPr="00FE442C">
              <w:rPr>
                <w:sz w:val="20"/>
              </w:rPr>
              <w:t>44050,68</w:t>
            </w:r>
          </w:p>
        </w:tc>
      </w:tr>
      <w:tr w:rsidR="006E1EFE" w:rsidRPr="00FE442C" w14:paraId="7EA4BAEF"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B1C8822" w14:textId="77777777" w:rsidR="006E1EFE" w:rsidRPr="00FE442C" w:rsidRDefault="006E1EFE" w:rsidP="004C4984">
            <w:pPr>
              <w:jc w:val="center"/>
              <w:rPr>
                <w:sz w:val="20"/>
              </w:rPr>
            </w:pPr>
            <w:r w:rsidRPr="00FE442C">
              <w:rPr>
                <w:sz w:val="20"/>
              </w:rPr>
              <w:t>164000</w:t>
            </w:r>
          </w:p>
        </w:tc>
        <w:tc>
          <w:tcPr>
            <w:tcW w:w="1163" w:type="dxa"/>
            <w:tcBorders>
              <w:top w:val="nil"/>
              <w:left w:val="nil"/>
              <w:bottom w:val="single" w:sz="4" w:space="0" w:color="auto"/>
              <w:right w:val="single" w:sz="4" w:space="0" w:color="auto"/>
            </w:tcBorders>
            <w:shd w:val="clear" w:color="auto" w:fill="auto"/>
            <w:noWrap/>
            <w:vAlign w:val="center"/>
            <w:hideMark/>
          </w:tcPr>
          <w:p w14:paraId="109F79E3" w14:textId="77777777" w:rsidR="006E1EFE" w:rsidRPr="00FE442C" w:rsidRDefault="006E1EFE" w:rsidP="004C4984">
            <w:pPr>
              <w:jc w:val="center"/>
              <w:rPr>
                <w:sz w:val="20"/>
              </w:rPr>
            </w:pPr>
            <w:r w:rsidRPr="00FE442C">
              <w:rPr>
                <w:sz w:val="20"/>
              </w:rPr>
              <w:t>30,60</w:t>
            </w:r>
          </w:p>
        </w:tc>
        <w:tc>
          <w:tcPr>
            <w:tcW w:w="989" w:type="dxa"/>
            <w:tcBorders>
              <w:top w:val="nil"/>
              <w:left w:val="nil"/>
              <w:bottom w:val="single" w:sz="4" w:space="0" w:color="auto"/>
              <w:right w:val="single" w:sz="4" w:space="0" w:color="auto"/>
            </w:tcBorders>
            <w:shd w:val="clear" w:color="auto" w:fill="auto"/>
            <w:noWrap/>
            <w:vAlign w:val="center"/>
            <w:hideMark/>
          </w:tcPr>
          <w:p w14:paraId="5113C4EB" w14:textId="77777777" w:rsidR="006E1EFE" w:rsidRPr="00FE442C" w:rsidRDefault="006E1EFE" w:rsidP="004C4984">
            <w:pPr>
              <w:jc w:val="center"/>
              <w:rPr>
                <w:sz w:val="20"/>
              </w:rPr>
            </w:pPr>
            <w:r w:rsidRPr="00FE442C">
              <w:rPr>
                <w:sz w:val="20"/>
              </w:rPr>
              <w:t>1,41</w:t>
            </w:r>
          </w:p>
        </w:tc>
        <w:tc>
          <w:tcPr>
            <w:tcW w:w="1028" w:type="dxa"/>
            <w:tcBorders>
              <w:top w:val="nil"/>
              <w:left w:val="nil"/>
              <w:bottom w:val="single" w:sz="4" w:space="0" w:color="auto"/>
              <w:right w:val="single" w:sz="4" w:space="0" w:color="auto"/>
            </w:tcBorders>
            <w:shd w:val="clear" w:color="auto" w:fill="auto"/>
            <w:noWrap/>
            <w:vAlign w:val="center"/>
            <w:hideMark/>
          </w:tcPr>
          <w:p w14:paraId="7E7641D6" w14:textId="77777777" w:rsidR="006E1EFE" w:rsidRPr="00FE442C" w:rsidRDefault="006E1EFE" w:rsidP="004C4984">
            <w:pPr>
              <w:jc w:val="center"/>
              <w:rPr>
                <w:sz w:val="20"/>
              </w:rPr>
            </w:pPr>
            <w:r w:rsidRPr="00FE442C">
              <w:rPr>
                <w:sz w:val="20"/>
              </w:rPr>
              <w:t>-0,25</w:t>
            </w:r>
          </w:p>
        </w:tc>
        <w:tc>
          <w:tcPr>
            <w:tcW w:w="935" w:type="dxa"/>
            <w:tcBorders>
              <w:top w:val="nil"/>
              <w:left w:val="nil"/>
              <w:bottom w:val="single" w:sz="4" w:space="0" w:color="auto"/>
              <w:right w:val="single" w:sz="4" w:space="0" w:color="auto"/>
            </w:tcBorders>
            <w:shd w:val="clear" w:color="auto" w:fill="auto"/>
            <w:noWrap/>
            <w:vAlign w:val="center"/>
            <w:hideMark/>
          </w:tcPr>
          <w:p w14:paraId="19C8A01D"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0B32545"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33A98C67" w14:textId="77777777" w:rsidR="006E1EFE" w:rsidRPr="00FE442C" w:rsidRDefault="006E1EFE" w:rsidP="004C4984">
            <w:pPr>
              <w:jc w:val="center"/>
              <w:rPr>
                <w:sz w:val="20"/>
              </w:rPr>
            </w:pPr>
            <w:r w:rsidRPr="00FE442C">
              <w:rPr>
                <w:sz w:val="20"/>
              </w:rPr>
              <w:t>40988,70</w:t>
            </w:r>
          </w:p>
        </w:tc>
        <w:tc>
          <w:tcPr>
            <w:tcW w:w="1059" w:type="dxa"/>
            <w:tcBorders>
              <w:top w:val="nil"/>
              <w:left w:val="nil"/>
              <w:bottom w:val="single" w:sz="4" w:space="0" w:color="auto"/>
              <w:right w:val="single" w:sz="4" w:space="0" w:color="auto"/>
            </w:tcBorders>
            <w:shd w:val="clear" w:color="auto" w:fill="auto"/>
            <w:noWrap/>
            <w:vAlign w:val="center"/>
            <w:hideMark/>
          </w:tcPr>
          <w:p w14:paraId="0A7C1813" w14:textId="77777777" w:rsidR="006E1EFE" w:rsidRPr="00FE442C" w:rsidRDefault="006E1EFE" w:rsidP="004C4984">
            <w:pPr>
              <w:jc w:val="center"/>
              <w:rPr>
                <w:sz w:val="20"/>
              </w:rPr>
            </w:pPr>
            <w:r w:rsidRPr="00FE442C">
              <w:rPr>
                <w:sz w:val="20"/>
              </w:rPr>
              <w:t>48439,25</w:t>
            </w:r>
          </w:p>
        </w:tc>
        <w:tc>
          <w:tcPr>
            <w:tcW w:w="1059" w:type="dxa"/>
            <w:tcBorders>
              <w:top w:val="nil"/>
              <w:left w:val="nil"/>
              <w:bottom w:val="single" w:sz="4" w:space="0" w:color="auto"/>
              <w:right w:val="single" w:sz="4" w:space="0" w:color="auto"/>
            </w:tcBorders>
            <w:shd w:val="clear" w:color="auto" w:fill="auto"/>
            <w:noWrap/>
            <w:vAlign w:val="center"/>
            <w:hideMark/>
          </w:tcPr>
          <w:p w14:paraId="55B43D69" w14:textId="77777777" w:rsidR="006E1EFE" w:rsidRPr="00FE442C" w:rsidRDefault="006E1EFE" w:rsidP="004C4984">
            <w:pPr>
              <w:jc w:val="center"/>
              <w:rPr>
                <w:sz w:val="20"/>
              </w:rPr>
            </w:pPr>
            <w:r w:rsidRPr="00FE442C">
              <w:rPr>
                <w:sz w:val="20"/>
              </w:rPr>
              <w:t>45103,72</w:t>
            </w:r>
          </w:p>
        </w:tc>
      </w:tr>
      <w:tr w:rsidR="006E1EFE" w:rsidRPr="00FE442C" w14:paraId="50D6E1A5"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0A46235" w14:textId="77777777" w:rsidR="006E1EFE" w:rsidRPr="00FE442C" w:rsidRDefault="006E1EFE" w:rsidP="004C4984">
            <w:pPr>
              <w:jc w:val="center"/>
              <w:rPr>
                <w:sz w:val="20"/>
              </w:rPr>
            </w:pPr>
            <w:r w:rsidRPr="00FE442C">
              <w:rPr>
                <w:sz w:val="20"/>
              </w:rPr>
              <w:t>211000</w:t>
            </w:r>
          </w:p>
        </w:tc>
        <w:tc>
          <w:tcPr>
            <w:tcW w:w="1163" w:type="dxa"/>
            <w:tcBorders>
              <w:top w:val="nil"/>
              <w:left w:val="nil"/>
              <w:bottom w:val="single" w:sz="4" w:space="0" w:color="auto"/>
              <w:right w:val="single" w:sz="4" w:space="0" w:color="auto"/>
            </w:tcBorders>
            <w:shd w:val="clear" w:color="auto" w:fill="auto"/>
            <w:noWrap/>
            <w:vAlign w:val="center"/>
            <w:hideMark/>
          </w:tcPr>
          <w:p w14:paraId="0D5836A4" w14:textId="77777777" w:rsidR="006E1EFE" w:rsidRPr="00FE442C" w:rsidRDefault="006E1EFE" w:rsidP="004C4984">
            <w:pPr>
              <w:jc w:val="center"/>
              <w:rPr>
                <w:sz w:val="20"/>
              </w:rPr>
            </w:pPr>
            <w:r w:rsidRPr="00FE442C">
              <w:rPr>
                <w:sz w:val="20"/>
              </w:rPr>
              <w:t>14,76</w:t>
            </w:r>
          </w:p>
        </w:tc>
        <w:tc>
          <w:tcPr>
            <w:tcW w:w="989" w:type="dxa"/>
            <w:tcBorders>
              <w:top w:val="nil"/>
              <w:left w:val="nil"/>
              <w:bottom w:val="single" w:sz="4" w:space="0" w:color="auto"/>
              <w:right w:val="single" w:sz="4" w:space="0" w:color="auto"/>
            </w:tcBorders>
            <w:shd w:val="clear" w:color="auto" w:fill="auto"/>
            <w:noWrap/>
            <w:vAlign w:val="center"/>
            <w:hideMark/>
          </w:tcPr>
          <w:p w14:paraId="0C34EB93" w14:textId="77777777" w:rsidR="006E1EFE" w:rsidRPr="00FE442C" w:rsidRDefault="006E1EFE" w:rsidP="004C4984">
            <w:pPr>
              <w:jc w:val="center"/>
              <w:rPr>
                <w:sz w:val="20"/>
              </w:rPr>
            </w:pPr>
            <w:r w:rsidRPr="00FE442C">
              <w:rPr>
                <w:sz w:val="20"/>
              </w:rPr>
              <w:t>1,78</w:t>
            </w:r>
          </w:p>
        </w:tc>
        <w:tc>
          <w:tcPr>
            <w:tcW w:w="1028" w:type="dxa"/>
            <w:tcBorders>
              <w:top w:val="nil"/>
              <w:left w:val="nil"/>
              <w:bottom w:val="single" w:sz="4" w:space="0" w:color="auto"/>
              <w:right w:val="single" w:sz="4" w:space="0" w:color="auto"/>
            </w:tcBorders>
            <w:shd w:val="clear" w:color="auto" w:fill="auto"/>
            <w:noWrap/>
            <w:vAlign w:val="center"/>
            <w:hideMark/>
          </w:tcPr>
          <w:p w14:paraId="653E3081"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1DD7B75B"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77A1E683"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1915223C" w14:textId="77777777" w:rsidR="006E1EFE" w:rsidRPr="00FE442C" w:rsidRDefault="006E1EFE" w:rsidP="004C4984">
            <w:pPr>
              <w:jc w:val="center"/>
              <w:rPr>
                <w:sz w:val="20"/>
              </w:rPr>
            </w:pPr>
            <w:r w:rsidRPr="00FE442C">
              <w:rPr>
                <w:sz w:val="20"/>
              </w:rPr>
              <w:t>24959,16</w:t>
            </w:r>
          </w:p>
        </w:tc>
        <w:tc>
          <w:tcPr>
            <w:tcW w:w="1059" w:type="dxa"/>
            <w:tcBorders>
              <w:top w:val="nil"/>
              <w:left w:val="nil"/>
              <w:bottom w:val="single" w:sz="4" w:space="0" w:color="auto"/>
              <w:right w:val="single" w:sz="4" w:space="0" w:color="auto"/>
            </w:tcBorders>
            <w:shd w:val="clear" w:color="auto" w:fill="auto"/>
            <w:noWrap/>
            <w:vAlign w:val="center"/>
            <w:hideMark/>
          </w:tcPr>
          <w:p w14:paraId="5ACF07F9" w14:textId="77777777" w:rsidR="006E1EFE" w:rsidRPr="00FE442C" w:rsidRDefault="006E1EFE" w:rsidP="004C4984">
            <w:pPr>
              <w:jc w:val="center"/>
              <w:rPr>
                <w:sz w:val="20"/>
              </w:rPr>
            </w:pPr>
            <w:r w:rsidRPr="00FE442C">
              <w:rPr>
                <w:sz w:val="20"/>
              </w:rPr>
              <w:t>31790,99</w:t>
            </w:r>
          </w:p>
        </w:tc>
        <w:tc>
          <w:tcPr>
            <w:tcW w:w="1059" w:type="dxa"/>
            <w:tcBorders>
              <w:top w:val="nil"/>
              <w:left w:val="nil"/>
              <w:bottom w:val="single" w:sz="4" w:space="0" w:color="auto"/>
              <w:right w:val="single" w:sz="4" w:space="0" w:color="auto"/>
            </w:tcBorders>
            <w:shd w:val="clear" w:color="auto" w:fill="auto"/>
            <w:noWrap/>
            <w:vAlign w:val="center"/>
            <w:hideMark/>
          </w:tcPr>
          <w:p w14:paraId="5371D3CA" w14:textId="77777777" w:rsidR="006E1EFE" w:rsidRPr="00FE442C" w:rsidRDefault="006E1EFE" w:rsidP="004C4984">
            <w:pPr>
              <w:jc w:val="center"/>
              <w:rPr>
                <w:sz w:val="20"/>
              </w:rPr>
            </w:pPr>
            <w:r w:rsidRPr="00FE442C">
              <w:rPr>
                <w:sz w:val="20"/>
              </w:rPr>
              <w:t>24959,16</w:t>
            </w:r>
          </w:p>
        </w:tc>
      </w:tr>
      <w:tr w:rsidR="006E1EFE" w:rsidRPr="00FE442C" w14:paraId="15D0A043"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E9B5B0B" w14:textId="77777777" w:rsidR="006E1EFE" w:rsidRPr="00FE442C" w:rsidRDefault="006E1EFE" w:rsidP="004C4984">
            <w:pPr>
              <w:jc w:val="center"/>
              <w:rPr>
                <w:sz w:val="20"/>
              </w:rPr>
            </w:pPr>
            <w:r w:rsidRPr="00FE442C">
              <w:rPr>
                <w:sz w:val="20"/>
              </w:rPr>
              <w:t>212000</w:t>
            </w:r>
          </w:p>
        </w:tc>
        <w:tc>
          <w:tcPr>
            <w:tcW w:w="1163" w:type="dxa"/>
            <w:tcBorders>
              <w:top w:val="nil"/>
              <w:left w:val="nil"/>
              <w:bottom w:val="single" w:sz="4" w:space="0" w:color="auto"/>
              <w:right w:val="single" w:sz="4" w:space="0" w:color="auto"/>
            </w:tcBorders>
            <w:shd w:val="clear" w:color="auto" w:fill="auto"/>
            <w:noWrap/>
            <w:vAlign w:val="center"/>
            <w:hideMark/>
          </w:tcPr>
          <w:p w14:paraId="0900A89D" w14:textId="77777777" w:rsidR="006E1EFE" w:rsidRPr="00FE442C" w:rsidRDefault="006E1EFE" w:rsidP="004C4984">
            <w:pPr>
              <w:jc w:val="center"/>
              <w:rPr>
                <w:sz w:val="20"/>
              </w:rPr>
            </w:pPr>
            <w:r w:rsidRPr="00FE442C">
              <w:rPr>
                <w:sz w:val="20"/>
              </w:rPr>
              <w:t>15,69</w:t>
            </w:r>
          </w:p>
        </w:tc>
        <w:tc>
          <w:tcPr>
            <w:tcW w:w="989" w:type="dxa"/>
            <w:tcBorders>
              <w:top w:val="nil"/>
              <w:left w:val="nil"/>
              <w:bottom w:val="single" w:sz="4" w:space="0" w:color="auto"/>
              <w:right w:val="single" w:sz="4" w:space="0" w:color="auto"/>
            </w:tcBorders>
            <w:shd w:val="clear" w:color="auto" w:fill="auto"/>
            <w:noWrap/>
            <w:vAlign w:val="center"/>
            <w:hideMark/>
          </w:tcPr>
          <w:p w14:paraId="79514CEC" w14:textId="77777777" w:rsidR="006E1EFE" w:rsidRPr="00FE442C" w:rsidRDefault="006E1EFE" w:rsidP="004C4984">
            <w:pPr>
              <w:jc w:val="center"/>
              <w:rPr>
                <w:sz w:val="20"/>
              </w:rPr>
            </w:pPr>
            <w:r w:rsidRPr="00FE442C">
              <w:rPr>
                <w:sz w:val="20"/>
              </w:rPr>
              <w:t>1,80</w:t>
            </w:r>
          </w:p>
        </w:tc>
        <w:tc>
          <w:tcPr>
            <w:tcW w:w="1028" w:type="dxa"/>
            <w:tcBorders>
              <w:top w:val="nil"/>
              <w:left w:val="nil"/>
              <w:bottom w:val="single" w:sz="4" w:space="0" w:color="auto"/>
              <w:right w:val="single" w:sz="4" w:space="0" w:color="auto"/>
            </w:tcBorders>
            <w:shd w:val="clear" w:color="auto" w:fill="auto"/>
            <w:noWrap/>
            <w:vAlign w:val="center"/>
            <w:hideMark/>
          </w:tcPr>
          <w:p w14:paraId="3F00FB49"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23B4FB9C"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71254C36"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3EE9AAD4" w14:textId="77777777" w:rsidR="006E1EFE" w:rsidRPr="00FE442C" w:rsidRDefault="006E1EFE" w:rsidP="004C4984">
            <w:pPr>
              <w:jc w:val="center"/>
              <w:rPr>
                <w:sz w:val="20"/>
              </w:rPr>
            </w:pPr>
            <w:r w:rsidRPr="00FE442C">
              <w:rPr>
                <w:sz w:val="20"/>
              </w:rPr>
              <w:t>26829,90</w:t>
            </w:r>
          </w:p>
        </w:tc>
        <w:tc>
          <w:tcPr>
            <w:tcW w:w="1059" w:type="dxa"/>
            <w:tcBorders>
              <w:top w:val="nil"/>
              <w:left w:val="nil"/>
              <w:bottom w:val="single" w:sz="4" w:space="0" w:color="auto"/>
              <w:right w:val="single" w:sz="4" w:space="0" w:color="auto"/>
            </w:tcBorders>
            <w:shd w:val="clear" w:color="auto" w:fill="auto"/>
            <w:noWrap/>
            <w:vAlign w:val="center"/>
            <w:hideMark/>
          </w:tcPr>
          <w:p w14:paraId="254B608F" w14:textId="77777777" w:rsidR="006E1EFE" w:rsidRPr="00FE442C" w:rsidRDefault="006E1EFE" w:rsidP="004C4984">
            <w:pPr>
              <w:jc w:val="center"/>
              <w:rPr>
                <w:sz w:val="20"/>
              </w:rPr>
            </w:pPr>
            <w:r w:rsidRPr="00FE442C">
              <w:rPr>
                <w:sz w:val="20"/>
              </w:rPr>
              <w:t>33690,19</w:t>
            </w:r>
          </w:p>
        </w:tc>
        <w:tc>
          <w:tcPr>
            <w:tcW w:w="1059" w:type="dxa"/>
            <w:tcBorders>
              <w:top w:val="nil"/>
              <w:left w:val="nil"/>
              <w:bottom w:val="single" w:sz="4" w:space="0" w:color="auto"/>
              <w:right w:val="single" w:sz="4" w:space="0" w:color="auto"/>
            </w:tcBorders>
            <w:shd w:val="clear" w:color="auto" w:fill="auto"/>
            <w:noWrap/>
            <w:vAlign w:val="center"/>
            <w:hideMark/>
          </w:tcPr>
          <w:p w14:paraId="57C403BF" w14:textId="77777777" w:rsidR="006E1EFE" w:rsidRPr="00FE442C" w:rsidRDefault="006E1EFE" w:rsidP="004C4984">
            <w:pPr>
              <w:jc w:val="center"/>
              <w:rPr>
                <w:sz w:val="20"/>
              </w:rPr>
            </w:pPr>
            <w:r w:rsidRPr="00FE442C">
              <w:rPr>
                <w:sz w:val="20"/>
              </w:rPr>
              <w:t>31051,87</w:t>
            </w:r>
          </w:p>
        </w:tc>
      </w:tr>
      <w:tr w:rsidR="006E1EFE" w:rsidRPr="00FE442C" w14:paraId="7A6EBC6E"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FA0F710" w14:textId="77777777" w:rsidR="006E1EFE" w:rsidRPr="00FE442C" w:rsidRDefault="006E1EFE" w:rsidP="004C4984">
            <w:pPr>
              <w:jc w:val="center"/>
              <w:rPr>
                <w:sz w:val="20"/>
              </w:rPr>
            </w:pPr>
            <w:r w:rsidRPr="00FE442C">
              <w:rPr>
                <w:sz w:val="20"/>
              </w:rPr>
              <w:t>213000</w:t>
            </w:r>
          </w:p>
        </w:tc>
        <w:tc>
          <w:tcPr>
            <w:tcW w:w="1163" w:type="dxa"/>
            <w:tcBorders>
              <w:top w:val="nil"/>
              <w:left w:val="nil"/>
              <w:bottom w:val="single" w:sz="4" w:space="0" w:color="auto"/>
              <w:right w:val="single" w:sz="4" w:space="0" w:color="auto"/>
            </w:tcBorders>
            <w:shd w:val="clear" w:color="auto" w:fill="auto"/>
            <w:noWrap/>
            <w:vAlign w:val="center"/>
            <w:hideMark/>
          </w:tcPr>
          <w:p w14:paraId="5D332103" w14:textId="77777777" w:rsidR="006E1EFE" w:rsidRPr="00FE442C" w:rsidRDefault="006E1EFE" w:rsidP="004C4984">
            <w:pPr>
              <w:jc w:val="center"/>
              <w:rPr>
                <w:sz w:val="20"/>
              </w:rPr>
            </w:pPr>
            <w:r w:rsidRPr="00FE442C">
              <w:rPr>
                <w:sz w:val="20"/>
              </w:rPr>
              <w:t>19,95</w:t>
            </w:r>
          </w:p>
        </w:tc>
        <w:tc>
          <w:tcPr>
            <w:tcW w:w="989" w:type="dxa"/>
            <w:tcBorders>
              <w:top w:val="nil"/>
              <w:left w:val="nil"/>
              <w:bottom w:val="single" w:sz="4" w:space="0" w:color="auto"/>
              <w:right w:val="single" w:sz="4" w:space="0" w:color="auto"/>
            </w:tcBorders>
            <w:shd w:val="clear" w:color="auto" w:fill="auto"/>
            <w:noWrap/>
            <w:vAlign w:val="center"/>
            <w:hideMark/>
          </w:tcPr>
          <w:p w14:paraId="0D866834" w14:textId="77777777" w:rsidR="006E1EFE" w:rsidRPr="00FE442C" w:rsidRDefault="006E1EFE" w:rsidP="004C4984">
            <w:pPr>
              <w:jc w:val="center"/>
              <w:rPr>
                <w:sz w:val="20"/>
              </w:rPr>
            </w:pPr>
            <w:r w:rsidRPr="00FE442C">
              <w:rPr>
                <w:sz w:val="20"/>
              </w:rPr>
              <w:t>1,67</w:t>
            </w:r>
          </w:p>
        </w:tc>
        <w:tc>
          <w:tcPr>
            <w:tcW w:w="1028" w:type="dxa"/>
            <w:tcBorders>
              <w:top w:val="nil"/>
              <w:left w:val="nil"/>
              <w:bottom w:val="single" w:sz="4" w:space="0" w:color="auto"/>
              <w:right w:val="single" w:sz="4" w:space="0" w:color="auto"/>
            </w:tcBorders>
            <w:shd w:val="clear" w:color="auto" w:fill="auto"/>
            <w:noWrap/>
            <w:vAlign w:val="center"/>
            <w:hideMark/>
          </w:tcPr>
          <w:p w14:paraId="78584CE2"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6E8A6A91"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F272F3E"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2D4C2D06" w14:textId="77777777" w:rsidR="006E1EFE" w:rsidRPr="00FE442C" w:rsidRDefault="006E1EFE" w:rsidP="004C4984">
            <w:pPr>
              <w:jc w:val="center"/>
              <w:rPr>
                <w:sz w:val="20"/>
              </w:rPr>
            </w:pPr>
            <w:r w:rsidRPr="00FE442C">
              <w:rPr>
                <w:sz w:val="20"/>
              </w:rPr>
              <w:t>31650,68</w:t>
            </w:r>
          </w:p>
        </w:tc>
        <w:tc>
          <w:tcPr>
            <w:tcW w:w="1059" w:type="dxa"/>
            <w:tcBorders>
              <w:top w:val="nil"/>
              <w:left w:val="nil"/>
              <w:bottom w:val="single" w:sz="4" w:space="0" w:color="auto"/>
              <w:right w:val="single" w:sz="4" w:space="0" w:color="auto"/>
            </w:tcBorders>
            <w:shd w:val="clear" w:color="auto" w:fill="auto"/>
            <w:noWrap/>
            <w:vAlign w:val="center"/>
            <w:hideMark/>
          </w:tcPr>
          <w:p w14:paraId="5E680E4D" w14:textId="77777777" w:rsidR="006E1EFE" w:rsidRPr="00FE442C" w:rsidRDefault="006E1EFE" w:rsidP="004C4984">
            <w:pPr>
              <w:jc w:val="center"/>
              <w:rPr>
                <w:sz w:val="20"/>
              </w:rPr>
            </w:pPr>
            <w:r w:rsidRPr="00FE442C">
              <w:rPr>
                <w:sz w:val="20"/>
              </w:rPr>
              <w:t>38876,95</w:t>
            </w:r>
          </w:p>
        </w:tc>
        <w:tc>
          <w:tcPr>
            <w:tcW w:w="1059" w:type="dxa"/>
            <w:tcBorders>
              <w:top w:val="nil"/>
              <w:left w:val="nil"/>
              <w:bottom w:val="single" w:sz="4" w:space="0" w:color="auto"/>
              <w:right w:val="single" w:sz="4" w:space="0" w:color="auto"/>
            </w:tcBorders>
            <w:shd w:val="clear" w:color="auto" w:fill="auto"/>
            <w:noWrap/>
            <w:vAlign w:val="center"/>
            <w:hideMark/>
          </w:tcPr>
          <w:p w14:paraId="58F998FB" w14:textId="77777777" w:rsidR="006E1EFE" w:rsidRPr="00FE442C" w:rsidRDefault="006E1EFE" w:rsidP="004C4984">
            <w:pPr>
              <w:jc w:val="center"/>
              <w:rPr>
                <w:sz w:val="20"/>
              </w:rPr>
            </w:pPr>
            <w:r w:rsidRPr="00FE442C">
              <w:rPr>
                <w:sz w:val="20"/>
              </w:rPr>
              <w:t>35872,65</w:t>
            </w:r>
          </w:p>
        </w:tc>
      </w:tr>
      <w:tr w:rsidR="006E1EFE" w:rsidRPr="00FE442C" w14:paraId="5AFFE831"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53FD3B5" w14:textId="77777777" w:rsidR="006E1EFE" w:rsidRPr="00FE442C" w:rsidRDefault="006E1EFE" w:rsidP="004C4984">
            <w:pPr>
              <w:jc w:val="center"/>
              <w:rPr>
                <w:sz w:val="20"/>
              </w:rPr>
            </w:pPr>
            <w:r w:rsidRPr="00FE442C">
              <w:rPr>
                <w:sz w:val="20"/>
              </w:rPr>
              <w:t>214000</w:t>
            </w:r>
          </w:p>
        </w:tc>
        <w:tc>
          <w:tcPr>
            <w:tcW w:w="1163" w:type="dxa"/>
            <w:tcBorders>
              <w:top w:val="nil"/>
              <w:left w:val="nil"/>
              <w:bottom w:val="single" w:sz="4" w:space="0" w:color="auto"/>
              <w:right w:val="single" w:sz="4" w:space="0" w:color="auto"/>
            </w:tcBorders>
            <w:shd w:val="clear" w:color="auto" w:fill="auto"/>
            <w:noWrap/>
            <w:vAlign w:val="center"/>
            <w:hideMark/>
          </w:tcPr>
          <w:p w14:paraId="7CA97116" w14:textId="77777777" w:rsidR="006E1EFE" w:rsidRPr="00FE442C" w:rsidRDefault="006E1EFE" w:rsidP="004C4984">
            <w:pPr>
              <w:jc w:val="center"/>
              <w:rPr>
                <w:sz w:val="20"/>
              </w:rPr>
            </w:pPr>
            <w:r w:rsidRPr="00FE442C">
              <w:rPr>
                <w:sz w:val="20"/>
              </w:rPr>
              <w:t>24,53</w:t>
            </w:r>
          </w:p>
        </w:tc>
        <w:tc>
          <w:tcPr>
            <w:tcW w:w="989" w:type="dxa"/>
            <w:tcBorders>
              <w:top w:val="nil"/>
              <w:left w:val="nil"/>
              <w:bottom w:val="single" w:sz="4" w:space="0" w:color="auto"/>
              <w:right w:val="single" w:sz="4" w:space="0" w:color="auto"/>
            </w:tcBorders>
            <w:shd w:val="clear" w:color="auto" w:fill="auto"/>
            <w:noWrap/>
            <w:vAlign w:val="center"/>
            <w:hideMark/>
          </w:tcPr>
          <w:p w14:paraId="0B644AE3" w14:textId="77777777" w:rsidR="006E1EFE" w:rsidRPr="00FE442C" w:rsidRDefault="006E1EFE" w:rsidP="004C4984">
            <w:pPr>
              <w:jc w:val="center"/>
              <w:rPr>
                <w:sz w:val="20"/>
              </w:rPr>
            </w:pPr>
            <w:r w:rsidRPr="00FE442C">
              <w:rPr>
                <w:sz w:val="20"/>
              </w:rPr>
              <w:t>1,54</w:t>
            </w:r>
          </w:p>
        </w:tc>
        <w:tc>
          <w:tcPr>
            <w:tcW w:w="1028" w:type="dxa"/>
            <w:tcBorders>
              <w:top w:val="nil"/>
              <w:left w:val="nil"/>
              <w:bottom w:val="single" w:sz="4" w:space="0" w:color="auto"/>
              <w:right w:val="single" w:sz="4" w:space="0" w:color="auto"/>
            </w:tcBorders>
            <w:shd w:val="clear" w:color="auto" w:fill="auto"/>
            <w:noWrap/>
            <w:vAlign w:val="center"/>
            <w:hideMark/>
          </w:tcPr>
          <w:p w14:paraId="21999D8A"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1D3D7E04"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B1832D9"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4A638F0A" w14:textId="77777777" w:rsidR="006E1EFE" w:rsidRPr="00FE442C" w:rsidRDefault="006E1EFE" w:rsidP="004C4984">
            <w:pPr>
              <w:jc w:val="center"/>
              <w:rPr>
                <w:sz w:val="20"/>
              </w:rPr>
            </w:pPr>
            <w:r w:rsidRPr="00FE442C">
              <w:rPr>
                <w:sz w:val="20"/>
              </w:rPr>
              <w:t>35887,39</w:t>
            </w:r>
          </w:p>
        </w:tc>
        <w:tc>
          <w:tcPr>
            <w:tcW w:w="1059" w:type="dxa"/>
            <w:tcBorders>
              <w:top w:val="nil"/>
              <w:left w:val="nil"/>
              <w:bottom w:val="single" w:sz="4" w:space="0" w:color="auto"/>
              <w:right w:val="single" w:sz="4" w:space="0" w:color="auto"/>
            </w:tcBorders>
            <w:shd w:val="clear" w:color="auto" w:fill="auto"/>
            <w:noWrap/>
            <w:vAlign w:val="center"/>
            <w:hideMark/>
          </w:tcPr>
          <w:p w14:paraId="68735529" w14:textId="77777777" w:rsidR="006E1EFE" w:rsidRPr="00FE442C" w:rsidRDefault="006E1EFE" w:rsidP="004C4984">
            <w:pPr>
              <w:jc w:val="center"/>
              <w:rPr>
                <w:sz w:val="20"/>
              </w:rPr>
            </w:pPr>
            <w:r w:rsidRPr="00FE442C">
              <w:rPr>
                <w:sz w:val="20"/>
              </w:rPr>
              <w:t>43333,39</w:t>
            </w:r>
          </w:p>
        </w:tc>
        <w:tc>
          <w:tcPr>
            <w:tcW w:w="1059" w:type="dxa"/>
            <w:tcBorders>
              <w:top w:val="nil"/>
              <w:left w:val="nil"/>
              <w:bottom w:val="single" w:sz="4" w:space="0" w:color="auto"/>
              <w:right w:val="single" w:sz="4" w:space="0" w:color="auto"/>
            </w:tcBorders>
            <w:shd w:val="clear" w:color="auto" w:fill="auto"/>
            <w:noWrap/>
            <w:vAlign w:val="center"/>
            <w:hideMark/>
          </w:tcPr>
          <w:p w14:paraId="2B9700A1" w14:textId="77777777" w:rsidR="006E1EFE" w:rsidRPr="00FE442C" w:rsidRDefault="006E1EFE" w:rsidP="004C4984">
            <w:pPr>
              <w:jc w:val="center"/>
              <w:rPr>
                <w:sz w:val="20"/>
              </w:rPr>
            </w:pPr>
            <w:r w:rsidRPr="00FE442C">
              <w:rPr>
                <w:sz w:val="20"/>
              </w:rPr>
              <w:t>40128,13</w:t>
            </w:r>
          </w:p>
        </w:tc>
      </w:tr>
      <w:tr w:rsidR="006E1EFE" w:rsidRPr="00FE442C" w14:paraId="4D029EB8"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67B997C" w14:textId="77777777" w:rsidR="006E1EFE" w:rsidRPr="00FE442C" w:rsidRDefault="006E1EFE" w:rsidP="004C4984">
            <w:pPr>
              <w:jc w:val="center"/>
              <w:rPr>
                <w:sz w:val="20"/>
              </w:rPr>
            </w:pPr>
            <w:r w:rsidRPr="00FE442C">
              <w:rPr>
                <w:sz w:val="20"/>
              </w:rPr>
              <w:t>231000</w:t>
            </w:r>
          </w:p>
        </w:tc>
        <w:tc>
          <w:tcPr>
            <w:tcW w:w="1163" w:type="dxa"/>
            <w:tcBorders>
              <w:top w:val="nil"/>
              <w:left w:val="nil"/>
              <w:bottom w:val="single" w:sz="4" w:space="0" w:color="auto"/>
              <w:right w:val="single" w:sz="4" w:space="0" w:color="auto"/>
            </w:tcBorders>
            <w:shd w:val="clear" w:color="auto" w:fill="auto"/>
            <w:noWrap/>
            <w:vAlign w:val="center"/>
            <w:hideMark/>
          </w:tcPr>
          <w:p w14:paraId="6EBC0349" w14:textId="77777777" w:rsidR="006E1EFE" w:rsidRPr="00FE442C" w:rsidRDefault="006E1EFE" w:rsidP="004C4984">
            <w:pPr>
              <w:jc w:val="center"/>
              <w:rPr>
                <w:sz w:val="20"/>
              </w:rPr>
            </w:pPr>
            <w:r w:rsidRPr="00FE442C">
              <w:rPr>
                <w:sz w:val="20"/>
              </w:rPr>
              <w:t>13,62</w:t>
            </w:r>
          </w:p>
        </w:tc>
        <w:tc>
          <w:tcPr>
            <w:tcW w:w="989" w:type="dxa"/>
            <w:tcBorders>
              <w:top w:val="nil"/>
              <w:left w:val="nil"/>
              <w:bottom w:val="single" w:sz="4" w:space="0" w:color="auto"/>
              <w:right w:val="single" w:sz="4" w:space="0" w:color="auto"/>
            </w:tcBorders>
            <w:shd w:val="clear" w:color="auto" w:fill="auto"/>
            <w:noWrap/>
            <w:vAlign w:val="center"/>
            <w:hideMark/>
          </w:tcPr>
          <w:p w14:paraId="3DD6EE2C" w14:textId="77777777" w:rsidR="006E1EFE" w:rsidRPr="00FE442C" w:rsidRDefault="006E1EFE" w:rsidP="004C4984">
            <w:pPr>
              <w:jc w:val="center"/>
              <w:rPr>
                <w:sz w:val="20"/>
              </w:rPr>
            </w:pPr>
            <w:r w:rsidRPr="00FE442C">
              <w:rPr>
                <w:sz w:val="20"/>
              </w:rPr>
              <w:t>1,86</w:t>
            </w:r>
          </w:p>
        </w:tc>
        <w:tc>
          <w:tcPr>
            <w:tcW w:w="1028" w:type="dxa"/>
            <w:tcBorders>
              <w:top w:val="nil"/>
              <w:left w:val="nil"/>
              <w:bottom w:val="single" w:sz="4" w:space="0" w:color="auto"/>
              <w:right w:val="single" w:sz="4" w:space="0" w:color="auto"/>
            </w:tcBorders>
            <w:shd w:val="clear" w:color="auto" w:fill="auto"/>
            <w:noWrap/>
            <w:vAlign w:val="center"/>
            <w:hideMark/>
          </w:tcPr>
          <w:p w14:paraId="797BE220"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209EE528"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0AC9E901"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7EFC8B0C" w14:textId="77777777" w:rsidR="006E1EFE" w:rsidRPr="00FE442C" w:rsidRDefault="006E1EFE" w:rsidP="004C4984">
            <w:pPr>
              <w:jc w:val="center"/>
              <w:rPr>
                <w:sz w:val="20"/>
              </w:rPr>
            </w:pPr>
            <w:r w:rsidRPr="00FE442C">
              <w:rPr>
                <w:sz w:val="20"/>
              </w:rPr>
              <w:t>24066,54</w:t>
            </w:r>
          </w:p>
        </w:tc>
        <w:tc>
          <w:tcPr>
            <w:tcW w:w="1059" w:type="dxa"/>
            <w:tcBorders>
              <w:top w:val="nil"/>
              <w:left w:val="nil"/>
              <w:bottom w:val="single" w:sz="4" w:space="0" w:color="auto"/>
              <w:right w:val="single" w:sz="4" w:space="0" w:color="auto"/>
            </w:tcBorders>
            <w:shd w:val="clear" w:color="auto" w:fill="auto"/>
            <w:noWrap/>
            <w:vAlign w:val="center"/>
            <w:hideMark/>
          </w:tcPr>
          <w:p w14:paraId="396F5AB3" w14:textId="77777777" w:rsidR="006E1EFE" w:rsidRPr="00FE442C" w:rsidRDefault="006E1EFE" w:rsidP="004C4984">
            <w:pPr>
              <w:jc w:val="center"/>
              <w:rPr>
                <w:sz w:val="20"/>
              </w:rPr>
            </w:pPr>
            <w:r w:rsidRPr="00FE442C">
              <w:rPr>
                <w:sz w:val="20"/>
              </w:rPr>
              <w:t>30951,35</w:t>
            </w:r>
          </w:p>
        </w:tc>
        <w:tc>
          <w:tcPr>
            <w:tcW w:w="1059" w:type="dxa"/>
            <w:tcBorders>
              <w:top w:val="nil"/>
              <w:left w:val="nil"/>
              <w:bottom w:val="single" w:sz="4" w:space="0" w:color="auto"/>
              <w:right w:val="single" w:sz="4" w:space="0" w:color="auto"/>
            </w:tcBorders>
            <w:shd w:val="clear" w:color="auto" w:fill="auto"/>
            <w:noWrap/>
            <w:vAlign w:val="center"/>
            <w:hideMark/>
          </w:tcPr>
          <w:p w14:paraId="7FF74AEF" w14:textId="77777777" w:rsidR="006E1EFE" w:rsidRPr="00FE442C" w:rsidRDefault="006E1EFE" w:rsidP="004C4984">
            <w:pPr>
              <w:jc w:val="center"/>
              <w:rPr>
                <w:sz w:val="20"/>
              </w:rPr>
            </w:pPr>
            <w:r w:rsidRPr="00FE442C">
              <w:rPr>
                <w:sz w:val="20"/>
              </w:rPr>
              <w:t>28307,28</w:t>
            </w:r>
          </w:p>
        </w:tc>
      </w:tr>
      <w:tr w:rsidR="006E1EFE" w:rsidRPr="00FE442C" w14:paraId="669A7EE3"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88FE842" w14:textId="77777777" w:rsidR="006E1EFE" w:rsidRPr="00FE442C" w:rsidRDefault="006E1EFE" w:rsidP="004C4984">
            <w:pPr>
              <w:jc w:val="center"/>
              <w:rPr>
                <w:sz w:val="20"/>
              </w:rPr>
            </w:pPr>
            <w:r w:rsidRPr="00FE442C">
              <w:rPr>
                <w:sz w:val="20"/>
              </w:rPr>
              <w:t>232000</w:t>
            </w:r>
          </w:p>
        </w:tc>
        <w:tc>
          <w:tcPr>
            <w:tcW w:w="1163" w:type="dxa"/>
            <w:tcBorders>
              <w:top w:val="nil"/>
              <w:left w:val="nil"/>
              <w:bottom w:val="single" w:sz="4" w:space="0" w:color="auto"/>
              <w:right w:val="single" w:sz="4" w:space="0" w:color="auto"/>
            </w:tcBorders>
            <w:shd w:val="clear" w:color="auto" w:fill="auto"/>
            <w:noWrap/>
            <w:vAlign w:val="center"/>
            <w:hideMark/>
          </w:tcPr>
          <w:p w14:paraId="43CE3000" w14:textId="77777777" w:rsidR="006E1EFE" w:rsidRPr="00FE442C" w:rsidRDefault="006E1EFE" w:rsidP="004C4984">
            <w:pPr>
              <w:jc w:val="center"/>
              <w:rPr>
                <w:sz w:val="20"/>
              </w:rPr>
            </w:pPr>
            <w:r w:rsidRPr="00FE442C">
              <w:rPr>
                <w:sz w:val="20"/>
              </w:rPr>
              <w:t>21,14</w:t>
            </w:r>
          </w:p>
        </w:tc>
        <w:tc>
          <w:tcPr>
            <w:tcW w:w="989" w:type="dxa"/>
            <w:tcBorders>
              <w:top w:val="nil"/>
              <w:left w:val="nil"/>
              <w:bottom w:val="single" w:sz="4" w:space="0" w:color="auto"/>
              <w:right w:val="single" w:sz="4" w:space="0" w:color="auto"/>
            </w:tcBorders>
            <w:shd w:val="clear" w:color="auto" w:fill="auto"/>
            <w:noWrap/>
            <w:vAlign w:val="center"/>
            <w:hideMark/>
          </w:tcPr>
          <w:p w14:paraId="58144BF0" w14:textId="77777777" w:rsidR="006E1EFE" w:rsidRPr="00FE442C" w:rsidRDefault="006E1EFE" w:rsidP="004C4984">
            <w:pPr>
              <w:jc w:val="center"/>
              <w:rPr>
                <w:sz w:val="20"/>
              </w:rPr>
            </w:pPr>
            <w:r w:rsidRPr="00FE442C">
              <w:rPr>
                <w:sz w:val="20"/>
              </w:rPr>
              <w:t>1,67</w:t>
            </w:r>
          </w:p>
        </w:tc>
        <w:tc>
          <w:tcPr>
            <w:tcW w:w="1028" w:type="dxa"/>
            <w:tcBorders>
              <w:top w:val="nil"/>
              <w:left w:val="nil"/>
              <w:bottom w:val="single" w:sz="4" w:space="0" w:color="auto"/>
              <w:right w:val="single" w:sz="4" w:space="0" w:color="auto"/>
            </w:tcBorders>
            <w:shd w:val="clear" w:color="auto" w:fill="auto"/>
            <w:noWrap/>
            <w:vAlign w:val="center"/>
            <w:hideMark/>
          </w:tcPr>
          <w:p w14:paraId="1DB20B29"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5262D69F"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34D06A7A"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3A91A68F" w14:textId="77777777" w:rsidR="006E1EFE" w:rsidRPr="00FE442C" w:rsidRDefault="006E1EFE" w:rsidP="004C4984">
            <w:pPr>
              <w:jc w:val="center"/>
              <w:rPr>
                <w:sz w:val="20"/>
              </w:rPr>
            </w:pPr>
            <w:r w:rsidRPr="00FE442C">
              <w:rPr>
                <w:sz w:val="20"/>
              </w:rPr>
              <w:t>33538,61</w:t>
            </w:r>
          </w:p>
        </w:tc>
        <w:tc>
          <w:tcPr>
            <w:tcW w:w="1059" w:type="dxa"/>
            <w:tcBorders>
              <w:top w:val="nil"/>
              <w:left w:val="nil"/>
              <w:bottom w:val="single" w:sz="4" w:space="0" w:color="auto"/>
              <w:right w:val="single" w:sz="4" w:space="0" w:color="auto"/>
            </w:tcBorders>
            <w:shd w:val="clear" w:color="auto" w:fill="auto"/>
            <w:noWrap/>
            <w:vAlign w:val="center"/>
            <w:hideMark/>
          </w:tcPr>
          <w:p w14:paraId="00AF866F" w14:textId="77777777" w:rsidR="006E1EFE" w:rsidRPr="00FE442C" w:rsidRDefault="006E1EFE" w:rsidP="004C4984">
            <w:pPr>
              <w:jc w:val="center"/>
              <w:rPr>
                <w:sz w:val="20"/>
              </w:rPr>
            </w:pPr>
            <w:r w:rsidRPr="00FE442C">
              <w:rPr>
                <w:sz w:val="20"/>
              </w:rPr>
              <w:t>39090,43</w:t>
            </w:r>
          </w:p>
        </w:tc>
        <w:tc>
          <w:tcPr>
            <w:tcW w:w="1059" w:type="dxa"/>
            <w:tcBorders>
              <w:top w:val="nil"/>
              <w:left w:val="nil"/>
              <w:bottom w:val="single" w:sz="4" w:space="0" w:color="auto"/>
              <w:right w:val="single" w:sz="4" w:space="0" w:color="auto"/>
            </w:tcBorders>
            <w:shd w:val="clear" w:color="auto" w:fill="auto"/>
            <w:noWrap/>
            <w:vAlign w:val="center"/>
            <w:hideMark/>
          </w:tcPr>
          <w:p w14:paraId="68C4F290" w14:textId="77777777" w:rsidR="006E1EFE" w:rsidRPr="00FE442C" w:rsidRDefault="006E1EFE" w:rsidP="004C4984">
            <w:pPr>
              <w:jc w:val="center"/>
              <w:rPr>
                <w:sz w:val="20"/>
              </w:rPr>
            </w:pPr>
            <w:r w:rsidRPr="00FE442C">
              <w:rPr>
                <w:sz w:val="20"/>
              </w:rPr>
              <w:t>39111,62</w:t>
            </w:r>
          </w:p>
        </w:tc>
      </w:tr>
      <w:tr w:rsidR="006E1EFE" w:rsidRPr="00FE442C" w14:paraId="0D3CAFA8"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002CA71" w14:textId="77777777" w:rsidR="006E1EFE" w:rsidRPr="00FE442C" w:rsidRDefault="006E1EFE" w:rsidP="004C4984">
            <w:pPr>
              <w:jc w:val="center"/>
              <w:rPr>
                <w:sz w:val="20"/>
              </w:rPr>
            </w:pPr>
            <w:r w:rsidRPr="00FE442C">
              <w:rPr>
                <w:sz w:val="20"/>
              </w:rPr>
              <w:t>234000</w:t>
            </w:r>
          </w:p>
        </w:tc>
        <w:tc>
          <w:tcPr>
            <w:tcW w:w="1163" w:type="dxa"/>
            <w:tcBorders>
              <w:top w:val="nil"/>
              <w:left w:val="nil"/>
              <w:bottom w:val="single" w:sz="4" w:space="0" w:color="auto"/>
              <w:right w:val="single" w:sz="4" w:space="0" w:color="auto"/>
            </w:tcBorders>
            <w:shd w:val="clear" w:color="auto" w:fill="auto"/>
            <w:noWrap/>
            <w:vAlign w:val="center"/>
            <w:hideMark/>
          </w:tcPr>
          <w:p w14:paraId="161D342F" w14:textId="77777777" w:rsidR="006E1EFE" w:rsidRPr="00FE442C" w:rsidRDefault="006E1EFE" w:rsidP="004C4984">
            <w:pPr>
              <w:jc w:val="center"/>
              <w:rPr>
                <w:sz w:val="20"/>
              </w:rPr>
            </w:pPr>
            <w:r w:rsidRPr="00FE442C">
              <w:rPr>
                <w:sz w:val="20"/>
              </w:rPr>
              <w:t>27,55</w:t>
            </w:r>
          </w:p>
        </w:tc>
        <w:tc>
          <w:tcPr>
            <w:tcW w:w="989" w:type="dxa"/>
            <w:tcBorders>
              <w:top w:val="nil"/>
              <w:left w:val="nil"/>
              <w:bottom w:val="single" w:sz="4" w:space="0" w:color="auto"/>
              <w:right w:val="single" w:sz="4" w:space="0" w:color="auto"/>
            </w:tcBorders>
            <w:shd w:val="clear" w:color="auto" w:fill="auto"/>
            <w:noWrap/>
            <w:vAlign w:val="center"/>
            <w:hideMark/>
          </w:tcPr>
          <w:p w14:paraId="7967AE76" w14:textId="77777777" w:rsidR="006E1EFE" w:rsidRPr="00FE442C" w:rsidRDefault="006E1EFE" w:rsidP="004C4984">
            <w:pPr>
              <w:jc w:val="center"/>
              <w:rPr>
                <w:sz w:val="20"/>
              </w:rPr>
            </w:pPr>
            <w:r w:rsidRPr="00FE442C">
              <w:rPr>
                <w:sz w:val="20"/>
              </w:rPr>
              <w:t>1,49</w:t>
            </w:r>
          </w:p>
        </w:tc>
        <w:tc>
          <w:tcPr>
            <w:tcW w:w="1028" w:type="dxa"/>
            <w:tcBorders>
              <w:top w:val="nil"/>
              <w:left w:val="nil"/>
              <w:bottom w:val="single" w:sz="4" w:space="0" w:color="auto"/>
              <w:right w:val="single" w:sz="4" w:space="0" w:color="auto"/>
            </w:tcBorders>
            <w:shd w:val="clear" w:color="auto" w:fill="auto"/>
            <w:noWrap/>
            <w:vAlign w:val="center"/>
            <w:hideMark/>
          </w:tcPr>
          <w:p w14:paraId="199CD856"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31240B46"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ED14077"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4CA2EC5F" w14:textId="77777777" w:rsidR="006E1EFE" w:rsidRPr="00FE442C" w:rsidRDefault="006E1EFE" w:rsidP="004C4984">
            <w:pPr>
              <w:jc w:val="center"/>
              <w:rPr>
                <w:sz w:val="20"/>
              </w:rPr>
            </w:pPr>
            <w:r w:rsidRPr="00FE442C">
              <w:rPr>
                <w:sz w:val="20"/>
              </w:rPr>
              <w:t>38997,03</w:t>
            </w:r>
          </w:p>
        </w:tc>
        <w:tc>
          <w:tcPr>
            <w:tcW w:w="1059" w:type="dxa"/>
            <w:tcBorders>
              <w:top w:val="nil"/>
              <w:left w:val="nil"/>
              <w:bottom w:val="single" w:sz="4" w:space="0" w:color="auto"/>
              <w:right w:val="single" w:sz="4" w:space="0" w:color="auto"/>
            </w:tcBorders>
            <w:shd w:val="clear" w:color="auto" w:fill="auto"/>
            <w:noWrap/>
            <w:vAlign w:val="center"/>
            <w:hideMark/>
          </w:tcPr>
          <w:p w14:paraId="2152DBDE" w14:textId="77777777" w:rsidR="006E1EFE" w:rsidRPr="00FE442C" w:rsidRDefault="006E1EFE" w:rsidP="004C4984">
            <w:pPr>
              <w:jc w:val="center"/>
              <w:rPr>
                <w:sz w:val="20"/>
              </w:rPr>
            </w:pPr>
            <w:r w:rsidRPr="00FE442C">
              <w:rPr>
                <w:sz w:val="20"/>
              </w:rPr>
              <w:t>44525,97</w:t>
            </w:r>
          </w:p>
        </w:tc>
        <w:tc>
          <w:tcPr>
            <w:tcW w:w="1059" w:type="dxa"/>
            <w:tcBorders>
              <w:top w:val="nil"/>
              <w:left w:val="nil"/>
              <w:bottom w:val="single" w:sz="4" w:space="0" w:color="auto"/>
              <w:right w:val="single" w:sz="4" w:space="0" w:color="auto"/>
            </w:tcBorders>
            <w:shd w:val="clear" w:color="auto" w:fill="auto"/>
            <w:noWrap/>
            <w:vAlign w:val="center"/>
            <w:hideMark/>
          </w:tcPr>
          <w:p w14:paraId="02C9A7F2" w14:textId="77777777" w:rsidR="006E1EFE" w:rsidRPr="00FE442C" w:rsidRDefault="006E1EFE" w:rsidP="004C4984">
            <w:pPr>
              <w:jc w:val="center"/>
              <w:rPr>
                <w:sz w:val="20"/>
              </w:rPr>
            </w:pPr>
            <w:r w:rsidRPr="00FE442C">
              <w:rPr>
                <w:sz w:val="20"/>
              </w:rPr>
              <w:t>44795,20</w:t>
            </w:r>
          </w:p>
        </w:tc>
      </w:tr>
      <w:tr w:rsidR="006E1EFE" w:rsidRPr="00FE442C" w14:paraId="546DF698"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C2B711C" w14:textId="77777777" w:rsidR="006E1EFE" w:rsidRPr="00FE442C" w:rsidRDefault="006E1EFE" w:rsidP="004C4984">
            <w:pPr>
              <w:jc w:val="center"/>
              <w:rPr>
                <w:sz w:val="20"/>
              </w:rPr>
            </w:pPr>
            <w:r w:rsidRPr="00FE442C">
              <w:rPr>
                <w:sz w:val="20"/>
              </w:rPr>
              <w:t>242006</w:t>
            </w:r>
          </w:p>
        </w:tc>
        <w:tc>
          <w:tcPr>
            <w:tcW w:w="1163" w:type="dxa"/>
            <w:tcBorders>
              <w:top w:val="nil"/>
              <w:left w:val="nil"/>
              <w:bottom w:val="single" w:sz="4" w:space="0" w:color="auto"/>
              <w:right w:val="single" w:sz="4" w:space="0" w:color="auto"/>
            </w:tcBorders>
            <w:shd w:val="clear" w:color="auto" w:fill="auto"/>
            <w:noWrap/>
            <w:vAlign w:val="center"/>
            <w:hideMark/>
          </w:tcPr>
          <w:p w14:paraId="599F2F07" w14:textId="77777777" w:rsidR="006E1EFE" w:rsidRPr="00FE442C" w:rsidRDefault="006E1EFE" w:rsidP="004C4984">
            <w:pPr>
              <w:jc w:val="center"/>
              <w:rPr>
                <w:sz w:val="20"/>
              </w:rPr>
            </w:pPr>
            <w:r w:rsidRPr="00FE442C">
              <w:rPr>
                <w:sz w:val="20"/>
              </w:rPr>
              <w:t>13,20</w:t>
            </w:r>
          </w:p>
        </w:tc>
        <w:tc>
          <w:tcPr>
            <w:tcW w:w="989" w:type="dxa"/>
            <w:tcBorders>
              <w:top w:val="nil"/>
              <w:left w:val="nil"/>
              <w:bottom w:val="single" w:sz="4" w:space="0" w:color="auto"/>
              <w:right w:val="single" w:sz="4" w:space="0" w:color="auto"/>
            </w:tcBorders>
            <w:shd w:val="clear" w:color="auto" w:fill="auto"/>
            <w:noWrap/>
            <w:vAlign w:val="center"/>
            <w:hideMark/>
          </w:tcPr>
          <w:p w14:paraId="4ADC17CD" w14:textId="77777777" w:rsidR="006E1EFE" w:rsidRPr="00FE442C" w:rsidRDefault="006E1EFE" w:rsidP="004C4984">
            <w:pPr>
              <w:jc w:val="center"/>
              <w:rPr>
                <w:sz w:val="20"/>
              </w:rPr>
            </w:pPr>
            <w:r w:rsidRPr="00FE442C">
              <w:rPr>
                <w:sz w:val="20"/>
              </w:rPr>
              <w:t>1,88</w:t>
            </w:r>
          </w:p>
        </w:tc>
        <w:tc>
          <w:tcPr>
            <w:tcW w:w="1028" w:type="dxa"/>
            <w:tcBorders>
              <w:top w:val="nil"/>
              <w:left w:val="nil"/>
              <w:bottom w:val="single" w:sz="4" w:space="0" w:color="auto"/>
              <w:right w:val="single" w:sz="4" w:space="0" w:color="auto"/>
            </w:tcBorders>
            <w:shd w:val="clear" w:color="auto" w:fill="auto"/>
            <w:noWrap/>
            <w:vAlign w:val="center"/>
            <w:hideMark/>
          </w:tcPr>
          <w:p w14:paraId="788A01C4"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6172A46D"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061ADCEB"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4F99C563" w14:textId="77777777" w:rsidR="006E1EFE" w:rsidRPr="00FE442C" w:rsidRDefault="006E1EFE" w:rsidP="004C4984">
            <w:pPr>
              <w:jc w:val="center"/>
              <w:rPr>
                <w:sz w:val="20"/>
              </w:rPr>
            </w:pPr>
            <w:r w:rsidRPr="00FE442C">
              <w:rPr>
                <w:sz w:val="20"/>
              </w:rPr>
              <w:t>23575,20</w:t>
            </w:r>
          </w:p>
        </w:tc>
        <w:tc>
          <w:tcPr>
            <w:tcW w:w="1059" w:type="dxa"/>
            <w:tcBorders>
              <w:top w:val="nil"/>
              <w:left w:val="nil"/>
              <w:bottom w:val="single" w:sz="4" w:space="0" w:color="auto"/>
              <w:right w:val="single" w:sz="4" w:space="0" w:color="auto"/>
            </w:tcBorders>
            <w:shd w:val="clear" w:color="auto" w:fill="auto"/>
            <w:noWrap/>
            <w:vAlign w:val="center"/>
            <w:hideMark/>
          </w:tcPr>
          <w:p w14:paraId="593652A3" w14:textId="77777777" w:rsidR="006E1EFE" w:rsidRPr="00FE442C" w:rsidRDefault="006E1EFE" w:rsidP="004C4984">
            <w:pPr>
              <w:jc w:val="center"/>
              <w:rPr>
                <w:sz w:val="20"/>
              </w:rPr>
            </w:pPr>
            <w:r w:rsidRPr="00FE442C">
              <w:rPr>
                <w:sz w:val="20"/>
              </w:rPr>
              <w:t>29099,84</w:t>
            </w:r>
          </w:p>
        </w:tc>
        <w:tc>
          <w:tcPr>
            <w:tcW w:w="1059" w:type="dxa"/>
            <w:tcBorders>
              <w:top w:val="nil"/>
              <w:left w:val="nil"/>
              <w:bottom w:val="single" w:sz="4" w:space="0" w:color="auto"/>
              <w:right w:val="single" w:sz="4" w:space="0" w:color="auto"/>
            </w:tcBorders>
            <w:shd w:val="clear" w:color="auto" w:fill="auto"/>
            <w:noWrap/>
            <w:vAlign w:val="center"/>
            <w:hideMark/>
          </w:tcPr>
          <w:p w14:paraId="140D11BB" w14:textId="77777777" w:rsidR="006E1EFE" w:rsidRPr="00FE442C" w:rsidRDefault="006E1EFE" w:rsidP="004C4984">
            <w:pPr>
              <w:jc w:val="center"/>
              <w:rPr>
                <w:sz w:val="20"/>
              </w:rPr>
            </w:pPr>
            <w:r w:rsidRPr="00FE442C">
              <w:rPr>
                <w:sz w:val="20"/>
              </w:rPr>
              <w:t>28735,39</w:t>
            </w:r>
          </w:p>
        </w:tc>
      </w:tr>
      <w:tr w:rsidR="006E1EFE" w:rsidRPr="00FE442C" w14:paraId="76C71CE5"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999FFE2" w14:textId="77777777" w:rsidR="006E1EFE" w:rsidRPr="00FE442C" w:rsidRDefault="006E1EFE" w:rsidP="004C4984">
            <w:pPr>
              <w:jc w:val="center"/>
              <w:rPr>
                <w:sz w:val="20"/>
              </w:rPr>
            </w:pPr>
            <w:r w:rsidRPr="00FE442C">
              <w:rPr>
                <w:sz w:val="20"/>
              </w:rPr>
              <w:t>251001</w:t>
            </w:r>
          </w:p>
        </w:tc>
        <w:tc>
          <w:tcPr>
            <w:tcW w:w="1163" w:type="dxa"/>
            <w:tcBorders>
              <w:top w:val="nil"/>
              <w:left w:val="nil"/>
              <w:bottom w:val="single" w:sz="4" w:space="0" w:color="auto"/>
              <w:right w:val="single" w:sz="4" w:space="0" w:color="auto"/>
            </w:tcBorders>
            <w:shd w:val="clear" w:color="auto" w:fill="auto"/>
            <w:noWrap/>
            <w:vAlign w:val="center"/>
            <w:hideMark/>
          </w:tcPr>
          <w:p w14:paraId="43FA52B3" w14:textId="77777777" w:rsidR="006E1EFE" w:rsidRPr="00FE442C" w:rsidRDefault="006E1EFE" w:rsidP="004C4984">
            <w:pPr>
              <w:jc w:val="center"/>
              <w:rPr>
                <w:sz w:val="20"/>
              </w:rPr>
            </w:pPr>
            <w:r w:rsidRPr="00FE442C">
              <w:rPr>
                <w:sz w:val="20"/>
              </w:rPr>
              <w:t>12,02</w:t>
            </w:r>
          </w:p>
        </w:tc>
        <w:tc>
          <w:tcPr>
            <w:tcW w:w="989" w:type="dxa"/>
            <w:tcBorders>
              <w:top w:val="nil"/>
              <w:left w:val="nil"/>
              <w:bottom w:val="single" w:sz="4" w:space="0" w:color="auto"/>
              <w:right w:val="single" w:sz="4" w:space="0" w:color="auto"/>
            </w:tcBorders>
            <w:shd w:val="clear" w:color="auto" w:fill="auto"/>
            <w:noWrap/>
            <w:vAlign w:val="center"/>
            <w:hideMark/>
          </w:tcPr>
          <w:p w14:paraId="75436F72" w14:textId="77777777" w:rsidR="006E1EFE" w:rsidRPr="00FE442C" w:rsidRDefault="006E1EFE" w:rsidP="004C4984">
            <w:pPr>
              <w:jc w:val="center"/>
              <w:rPr>
                <w:sz w:val="20"/>
              </w:rPr>
            </w:pPr>
            <w:r w:rsidRPr="00FE442C">
              <w:rPr>
                <w:sz w:val="20"/>
              </w:rPr>
              <w:t>1,91</w:t>
            </w:r>
          </w:p>
        </w:tc>
        <w:tc>
          <w:tcPr>
            <w:tcW w:w="1028" w:type="dxa"/>
            <w:tcBorders>
              <w:top w:val="nil"/>
              <w:left w:val="nil"/>
              <w:bottom w:val="single" w:sz="4" w:space="0" w:color="auto"/>
              <w:right w:val="single" w:sz="4" w:space="0" w:color="auto"/>
            </w:tcBorders>
            <w:shd w:val="clear" w:color="auto" w:fill="auto"/>
            <w:noWrap/>
            <w:vAlign w:val="center"/>
            <w:hideMark/>
          </w:tcPr>
          <w:p w14:paraId="37176120"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16F5D415"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6FD5D9BB"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7A0ECC4C" w14:textId="77777777" w:rsidR="006E1EFE" w:rsidRPr="00FE442C" w:rsidRDefault="006E1EFE" w:rsidP="004C4984">
            <w:pPr>
              <w:jc w:val="center"/>
              <w:rPr>
                <w:sz w:val="20"/>
              </w:rPr>
            </w:pPr>
            <w:r w:rsidRPr="00FE442C">
              <w:rPr>
                <w:sz w:val="20"/>
              </w:rPr>
              <w:t>21810,29</w:t>
            </w:r>
          </w:p>
        </w:tc>
        <w:tc>
          <w:tcPr>
            <w:tcW w:w="1059" w:type="dxa"/>
            <w:tcBorders>
              <w:top w:val="nil"/>
              <w:left w:val="nil"/>
              <w:bottom w:val="single" w:sz="4" w:space="0" w:color="auto"/>
              <w:right w:val="single" w:sz="4" w:space="0" w:color="auto"/>
            </w:tcBorders>
            <w:shd w:val="clear" w:color="auto" w:fill="auto"/>
            <w:noWrap/>
            <w:vAlign w:val="center"/>
            <w:hideMark/>
          </w:tcPr>
          <w:p w14:paraId="24C07912" w14:textId="77777777" w:rsidR="006E1EFE" w:rsidRPr="00FE442C" w:rsidRDefault="006E1EFE" w:rsidP="004C4984">
            <w:pPr>
              <w:jc w:val="center"/>
              <w:rPr>
                <w:sz w:val="20"/>
              </w:rPr>
            </w:pPr>
            <w:r w:rsidRPr="00FE442C">
              <w:rPr>
                <w:sz w:val="20"/>
              </w:rPr>
              <w:t>27334,93</w:t>
            </w:r>
          </w:p>
        </w:tc>
        <w:tc>
          <w:tcPr>
            <w:tcW w:w="1059" w:type="dxa"/>
            <w:tcBorders>
              <w:top w:val="nil"/>
              <w:left w:val="nil"/>
              <w:bottom w:val="single" w:sz="4" w:space="0" w:color="auto"/>
              <w:right w:val="single" w:sz="4" w:space="0" w:color="auto"/>
            </w:tcBorders>
            <w:shd w:val="clear" w:color="auto" w:fill="auto"/>
            <w:noWrap/>
            <w:vAlign w:val="center"/>
            <w:hideMark/>
          </w:tcPr>
          <w:p w14:paraId="06F16BF4" w14:textId="77777777" w:rsidR="006E1EFE" w:rsidRPr="00FE442C" w:rsidRDefault="006E1EFE" w:rsidP="004C4984">
            <w:pPr>
              <w:jc w:val="center"/>
              <w:rPr>
                <w:sz w:val="20"/>
              </w:rPr>
            </w:pPr>
            <w:r w:rsidRPr="00FE442C">
              <w:rPr>
                <w:sz w:val="20"/>
              </w:rPr>
              <w:t>26970,48</w:t>
            </w:r>
          </w:p>
        </w:tc>
      </w:tr>
      <w:tr w:rsidR="006E1EFE" w:rsidRPr="00FE442C" w14:paraId="492D366E"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FAC724E" w14:textId="77777777" w:rsidR="006E1EFE" w:rsidRPr="00FE442C" w:rsidRDefault="006E1EFE" w:rsidP="004C4984">
            <w:pPr>
              <w:jc w:val="center"/>
              <w:rPr>
                <w:sz w:val="20"/>
              </w:rPr>
            </w:pPr>
            <w:r w:rsidRPr="00FE442C">
              <w:rPr>
                <w:sz w:val="20"/>
              </w:rPr>
              <w:t>251006</w:t>
            </w:r>
          </w:p>
        </w:tc>
        <w:tc>
          <w:tcPr>
            <w:tcW w:w="1163" w:type="dxa"/>
            <w:tcBorders>
              <w:top w:val="nil"/>
              <w:left w:val="nil"/>
              <w:bottom w:val="single" w:sz="4" w:space="0" w:color="auto"/>
              <w:right w:val="single" w:sz="4" w:space="0" w:color="auto"/>
            </w:tcBorders>
            <w:shd w:val="clear" w:color="auto" w:fill="auto"/>
            <w:noWrap/>
            <w:vAlign w:val="center"/>
            <w:hideMark/>
          </w:tcPr>
          <w:p w14:paraId="25A9F095" w14:textId="77777777" w:rsidR="006E1EFE" w:rsidRPr="00FE442C" w:rsidRDefault="006E1EFE" w:rsidP="004C4984">
            <w:pPr>
              <w:jc w:val="center"/>
              <w:rPr>
                <w:sz w:val="20"/>
              </w:rPr>
            </w:pPr>
            <w:r w:rsidRPr="00FE442C">
              <w:rPr>
                <w:sz w:val="20"/>
              </w:rPr>
              <w:t>14,56</w:t>
            </w:r>
          </w:p>
        </w:tc>
        <w:tc>
          <w:tcPr>
            <w:tcW w:w="989" w:type="dxa"/>
            <w:tcBorders>
              <w:top w:val="nil"/>
              <w:left w:val="nil"/>
              <w:bottom w:val="single" w:sz="4" w:space="0" w:color="auto"/>
              <w:right w:val="single" w:sz="4" w:space="0" w:color="auto"/>
            </w:tcBorders>
            <w:shd w:val="clear" w:color="auto" w:fill="auto"/>
            <w:noWrap/>
            <w:vAlign w:val="center"/>
            <w:hideMark/>
          </w:tcPr>
          <w:p w14:paraId="037F3A3B" w14:textId="77777777" w:rsidR="006E1EFE" w:rsidRPr="00FE442C" w:rsidRDefault="006E1EFE" w:rsidP="004C4984">
            <w:pPr>
              <w:jc w:val="center"/>
              <w:rPr>
                <w:sz w:val="20"/>
              </w:rPr>
            </w:pPr>
            <w:r w:rsidRPr="00FE442C">
              <w:rPr>
                <w:sz w:val="20"/>
              </w:rPr>
              <w:t>1,83</w:t>
            </w:r>
          </w:p>
        </w:tc>
        <w:tc>
          <w:tcPr>
            <w:tcW w:w="1028" w:type="dxa"/>
            <w:tcBorders>
              <w:top w:val="nil"/>
              <w:left w:val="nil"/>
              <w:bottom w:val="single" w:sz="4" w:space="0" w:color="auto"/>
              <w:right w:val="single" w:sz="4" w:space="0" w:color="auto"/>
            </w:tcBorders>
            <w:shd w:val="clear" w:color="auto" w:fill="auto"/>
            <w:noWrap/>
            <w:vAlign w:val="center"/>
            <w:hideMark/>
          </w:tcPr>
          <w:p w14:paraId="42E9A274"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180A1EC0"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74A60B9"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5B6D8327" w14:textId="77777777" w:rsidR="006E1EFE" w:rsidRPr="00FE442C" w:rsidRDefault="006E1EFE" w:rsidP="004C4984">
            <w:pPr>
              <w:jc w:val="center"/>
              <w:rPr>
                <w:sz w:val="20"/>
              </w:rPr>
            </w:pPr>
            <w:r w:rsidRPr="00FE442C">
              <w:rPr>
                <w:sz w:val="20"/>
              </w:rPr>
              <w:t>25312,56</w:t>
            </w:r>
          </w:p>
        </w:tc>
        <w:tc>
          <w:tcPr>
            <w:tcW w:w="1059" w:type="dxa"/>
            <w:tcBorders>
              <w:top w:val="nil"/>
              <w:left w:val="nil"/>
              <w:bottom w:val="single" w:sz="4" w:space="0" w:color="auto"/>
              <w:right w:val="single" w:sz="4" w:space="0" w:color="auto"/>
            </w:tcBorders>
            <w:shd w:val="clear" w:color="auto" w:fill="auto"/>
            <w:noWrap/>
            <w:vAlign w:val="center"/>
            <w:hideMark/>
          </w:tcPr>
          <w:p w14:paraId="134D693B" w14:textId="77777777" w:rsidR="006E1EFE" w:rsidRPr="00FE442C" w:rsidRDefault="006E1EFE" w:rsidP="004C4984">
            <w:pPr>
              <w:jc w:val="center"/>
              <w:rPr>
                <w:sz w:val="20"/>
              </w:rPr>
            </w:pPr>
            <w:r w:rsidRPr="00FE442C">
              <w:rPr>
                <w:sz w:val="20"/>
              </w:rPr>
              <w:t>30837,46</w:t>
            </w:r>
          </w:p>
        </w:tc>
        <w:tc>
          <w:tcPr>
            <w:tcW w:w="1059" w:type="dxa"/>
            <w:tcBorders>
              <w:top w:val="nil"/>
              <w:left w:val="nil"/>
              <w:bottom w:val="single" w:sz="4" w:space="0" w:color="auto"/>
              <w:right w:val="single" w:sz="4" w:space="0" w:color="auto"/>
            </w:tcBorders>
            <w:shd w:val="clear" w:color="auto" w:fill="auto"/>
            <w:noWrap/>
            <w:vAlign w:val="center"/>
            <w:hideMark/>
          </w:tcPr>
          <w:p w14:paraId="1BCAABCA" w14:textId="77777777" w:rsidR="006E1EFE" w:rsidRPr="00FE442C" w:rsidRDefault="006E1EFE" w:rsidP="004C4984">
            <w:pPr>
              <w:jc w:val="center"/>
              <w:rPr>
                <w:sz w:val="20"/>
              </w:rPr>
            </w:pPr>
            <w:r w:rsidRPr="00FE442C">
              <w:rPr>
                <w:sz w:val="20"/>
              </w:rPr>
              <w:t>30510,28</w:t>
            </w:r>
          </w:p>
        </w:tc>
      </w:tr>
      <w:tr w:rsidR="006E1EFE" w:rsidRPr="00FE442C" w14:paraId="163DC294"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68DEFD4" w14:textId="77777777" w:rsidR="006E1EFE" w:rsidRPr="00FE442C" w:rsidRDefault="006E1EFE" w:rsidP="004C4984">
            <w:pPr>
              <w:jc w:val="center"/>
              <w:rPr>
                <w:sz w:val="20"/>
              </w:rPr>
            </w:pPr>
            <w:r w:rsidRPr="00FE442C">
              <w:rPr>
                <w:sz w:val="20"/>
              </w:rPr>
              <w:t>272100</w:t>
            </w:r>
          </w:p>
        </w:tc>
        <w:tc>
          <w:tcPr>
            <w:tcW w:w="1163" w:type="dxa"/>
            <w:tcBorders>
              <w:top w:val="nil"/>
              <w:left w:val="nil"/>
              <w:bottom w:val="single" w:sz="4" w:space="0" w:color="auto"/>
              <w:right w:val="single" w:sz="4" w:space="0" w:color="auto"/>
            </w:tcBorders>
            <w:shd w:val="clear" w:color="auto" w:fill="auto"/>
            <w:noWrap/>
            <w:vAlign w:val="center"/>
            <w:hideMark/>
          </w:tcPr>
          <w:p w14:paraId="6E3677FF" w14:textId="77777777" w:rsidR="006E1EFE" w:rsidRPr="00FE442C" w:rsidRDefault="006E1EFE" w:rsidP="004C4984">
            <w:pPr>
              <w:jc w:val="center"/>
              <w:rPr>
                <w:sz w:val="20"/>
              </w:rPr>
            </w:pPr>
            <w:r w:rsidRPr="00FE442C">
              <w:rPr>
                <w:sz w:val="20"/>
              </w:rPr>
              <w:t>14,07</w:t>
            </w:r>
          </w:p>
        </w:tc>
        <w:tc>
          <w:tcPr>
            <w:tcW w:w="989" w:type="dxa"/>
            <w:tcBorders>
              <w:top w:val="nil"/>
              <w:left w:val="nil"/>
              <w:bottom w:val="single" w:sz="4" w:space="0" w:color="auto"/>
              <w:right w:val="single" w:sz="4" w:space="0" w:color="auto"/>
            </w:tcBorders>
            <w:shd w:val="clear" w:color="auto" w:fill="auto"/>
            <w:noWrap/>
            <w:vAlign w:val="center"/>
            <w:hideMark/>
          </w:tcPr>
          <w:p w14:paraId="3AA665A0" w14:textId="77777777" w:rsidR="006E1EFE" w:rsidRPr="00FE442C" w:rsidRDefault="006E1EFE" w:rsidP="004C4984">
            <w:pPr>
              <w:jc w:val="center"/>
              <w:rPr>
                <w:sz w:val="20"/>
              </w:rPr>
            </w:pPr>
            <w:r w:rsidRPr="00FE442C">
              <w:rPr>
                <w:sz w:val="20"/>
              </w:rPr>
              <w:t>1,84</w:t>
            </w:r>
          </w:p>
        </w:tc>
        <w:tc>
          <w:tcPr>
            <w:tcW w:w="1028" w:type="dxa"/>
            <w:tcBorders>
              <w:top w:val="nil"/>
              <w:left w:val="nil"/>
              <w:bottom w:val="single" w:sz="4" w:space="0" w:color="auto"/>
              <w:right w:val="single" w:sz="4" w:space="0" w:color="auto"/>
            </w:tcBorders>
            <w:shd w:val="clear" w:color="auto" w:fill="auto"/>
            <w:noWrap/>
            <w:vAlign w:val="center"/>
            <w:hideMark/>
          </w:tcPr>
          <w:p w14:paraId="1C958BDC"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30233D81"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2FB5BBF"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0FFB9F15" w14:textId="77777777" w:rsidR="006E1EFE" w:rsidRPr="00FE442C" w:rsidRDefault="006E1EFE" w:rsidP="004C4984">
            <w:pPr>
              <w:jc w:val="center"/>
              <w:rPr>
                <w:sz w:val="20"/>
              </w:rPr>
            </w:pPr>
            <w:r w:rsidRPr="00FE442C">
              <w:rPr>
                <w:sz w:val="20"/>
              </w:rPr>
              <w:t>24594,36</w:t>
            </w:r>
          </w:p>
        </w:tc>
        <w:tc>
          <w:tcPr>
            <w:tcW w:w="1059" w:type="dxa"/>
            <w:tcBorders>
              <w:top w:val="nil"/>
              <w:left w:val="nil"/>
              <w:bottom w:val="single" w:sz="4" w:space="0" w:color="auto"/>
              <w:right w:val="single" w:sz="4" w:space="0" w:color="auto"/>
            </w:tcBorders>
            <w:shd w:val="clear" w:color="auto" w:fill="auto"/>
            <w:noWrap/>
            <w:vAlign w:val="center"/>
            <w:hideMark/>
          </w:tcPr>
          <w:p w14:paraId="4312A34C" w14:textId="77777777" w:rsidR="006E1EFE" w:rsidRPr="00FE442C" w:rsidRDefault="006E1EFE" w:rsidP="004C4984">
            <w:pPr>
              <w:jc w:val="center"/>
              <w:rPr>
                <w:sz w:val="20"/>
              </w:rPr>
            </w:pPr>
            <w:r w:rsidRPr="00FE442C">
              <w:rPr>
                <w:sz w:val="20"/>
              </w:rPr>
              <w:t>30119,13</w:t>
            </w:r>
          </w:p>
        </w:tc>
        <w:tc>
          <w:tcPr>
            <w:tcW w:w="1059" w:type="dxa"/>
            <w:tcBorders>
              <w:top w:val="nil"/>
              <w:left w:val="nil"/>
              <w:bottom w:val="single" w:sz="4" w:space="0" w:color="auto"/>
              <w:right w:val="single" w:sz="4" w:space="0" w:color="auto"/>
            </w:tcBorders>
            <w:shd w:val="clear" w:color="auto" w:fill="auto"/>
            <w:noWrap/>
            <w:vAlign w:val="center"/>
            <w:hideMark/>
          </w:tcPr>
          <w:p w14:paraId="3D0F7D11" w14:textId="77777777" w:rsidR="006E1EFE" w:rsidRPr="00FE442C" w:rsidRDefault="006E1EFE" w:rsidP="004C4984">
            <w:pPr>
              <w:jc w:val="center"/>
              <w:rPr>
                <w:sz w:val="20"/>
              </w:rPr>
            </w:pPr>
            <w:r w:rsidRPr="00FE442C">
              <w:rPr>
                <w:sz w:val="20"/>
              </w:rPr>
              <w:t>29773,32</w:t>
            </w:r>
          </w:p>
        </w:tc>
      </w:tr>
      <w:tr w:rsidR="006E1EFE" w:rsidRPr="00FE442C" w14:paraId="78BBC8C3"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A5E7397" w14:textId="77777777" w:rsidR="006E1EFE" w:rsidRPr="00FE442C" w:rsidRDefault="006E1EFE" w:rsidP="004C4984">
            <w:pPr>
              <w:jc w:val="center"/>
              <w:rPr>
                <w:sz w:val="20"/>
              </w:rPr>
            </w:pPr>
            <w:r w:rsidRPr="00FE442C">
              <w:rPr>
                <w:sz w:val="20"/>
              </w:rPr>
              <w:t>282001</w:t>
            </w:r>
          </w:p>
        </w:tc>
        <w:tc>
          <w:tcPr>
            <w:tcW w:w="1163" w:type="dxa"/>
            <w:tcBorders>
              <w:top w:val="nil"/>
              <w:left w:val="nil"/>
              <w:bottom w:val="single" w:sz="4" w:space="0" w:color="auto"/>
              <w:right w:val="single" w:sz="4" w:space="0" w:color="auto"/>
            </w:tcBorders>
            <w:shd w:val="clear" w:color="auto" w:fill="auto"/>
            <w:noWrap/>
            <w:vAlign w:val="center"/>
            <w:hideMark/>
          </w:tcPr>
          <w:p w14:paraId="74856129" w14:textId="77777777" w:rsidR="006E1EFE" w:rsidRPr="00FE442C" w:rsidRDefault="006E1EFE" w:rsidP="004C4984">
            <w:pPr>
              <w:jc w:val="center"/>
              <w:rPr>
                <w:sz w:val="20"/>
              </w:rPr>
            </w:pPr>
            <w:r w:rsidRPr="00FE442C">
              <w:rPr>
                <w:sz w:val="20"/>
              </w:rPr>
              <w:t>23,07</w:t>
            </w:r>
          </w:p>
        </w:tc>
        <w:tc>
          <w:tcPr>
            <w:tcW w:w="989" w:type="dxa"/>
            <w:tcBorders>
              <w:top w:val="nil"/>
              <w:left w:val="nil"/>
              <w:bottom w:val="single" w:sz="4" w:space="0" w:color="auto"/>
              <w:right w:val="single" w:sz="4" w:space="0" w:color="auto"/>
            </w:tcBorders>
            <w:shd w:val="clear" w:color="auto" w:fill="auto"/>
            <w:noWrap/>
            <w:vAlign w:val="center"/>
            <w:hideMark/>
          </w:tcPr>
          <w:p w14:paraId="3BED6505" w14:textId="77777777" w:rsidR="006E1EFE" w:rsidRPr="00FE442C" w:rsidRDefault="006E1EFE" w:rsidP="004C4984">
            <w:pPr>
              <w:jc w:val="center"/>
              <w:rPr>
                <w:sz w:val="20"/>
              </w:rPr>
            </w:pPr>
            <w:r w:rsidRPr="00FE442C">
              <w:rPr>
                <w:sz w:val="20"/>
              </w:rPr>
              <w:t>1,63</w:t>
            </w:r>
          </w:p>
        </w:tc>
        <w:tc>
          <w:tcPr>
            <w:tcW w:w="1028" w:type="dxa"/>
            <w:tcBorders>
              <w:top w:val="nil"/>
              <w:left w:val="nil"/>
              <w:bottom w:val="single" w:sz="4" w:space="0" w:color="auto"/>
              <w:right w:val="single" w:sz="4" w:space="0" w:color="auto"/>
            </w:tcBorders>
            <w:shd w:val="clear" w:color="auto" w:fill="auto"/>
            <w:noWrap/>
            <w:vAlign w:val="center"/>
            <w:hideMark/>
          </w:tcPr>
          <w:p w14:paraId="1D4945DD"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1F09E8FB"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5A3BB9C7"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4052E3E8" w14:textId="77777777" w:rsidR="006E1EFE" w:rsidRPr="00FE442C" w:rsidRDefault="006E1EFE" w:rsidP="004C4984">
            <w:pPr>
              <w:jc w:val="center"/>
              <w:rPr>
                <w:sz w:val="20"/>
              </w:rPr>
            </w:pPr>
            <w:r w:rsidRPr="00FE442C">
              <w:rPr>
                <w:sz w:val="20"/>
              </w:rPr>
              <w:t>35723,90</w:t>
            </w:r>
          </w:p>
        </w:tc>
        <w:tc>
          <w:tcPr>
            <w:tcW w:w="1059" w:type="dxa"/>
            <w:tcBorders>
              <w:top w:val="nil"/>
              <w:left w:val="nil"/>
              <w:bottom w:val="single" w:sz="4" w:space="0" w:color="auto"/>
              <w:right w:val="single" w:sz="4" w:space="0" w:color="auto"/>
            </w:tcBorders>
            <w:shd w:val="clear" w:color="auto" w:fill="auto"/>
            <w:noWrap/>
            <w:vAlign w:val="center"/>
            <w:hideMark/>
          </w:tcPr>
          <w:p w14:paraId="46FE023D" w14:textId="77777777" w:rsidR="006E1EFE" w:rsidRPr="00FE442C" w:rsidRDefault="006E1EFE" w:rsidP="004C4984">
            <w:pPr>
              <w:jc w:val="center"/>
              <w:rPr>
                <w:sz w:val="20"/>
              </w:rPr>
            </w:pPr>
            <w:r w:rsidRPr="00FE442C">
              <w:rPr>
                <w:sz w:val="20"/>
              </w:rPr>
              <w:t>41300,75</w:t>
            </w:r>
          </w:p>
        </w:tc>
        <w:tc>
          <w:tcPr>
            <w:tcW w:w="1059" w:type="dxa"/>
            <w:tcBorders>
              <w:top w:val="nil"/>
              <w:left w:val="nil"/>
              <w:bottom w:val="single" w:sz="4" w:space="0" w:color="auto"/>
              <w:right w:val="single" w:sz="4" w:space="0" w:color="auto"/>
            </w:tcBorders>
            <w:shd w:val="clear" w:color="auto" w:fill="auto"/>
            <w:noWrap/>
            <w:vAlign w:val="center"/>
            <w:hideMark/>
          </w:tcPr>
          <w:p w14:paraId="19A8B887" w14:textId="77777777" w:rsidR="006E1EFE" w:rsidRPr="00FE442C" w:rsidRDefault="006E1EFE" w:rsidP="004C4984">
            <w:pPr>
              <w:jc w:val="center"/>
              <w:rPr>
                <w:sz w:val="20"/>
              </w:rPr>
            </w:pPr>
            <w:r w:rsidRPr="00FE442C">
              <w:rPr>
                <w:sz w:val="20"/>
              </w:rPr>
              <w:t>41390,72</w:t>
            </w:r>
          </w:p>
        </w:tc>
      </w:tr>
      <w:tr w:rsidR="006E1EFE" w:rsidRPr="00FE442C" w14:paraId="29146493"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711EA1B" w14:textId="77777777" w:rsidR="006E1EFE" w:rsidRPr="00FE442C" w:rsidRDefault="006E1EFE" w:rsidP="004C4984">
            <w:pPr>
              <w:jc w:val="center"/>
              <w:rPr>
                <w:sz w:val="20"/>
              </w:rPr>
            </w:pPr>
            <w:r w:rsidRPr="00FE442C">
              <w:rPr>
                <w:sz w:val="20"/>
              </w:rPr>
              <w:t>283100</w:t>
            </w:r>
          </w:p>
        </w:tc>
        <w:tc>
          <w:tcPr>
            <w:tcW w:w="1163" w:type="dxa"/>
            <w:tcBorders>
              <w:top w:val="nil"/>
              <w:left w:val="nil"/>
              <w:bottom w:val="single" w:sz="4" w:space="0" w:color="auto"/>
              <w:right w:val="single" w:sz="4" w:space="0" w:color="auto"/>
            </w:tcBorders>
            <w:shd w:val="clear" w:color="auto" w:fill="auto"/>
            <w:noWrap/>
            <w:vAlign w:val="center"/>
            <w:hideMark/>
          </w:tcPr>
          <w:p w14:paraId="654F0504" w14:textId="77777777" w:rsidR="006E1EFE" w:rsidRPr="00FE442C" w:rsidRDefault="006E1EFE" w:rsidP="004C4984">
            <w:pPr>
              <w:jc w:val="center"/>
              <w:rPr>
                <w:sz w:val="20"/>
              </w:rPr>
            </w:pPr>
            <w:r w:rsidRPr="00FE442C">
              <w:rPr>
                <w:sz w:val="20"/>
              </w:rPr>
              <w:t>25,23</w:t>
            </w:r>
          </w:p>
        </w:tc>
        <w:tc>
          <w:tcPr>
            <w:tcW w:w="989" w:type="dxa"/>
            <w:tcBorders>
              <w:top w:val="nil"/>
              <w:left w:val="nil"/>
              <w:bottom w:val="single" w:sz="4" w:space="0" w:color="auto"/>
              <w:right w:val="single" w:sz="4" w:space="0" w:color="auto"/>
            </w:tcBorders>
            <w:shd w:val="clear" w:color="auto" w:fill="auto"/>
            <w:noWrap/>
            <w:vAlign w:val="center"/>
            <w:hideMark/>
          </w:tcPr>
          <w:p w14:paraId="23806A48" w14:textId="77777777" w:rsidR="006E1EFE" w:rsidRPr="00FE442C" w:rsidRDefault="006E1EFE" w:rsidP="004C4984">
            <w:pPr>
              <w:jc w:val="center"/>
              <w:rPr>
                <w:sz w:val="20"/>
              </w:rPr>
            </w:pPr>
            <w:r w:rsidRPr="00FE442C">
              <w:rPr>
                <w:sz w:val="20"/>
              </w:rPr>
              <w:t>1,48</w:t>
            </w:r>
          </w:p>
        </w:tc>
        <w:tc>
          <w:tcPr>
            <w:tcW w:w="1028" w:type="dxa"/>
            <w:tcBorders>
              <w:top w:val="nil"/>
              <w:left w:val="nil"/>
              <w:bottom w:val="single" w:sz="4" w:space="0" w:color="auto"/>
              <w:right w:val="single" w:sz="4" w:space="0" w:color="auto"/>
            </w:tcBorders>
            <w:shd w:val="clear" w:color="auto" w:fill="auto"/>
            <w:noWrap/>
            <w:vAlign w:val="center"/>
            <w:hideMark/>
          </w:tcPr>
          <w:p w14:paraId="107A215A"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385E4154"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12FCFFDF"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0EF0C503" w14:textId="77777777" w:rsidR="006E1EFE" w:rsidRPr="00FE442C" w:rsidRDefault="006E1EFE" w:rsidP="004C4984">
            <w:pPr>
              <w:jc w:val="center"/>
              <w:rPr>
                <w:sz w:val="20"/>
              </w:rPr>
            </w:pPr>
            <w:r w:rsidRPr="00FE442C">
              <w:rPr>
                <w:sz w:val="20"/>
              </w:rPr>
              <w:t>35473,38</w:t>
            </w:r>
          </w:p>
        </w:tc>
        <w:tc>
          <w:tcPr>
            <w:tcW w:w="1059" w:type="dxa"/>
            <w:tcBorders>
              <w:top w:val="nil"/>
              <w:left w:val="nil"/>
              <w:bottom w:val="single" w:sz="4" w:space="0" w:color="auto"/>
              <w:right w:val="single" w:sz="4" w:space="0" w:color="auto"/>
            </w:tcBorders>
            <w:shd w:val="clear" w:color="auto" w:fill="auto"/>
            <w:noWrap/>
            <w:vAlign w:val="center"/>
            <w:hideMark/>
          </w:tcPr>
          <w:p w14:paraId="45C2C401" w14:textId="77777777" w:rsidR="006E1EFE" w:rsidRPr="00FE442C" w:rsidRDefault="006E1EFE" w:rsidP="004C4984">
            <w:pPr>
              <w:jc w:val="center"/>
              <w:rPr>
                <w:sz w:val="20"/>
              </w:rPr>
            </w:pPr>
            <w:r w:rsidRPr="00FE442C">
              <w:rPr>
                <w:sz w:val="20"/>
              </w:rPr>
              <w:t>40805,10</w:t>
            </w:r>
          </w:p>
        </w:tc>
        <w:tc>
          <w:tcPr>
            <w:tcW w:w="1059" w:type="dxa"/>
            <w:tcBorders>
              <w:top w:val="nil"/>
              <w:left w:val="nil"/>
              <w:bottom w:val="single" w:sz="4" w:space="0" w:color="auto"/>
              <w:right w:val="single" w:sz="4" w:space="0" w:color="auto"/>
            </w:tcBorders>
            <w:shd w:val="clear" w:color="auto" w:fill="auto"/>
            <w:noWrap/>
            <w:vAlign w:val="center"/>
            <w:hideMark/>
          </w:tcPr>
          <w:p w14:paraId="5BE631E1" w14:textId="77777777" w:rsidR="006E1EFE" w:rsidRPr="00FE442C" w:rsidRDefault="006E1EFE" w:rsidP="004C4984">
            <w:pPr>
              <w:jc w:val="center"/>
              <w:rPr>
                <w:sz w:val="20"/>
              </w:rPr>
            </w:pPr>
            <w:r w:rsidRPr="00FE442C">
              <w:rPr>
                <w:sz w:val="20"/>
              </w:rPr>
              <w:t>40971,33</w:t>
            </w:r>
          </w:p>
        </w:tc>
      </w:tr>
      <w:tr w:rsidR="006E1EFE" w:rsidRPr="00FE442C" w14:paraId="0EB77C4F"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E631B18" w14:textId="77777777" w:rsidR="006E1EFE" w:rsidRPr="00FE442C" w:rsidRDefault="006E1EFE" w:rsidP="004C4984">
            <w:pPr>
              <w:jc w:val="center"/>
              <w:rPr>
                <w:sz w:val="20"/>
              </w:rPr>
            </w:pPr>
            <w:r w:rsidRPr="00FE442C">
              <w:rPr>
                <w:sz w:val="20"/>
              </w:rPr>
              <w:t>283001</w:t>
            </w:r>
          </w:p>
        </w:tc>
        <w:tc>
          <w:tcPr>
            <w:tcW w:w="1163" w:type="dxa"/>
            <w:tcBorders>
              <w:top w:val="nil"/>
              <w:left w:val="nil"/>
              <w:bottom w:val="single" w:sz="4" w:space="0" w:color="auto"/>
              <w:right w:val="single" w:sz="4" w:space="0" w:color="auto"/>
            </w:tcBorders>
            <w:shd w:val="clear" w:color="auto" w:fill="auto"/>
            <w:noWrap/>
            <w:vAlign w:val="center"/>
            <w:hideMark/>
          </w:tcPr>
          <w:p w14:paraId="0B132A55" w14:textId="77777777" w:rsidR="006E1EFE" w:rsidRPr="00FE442C" w:rsidRDefault="006E1EFE" w:rsidP="004C4984">
            <w:pPr>
              <w:jc w:val="center"/>
              <w:rPr>
                <w:sz w:val="20"/>
              </w:rPr>
            </w:pPr>
            <w:r w:rsidRPr="00FE442C">
              <w:rPr>
                <w:sz w:val="20"/>
              </w:rPr>
              <w:t>25,63</w:t>
            </w:r>
          </w:p>
        </w:tc>
        <w:tc>
          <w:tcPr>
            <w:tcW w:w="989" w:type="dxa"/>
            <w:tcBorders>
              <w:top w:val="nil"/>
              <w:left w:val="nil"/>
              <w:bottom w:val="single" w:sz="4" w:space="0" w:color="auto"/>
              <w:right w:val="single" w:sz="4" w:space="0" w:color="auto"/>
            </w:tcBorders>
            <w:shd w:val="clear" w:color="auto" w:fill="auto"/>
            <w:noWrap/>
            <w:vAlign w:val="center"/>
            <w:hideMark/>
          </w:tcPr>
          <w:p w14:paraId="794BC4B5" w14:textId="77777777" w:rsidR="006E1EFE" w:rsidRPr="00FE442C" w:rsidRDefault="006E1EFE" w:rsidP="004C4984">
            <w:pPr>
              <w:jc w:val="center"/>
              <w:rPr>
                <w:sz w:val="20"/>
              </w:rPr>
            </w:pPr>
            <w:r w:rsidRPr="00FE442C">
              <w:rPr>
                <w:sz w:val="20"/>
              </w:rPr>
              <w:t>1,48</w:t>
            </w:r>
          </w:p>
        </w:tc>
        <w:tc>
          <w:tcPr>
            <w:tcW w:w="1028" w:type="dxa"/>
            <w:tcBorders>
              <w:top w:val="nil"/>
              <w:left w:val="nil"/>
              <w:bottom w:val="single" w:sz="4" w:space="0" w:color="auto"/>
              <w:right w:val="single" w:sz="4" w:space="0" w:color="auto"/>
            </w:tcBorders>
            <w:shd w:val="clear" w:color="auto" w:fill="auto"/>
            <w:noWrap/>
            <w:vAlign w:val="center"/>
            <w:hideMark/>
          </w:tcPr>
          <w:p w14:paraId="6AC65F0B"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57391C9C"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450B7100"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62FAEF27" w14:textId="77777777" w:rsidR="006E1EFE" w:rsidRPr="00FE442C" w:rsidRDefault="006E1EFE" w:rsidP="004C4984">
            <w:pPr>
              <w:jc w:val="center"/>
              <w:rPr>
                <w:sz w:val="20"/>
              </w:rPr>
            </w:pPr>
            <w:r w:rsidRPr="00FE442C">
              <w:rPr>
                <w:sz w:val="20"/>
              </w:rPr>
              <w:t>36035,78</w:t>
            </w:r>
          </w:p>
        </w:tc>
        <w:tc>
          <w:tcPr>
            <w:tcW w:w="1059" w:type="dxa"/>
            <w:tcBorders>
              <w:top w:val="nil"/>
              <w:left w:val="nil"/>
              <w:bottom w:val="single" w:sz="4" w:space="0" w:color="auto"/>
              <w:right w:val="single" w:sz="4" w:space="0" w:color="auto"/>
            </w:tcBorders>
            <w:shd w:val="clear" w:color="auto" w:fill="auto"/>
            <w:noWrap/>
            <w:vAlign w:val="center"/>
            <w:hideMark/>
          </w:tcPr>
          <w:p w14:paraId="4FB5A96C" w14:textId="77777777" w:rsidR="006E1EFE" w:rsidRPr="00FE442C" w:rsidRDefault="006E1EFE" w:rsidP="004C4984">
            <w:pPr>
              <w:jc w:val="center"/>
              <w:rPr>
                <w:sz w:val="20"/>
              </w:rPr>
            </w:pPr>
            <w:r w:rsidRPr="00FE442C">
              <w:rPr>
                <w:sz w:val="20"/>
              </w:rPr>
              <w:t>41392,03</w:t>
            </w:r>
          </w:p>
        </w:tc>
        <w:tc>
          <w:tcPr>
            <w:tcW w:w="1059" w:type="dxa"/>
            <w:tcBorders>
              <w:top w:val="nil"/>
              <w:left w:val="nil"/>
              <w:bottom w:val="single" w:sz="4" w:space="0" w:color="auto"/>
              <w:right w:val="single" w:sz="4" w:space="0" w:color="auto"/>
            </w:tcBorders>
            <w:shd w:val="clear" w:color="auto" w:fill="auto"/>
            <w:noWrap/>
            <w:vAlign w:val="center"/>
            <w:hideMark/>
          </w:tcPr>
          <w:p w14:paraId="0731708D" w14:textId="77777777" w:rsidR="006E1EFE" w:rsidRPr="00FE442C" w:rsidRDefault="006E1EFE" w:rsidP="004C4984">
            <w:pPr>
              <w:jc w:val="center"/>
              <w:rPr>
                <w:sz w:val="20"/>
              </w:rPr>
            </w:pPr>
            <w:r w:rsidRPr="00FE442C">
              <w:rPr>
                <w:sz w:val="20"/>
              </w:rPr>
              <w:t>41552,49</w:t>
            </w:r>
          </w:p>
        </w:tc>
      </w:tr>
      <w:tr w:rsidR="006E1EFE" w:rsidRPr="00FE442C" w14:paraId="31AFB091" w14:textId="77777777" w:rsidTr="004C4984">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028A72F" w14:textId="77777777" w:rsidR="006E1EFE" w:rsidRPr="00FE442C" w:rsidRDefault="006E1EFE" w:rsidP="004C4984">
            <w:pPr>
              <w:jc w:val="center"/>
              <w:rPr>
                <w:sz w:val="20"/>
              </w:rPr>
            </w:pPr>
            <w:r w:rsidRPr="00FE442C">
              <w:rPr>
                <w:sz w:val="20"/>
              </w:rPr>
              <w:t>322000</w:t>
            </w:r>
          </w:p>
        </w:tc>
        <w:tc>
          <w:tcPr>
            <w:tcW w:w="1163" w:type="dxa"/>
            <w:tcBorders>
              <w:top w:val="nil"/>
              <w:left w:val="nil"/>
              <w:bottom w:val="single" w:sz="4" w:space="0" w:color="auto"/>
              <w:right w:val="single" w:sz="4" w:space="0" w:color="auto"/>
            </w:tcBorders>
            <w:shd w:val="clear" w:color="auto" w:fill="auto"/>
            <w:noWrap/>
            <w:vAlign w:val="center"/>
            <w:hideMark/>
          </w:tcPr>
          <w:p w14:paraId="22A290AA" w14:textId="77777777" w:rsidR="006E1EFE" w:rsidRPr="00FE442C" w:rsidRDefault="006E1EFE" w:rsidP="004C4984">
            <w:pPr>
              <w:jc w:val="center"/>
              <w:rPr>
                <w:sz w:val="20"/>
              </w:rPr>
            </w:pPr>
            <w:r w:rsidRPr="00FE442C">
              <w:rPr>
                <w:sz w:val="20"/>
              </w:rPr>
              <w:t>21,78</w:t>
            </w:r>
          </w:p>
        </w:tc>
        <w:tc>
          <w:tcPr>
            <w:tcW w:w="989" w:type="dxa"/>
            <w:tcBorders>
              <w:top w:val="nil"/>
              <w:left w:val="nil"/>
              <w:bottom w:val="single" w:sz="4" w:space="0" w:color="auto"/>
              <w:right w:val="single" w:sz="4" w:space="0" w:color="auto"/>
            </w:tcBorders>
            <w:shd w:val="clear" w:color="auto" w:fill="auto"/>
            <w:noWrap/>
            <w:vAlign w:val="center"/>
            <w:hideMark/>
          </w:tcPr>
          <w:p w14:paraId="51949463" w14:textId="77777777" w:rsidR="006E1EFE" w:rsidRPr="00FE442C" w:rsidRDefault="006E1EFE" w:rsidP="004C4984">
            <w:pPr>
              <w:jc w:val="center"/>
              <w:rPr>
                <w:sz w:val="20"/>
              </w:rPr>
            </w:pPr>
            <w:r w:rsidRPr="00FE442C">
              <w:rPr>
                <w:sz w:val="20"/>
              </w:rPr>
              <w:t>1,58</w:t>
            </w:r>
          </w:p>
        </w:tc>
        <w:tc>
          <w:tcPr>
            <w:tcW w:w="1028" w:type="dxa"/>
            <w:tcBorders>
              <w:top w:val="nil"/>
              <w:left w:val="nil"/>
              <w:bottom w:val="single" w:sz="4" w:space="0" w:color="auto"/>
              <w:right w:val="single" w:sz="4" w:space="0" w:color="auto"/>
            </w:tcBorders>
            <w:shd w:val="clear" w:color="auto" w:fill="auto"/>
            <w:noWrap/>
            <w:vAlign w:val="center"/>
            <w:hideMark/>
          </w:tcPr>
          <w:p w14:paraId="4C0D7082" w14:textId="77777777" w:rsidR="006E1EFE" w:rsidRPr="00FE442C" w:rsidRDefault="006E1EFE" w:rsidP="004C4984">
            <w:pPr>
              <w:jc w:val="center"/>
              <w:rPr>
                <w:sz w:val="20"/>
              </w:rPr>
            </w:pPr>
            <w:r w:rsidRPr="00FE442C">
              <w:rPr>
                <w:sz w:val="20"/>
              </w:rPr>
              <w:t>-0,2</w:t>
            </w:r>
          </w:p>
        </w:tc>
        <w:tc>
          <w:tcPr>
            <w:tcW w:w="935" w:type="dxa"/>
            <w:tcBorders>
              <w:top w:val="nil"/>
              <w:left w:val="nil"/>
              <w:bottom w:val="single" w:sz="4" w:space="0" w:color="auto"/>
              <w:right w:val="single" w:sz="4" w:space="0" w:color="auto"/>
            </w:tcBorders>
            <w:shd w:val="clear" w:color="auto" w:fill="auto"/>
            <w:noWrap/>
            <w:vAlign w:val="center"/>
            <w:hideMark/>
          </w:tcPr>
          <w:p w14:paraId="3AA1FD33" w14:textId="77777777" w:rsidR="006E1EFE" w:rsidRPr="00FE442C" w:rsidRDefault="006E1EFE" w:rsidP="004C4984">
            <w:pPr>
              <w:jc w:val="center"/>
              <w:rPr>
                <w:sz w:val="20"/>
              </w:rPr>
            </w:pPr>
            <w:r w:rsidRPr="00FE442C">
              <w:rPr>
                <w:sz w:val="20"/>
              </w:rPr>
              <w:t>-6,63</w:t>
            </w:r>
          </w:p>
        </w:tc>
        <w:tc>
          <w:tcPr>
            <w:tcW w:w="1047" w:type="dxa"/>
            <w:tcBorders>
              <w:top w:val="nil"/>
              <w:left w:val="nil"/>
              <w:bottom w:val="single" w:sz="4" w:space="0" w:color="auto"/>
              <w:right w:val="single" w:sz="4" w:space="0" w:color="auto"/>
            </w:tcBorders>
            <w:shd w:val="clear" w:color="auto" w:fill="auto"/>
            <w:noWrap/>
            <w:vAlign w:val="center"/>
            <w:hideMark/>
          </w:tcPr>
          <w:p w14:paraId="737B5C6D" w14:textId="77777777" w:rsidR="006E1EFE" w:rsidRPr="00FE442C" w:rsidRDefault="006E1EFE" w:rsidP="004C4984">
            <w:pPr>
              <w:jc w:val="center"/>
              <w:rPr>
                <w:sz w:val="20"/>
              </w:rPr>
            </w:pPr>
            <w:r w:rsidRPr="00FE442C">
              <w:rPr>
                <w:sz w:val="20"/>
              </w:rPr>
              <w:t>-0,3</w:t>
            </w:r>
          </w:p>
        </w:tc>
        <w:tc>
          <w:tcPr>
            <w:tcW w:w="1059" w:type="dxa"/>
            <w:tcBorders>
              <w:top w:val="nil"/>
              <w:left w:val="nil"/>
              <w:bottom w:val="single" w:sz="4" w:space="0" w:color="auto"/>
              <w:right w:val="single" w:sz="4" w:space="0" w:color="auto"/>
            </w:tcBorders>
            <w:shd w:val="clear" w:color="auto" w:fill="auto"/>
            <w:noWrap/>
            <w:vAlign w:val="center"/>
            <w:hideMark/>
          </w:tcPr>
          <w:p w14:paraId="5E95A5B3" w14:textId="77777777" w:rsidR="006E1EFE" w:rsidRPr="00FE442C" w:rsidRDefault="006E1EFE" w:rsidP="004C4984">
            <w:pPr>
              <w:jc w:val="center"/>
              <w:rPr>
                <w:sz w:val="20"/>
              </w:rPr>
            </w:pPr>
            <w:r w:rsidRPr="00FE442C">
              <w:rPr>
                <w:sz w:val="20"/>
              </w:rPr>
              <w:t>27529,92</w:t>
            </w:r>
          </w:p>
        </w:tc>
        <w:tc>
          <w:tcPr>
            <w:tcW w:w="1059" w:type="dxa"/>
            <w:tcBorders>
              <w:top w:val="nil"/>
              <w:left w:val="nil"/>
              <w:bottom w:val="single" w:sz="4" w:space="0" w:color="auto"/>
              <w:right w:val="single" w:sz="4" w:space="0" w:color="auto"/>
            </w:tcBorders>
            <w:shd w:val="clear" w:color="auto" w:fill="auto"/>
            <w:noWrap/>
            <w:vAlign w:val="center"/>
            <w:hideMark/>
          </w:tcPr>
          <w:p w14:paraId="2E02B7A5" w14:textId="77777777" w:rsidR="006E1EFE" w:rsidRPr="00FE442C" w:rsidRDefault="006E1EFE" w:rsidP="004C4984">
            <w:pPr>
              <w:jc w:val="center"/>
              <w:rPr>
                <w:sz w:val="20"/>
              </w:rPr>
            </w:pPr>
            <w:r w:rsidRPr="00FE442C">
              <w:rPr>
                <w:sz w:val="20"/>
              </w:rPr>
              <w:t>32885,54</w:t>
            </w:r>
          </w:p>
        </w:tc>
        <w:tc>
          <w:tcPr>
            <w:tcW w:w="1059" w:type="dxa"/>
            <w:tcBorders>
              <w:top w:val="nil"/>
              <w:left w:val="nil"/>
              <w:bottom w:val="single" w:sz="4" w:space="0" w:color="auto"/>
              <w:right w:val="single" w:sz="4" w:space="0" w:color="auto"/>
            </w:tcBorders>
            <w:shd w:val="clear" w:color="auto" w:fill="auto"/>
            <w:noWrap/>
            <w:vAlign w:val="center"/>
            <w:hideMark/>
          </w:tcPr>
          <w:p w14:paraId="394BF2D5" w14:textId="77777777" w:rsidR="006E1EFE" w:rsidRPr="00FE442C" w:rsidRDefault="006E1EFE" w:rsidP="004C4984">
            <w:pPr>
              <w:jc w:val="center"/>
              <w:rPr>
                <w:sz w:val="20"/>
              </w:rPr>
            </w:pPr>
            <w:r w:rsidRPr="00FE442C">
              <w:rPr>
                <w:sz w:val="20"/>
              </w:rPr>
              <w:t>32952,81</w:t>
            </w:r>
          </w:p>
        </w:tc>
      </w:tr>
    </w:tbl>
    <w:p w14:paraId="3C1586B0" w14:textId="77777777" w:rsidR="006E1EFE" w:rsidRDefault="006E1EFE" w:rsidP="004C4984">
      <w:pPr>
        <w:pStyle w:val="30"/>
        <w:spacing w:before="120" w:after="120"/>
        <w:ind w:left="709"/>
      </w:pPr>
      <w:bookmarkStart w:id="32" w:name="_Toc176793154"/>
      <w:r w:rsidRPr="00FE442C">
        <w:t>Сейсмичност</w:t>
      </w:r>
      <w:r>
        <w:t>ь</w:t>
      </w:r>
      <w:bookmarkEnd w:id="32"/>
    </w:p>
    <w:p w14:paraId="20DCE9E0" w14:textId="77777777" w:rsidR="006E1EFE" w:rsidRPr="00FE442C" w:rsidRDefault="006E1EFE" w:rsidP="006E1EFE">
      <w:pPr>
        <w:ind w:firstLine="709"/>
        <w:jc w:val="both"/>
      </w:pPr>
      <w:r w:rsidRPr="00FE442C">
        <w:t xml:space="preserve">Интенсивность землетрясений района изысканий составляет пять (5) баллов согласно СП 14.13330.2018 карты ОСР-2015-А 10 %, ОСР-2015-В 5 % и ОСР-2015-С 1 % вероятности возможного превышения в течение 50 лет. По категории опасности процессов согласно </w:t>
      </w:r>
      <w:r>
        <w:br/>
      </w:r>
      <w:r w:rsidRPr="00FE442C">
        <w:t>СП 115.13330.2016, таблица 5.1 землетрясения относятся к «умеренно опасному» процессу на данной территории.</w:t>
      </w:r>
    </w:p>
    <w:p w14:paraId="56050B58" w14:textId="77777777" w:rsidR="006E1EFE" w:rsidRDefault="006E1EFE" w:rsidP="004C4984">
      <w:pPr>
        <w:pStyle w:val="30"/>
        <w:spacing w:before="120" w:after="120"/>
        <w:ind w:left="709"/>
      </w:pPr>
      <w:bookmarkStart w:id="33" w:name="_Toc176793155"/>
      <w:r w:rsidRPr="00FE442C">
        <w:lastRenderedPageBreak/>
        <w:t>Прогноз изменения инженерно-геологических</w:t>
      </w:r>
      <w:r>
        <w:t xml:space="preserve"> условий</w:t>
      </w:r>
      <w:bookmarkEnd w:id="33"/>
    </w:p>
    <w:p w14:paraId="1A910810" w14:textId="77777777" w:rsidR="006E1EFE" w:rsidRPr="00FE442C" w:rsidRDefault="006E1EFE" w:rsidP="006E1EFE">
      <w:pPr>
        <w:ind w:firstLine="709"/>
        <w:jc w:val="both"/>
      </w:pPr>
      <w:r w:rsidRPr="00FE442C">
        <w:t>В зависимости от теплового режима могут возникнуть и активизироваться инженерно-геологические процессы в талых грунтах, влияющие на устойчивость инженерных сооружений. Поэтому при проектировании инженерных сооружений необходимо учитывать направленность изменения геокриологических параметров и тенденций развития инженерно-геологических процессов.</w:t>
      </w:r>
    </w:p>
    <w:p w14:paraId="48EF002A" w14:textId="77777777" w:rsidR="006E1EFE" w:rsidRPr="00FE442C" w:rsidRDefault="006E1EFE" w:rsidP="006E1EFE">
      <w:pPr>
        <w:ind w:firstLine="709"/>
        <w:jc w:val="both"/>
      </w:pPr>
      <w:r w:rsidRPr="00FE442C">
        <w:t xml:space="preserve">По оценкам большинства исследователей и, прежде всего М.И. </w:t>
      </w:r>
      <w:proofErr w:type="spellStart"/>
      <w:r w:rsidRPr="00FE442C">
        <w:t>Будыко</w:t>
      </w:r>
      <w:proofErr w:type="spellEnd"/>
      <w:r w:rsidRPr="00FE442C">
        <w:t xml:space="preserve">, повышение среднегодовой температуры приземного слоя воздуха на начало XXI века составляет в среднем 0,3°-0,4° на каждое десятилетие. На этой основе разработаны сценарии предстоящего изменения климата организациями </w:t>
      </w:r>
      <w:proofErr w:type="spellStart"/>
      <w:r w:rsidRPr="00FE442C">
        <w:t>Госкомгидромета</w:t>
      </w:r>
      <w:proofErr w:type="spellEnd"/>
      <w:r w:rsidRPr="00FE442C">
        <w:t xml:space="preserve"> РФ. Существуют и более радикальные мнения о темпах потепления климата.</w:t>
      </w:r>
    </w:p>
    <w:p w14:paraId="13E6277F" w14:textId="77777777" w:rsidR="006E1EFE" w:rsidRPr="00FE442C" w:rsidRDefault="006E1EFE" w:rsidP="006E1EFE">
      <w:pPr>
        <w:ind w:firstLine="709"/>
        <w:jc w:val="both"/>
      </w:pPr>
      <w:r w:rsidRPr="00FE442C">
        <w:t xml:space="preserve">Найденное по осредненным для пятилетий данным об изменении средней температуры воздуха в Северном полушарии повышение температуры на 0,3° за интервал времени 1975-85 </w:t>
      </w:r>
      <w:proofErr w:type="spellStart"/>
      <w:r w:rsidRPr="00FE442C">
        <w:t>г.г</w:t>
      </w:r>
      <w:proofErr w:type="spellEnd"/>
      <w:r w:rsidRPr="00FE442C">
        <w:t>., объясняется, в основном, антропогенными факторами (</w:t>
      </w:r>
      <w:proofErr w:type="spellStart"/>
      <w:r w:rsidRPr="00FE442C">
        <w:t>Будыко</w:t>
      </w:r>
      <w:proofErr w:type="spellEnd"/>
      <w:r w:rsidRPr="00FE442C">
        <w:t xml:space="preserve"> и др., 1989). Выполненные теоретические расчеты и эмпирический подход к оценке изменений (анализ трендов) позволили составить прогноз темпов потепления климата на ближайшие</w:t>
      </w:r>
      <w:r>
        <w:br/>
      </w:r>
      <w:r w:rsidRPr="00FE442C">
        <w:t xml:space="preserve"> 50 лет.</w:t>
      </w:r>
    </w:p>
    <w:p w14:paraId="7F85FD9D" w14:textId="77777777" w:rsidR="006E1EFE" w:rsidRDefault="006E1EFE" w:rsidP="006E1EFE">
      <w:pPr>
        <w:ind w:firstLine="709"/>
        <w:jc w:val="both"/>
      </w:pPr>
      <w:r w:rsidRPr="00FE442C">
        <w:t>Согласно расчетам (</w:t>
      </w:r>
      <w:proofErr w:type="spellStart"/>
      <w:r w:rsidRPr="00FE442C">
        <w:t>Будыко</w:t>
      </w:r>
      <w:proofErr w:type="spellEnd"/>
      <w:r w:rsidRPr="00FE442C">
        <w:t xml:space="preserve"> и др., 1989) в таблице </w:t>
      </w:r>
      <w:r>
        <w:t xml:space="preserve">1.4 </w:t>
      </w:r>
      <w:r w:rsidRPr="00FE442C">
        <w:t xml:space="preserve">приведен темп повышения средней годовой температуры воздуха (°С) с 1900 по 2050 </w:t>
      </w:r>
      <w:proofErr w:type="spellStart"/>
      <w:r w:rsidRPr="00FE442C">
        <w:t>г.г</w:t>
      </w:r>
      <w:proofErr w:type="spellEnd"/>
      <w:r w:rsidRPr="00FE442C">
        <w:t>.</w:t>
      </w:r>
    </w:p>
    <w:p w14:paraId="525F5F01" w14:textId="77777777" w:rsidR="006E1EFE" w:rsidRPr="0082377B" w:rsidRDefault="006E1EFE" w:rsidP="006E1EFE">
      <w:pPr>
        <w:jc w:val="both"/>
      </w:pPr>
      <w:r w:rsidRPr="0082377B">
        <w:t xml:space="preserve">Таблица </w:t>
      </w:r>
      <w:bookmarkStart w:id="34" w:name="повышение_температуры_воздуха"/>
      <w:r w:rsidRPr="0082377B">
        <w:t>1.4</w:t>
      </w:r>
      <w:bookmarkEnd w:id="34"/>
      <w:r w:rsidRPr="0082377B">
        <w:t xml:space="preserve"> - Повышение среднегодовой температуры воздуха (°С)</w:t>
      </w: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838"/>
        <w:gridCol w:w="953"/>
        <w:gridCol w:w="950"/>
        <w:gridCol w:w="1179"/>
        <w:gridCol w:w="944"/>
      </w:tblGrid>
      <w:tr w:rsidR="006E1EFE" w:rsidRPr="00FE442C" w14:paraId="7DE6993F" w14:textId="77777777" w:rsidTr="004C4984">
        <w:trPr>
          <w:jc w:val="center"/>
        </w:trPr>
        <w:tc>
          <w:tcPr>
            <w:tcW w:w="2388" w:type="pct"/>
            <w:tcBorders>
              <w:top w:val="single" w:sz="4" w:space="0" w:color="auto"/>
              <w:left w:val="single" w:sz="4" w:space="0" w:color="auto"/>
              <w:bottom w:val="single" w:sz="4" w:space="0" w:color="auto"/>
              <w:right w:val="single" w:sz="4" w:space="0" w:color="auto"/>
            </w:tcBorders>
          </w:tcPr>
          <w:p w14:paraId="2FCC83A7"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p>
        </w:tc>
        <w:tc>
          <w:tcPr>
            <w:tcW w:w="450" w:type="pct"/>
            <w:tcBorders>
              <w:top w:val="single" w:sz="4" w:space="0" w:color="auto"/>
              <w:left w:val="single" w:sz="4" w:space="0" w:color="auto"/>
              <w:bottom w:val="single" w:sz="4" w:space="0" w:color="auto"/>
              <w:right w:val="single" w:sz="4" w:space="0" w:color="auto"/>
            </w:tcBorders>
            <w:vAlign w:val="center"/>
          </w:tcPr>
          <w:p w14:paraId="53E372C9"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1900</w:t>
            </w:r>
          </w:p>
        </w:tc>
        <w:tc>
          <w:tcPr>
            <w:tcW w:w="512" w:type="pct"/>
            <w:tcBorders>
              <w:top w:val="single" w:sz="4" w:space="0" w:color="auto"/>
              <w:left w:val="single" w:sz="4" w:space="0" w:color="auto"/>
              <w:bottom w:val="single" w:sz="4" w:space="0" w:color="auto"/>
              <w:right w:val="single" w:sz="4" w:space="0" w:color="auto"/>
            </w:tcBorders>
            <w:vAlign w:val="center"/>
          </w:tcPr>
          <w:p w14:paraId="57B7700B"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1975</w:t>
            </w:r>
          </w:p>
        </w:tc>
        <w:tc>
          <w:tcPr>
            <w:tcW w:w="510" w:type="pct"/>
            <w:tcBorders>
              <w:top w:val="single" w:sz="4" w:space="0" w:color="auto"/>
              <w:left w:val="single" w:sz="4" w:space="0" w:color="auto"/>
              <w:bottom w:val="single" w:sz="4" w:space="0" w:color="auto"/>
              <w:right w:val="single" w:sz="4" w:space="0" w:color="auto"/>
            </w:tcBorders>
            <w:vAlign w:val="center"/>
          </w:tcPr>
          <w:p w14:paraId="33524CD5"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2000</w:t>
            </w:r>
          </w:p>
        </w:tc>
        <w:tc>
          <w:tcPr>
            <w:tcW w:w="633" w:type="pct"/>
            <w:tcBorders>
              <w:top w:val="single" w:sz="4" w:space="0" w:color="auto"/>
              <w:left w:val="single" w:sz="4" w:space="0" w:color="auto"/>
              <w:bottom w:val="single" w:sz="4" w:space="0" w:color="auto"/>
              <w:right w:val="single" w:sz="4" w:space="0" w:color="auto"/>
            </w:tcBorders>
            <w:vAlign w:val="center"/>
          </w:tcPr>
          <w:p w14:paraId="775A645D"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2025</w:t>
            </w:r>
          </w:p>
        </w:tc>
        <w:tc>
          <w:tcPr>
            <w:tcW w:w="507" w:type="pct"/>
            <w:tcBorders>
              <w:top w:val="single" w:sz="4" w:space="0" w:color="auto"/>
              <w:left w:val="single" w:sz="4" w:space="0" w:color="auto"/>
              <w:bottom w:val="single" w:sz="4" w:space="0" w:color="auto"/>
              <w:right w:val="single" w:sz="4" w:space="0" w:color="auto"/>
            </w:tcBorders>
            <w:vAlign w:val="center"/>
          </w:tcPr>
          <w:p w14:paraId="61C92D95"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2050</w:t>
            </w:r>
          </w:p>
        </w:tc>
      </w:tr>
      <w:tr w:rsidR="006E1EFE" w:rsidRPr="00FE442C" w14:paraId="213D1EE0" w14:textId="77777777" w:rsidTr="004C4984">
        <w:trPr>
          <w:jc w:val="center"/>
        </w:trPr>
        <w:tc>
          <w:tcPr>
            <w:tcW w:w="2388" w:type="pct"/>
            <w:tcBorders>
              <w:top w:val="single" w:sz="4" w:space="0" w:color="auto"/>
              <w:left w:val="single" w:sz="4" w:space="0" w:color="auto"/>
              <w:bottom w:val="single" w:sz="4" w:space="0" w:color="auto"/>
              <w:right w:val="single" w:sz="4" w:space="0" w:color="auto"/>
            </w:tcBorders>
          </w:tcPr>
          <w:p w14:paraId="12920A37"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Теоретический расчет</w:t>
            </w:r>
          </w:p>
        </w:tc>
        <w:tc>
          <w:tcPr>
            <w:tcW w:w="450" w:type="pct"/>
            <w:tcBorders>
              <w:top w:val="single" w:sz="4" w:space="0" w:color="auto"/>
              <w:left w:val="single" w:sz="4" w:space="0" w:color="auto"/>
              <w:bottom w:val="single" w:sz="4" w:space="0" w:color="auto"/>
              <w:right w:val="single" w:sz="4" w:space="0" w:color="auto"/>
            </w:tcBorders>
            <w:vAlign w:val="center"/>
          </w:tcPr>
          <w:p w14:paraId="079E8B11"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0</w:t>
            </w:r>
          </w:p>
        </w:tc>
        <w:tc>
          <w:tcPr>
            <w:tcW w:w="512" w:type="pct"/>
            <w:tcBorders>
              <w:top w:val="single" w:sz="4" w:space="0" w:color="auto"/>
              <w:left w:val="single" w:sz="4" w:space="0" w:color="auto"/>
              <w:bottom w:val="single" w:sz="4" w:space="0" w:color="auto"/>
              <w:right w:val="single" w:sz="4" w:space="0" w:color="auto"/>
            </w:tcBorders>
            <w:vAlign w:val="center"/>
          </w:tcPr>
          <w:p w14:paraId="6849CFA8"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0,5</w:t>
            </w:r>
          </w:p>
        </w:tc>
        <w:tc>
          <w:tcPr>
            <w:tcW w:w="510" w:type="pct"/>
            <w:tcBorders>
              <w:top w:val="single" w:sz="4" w:space="0" w:color="auto"/>
              <w:left w:val="single" w:sz="4" w:space="0" w:color="auto"/>
              <w:bottom w:val="single" w:sz="4" w:space="0" w:color="auto"/>
              <w:right w:val="single" w:sz="4" w:space="0" w:color="auto"/>
            </w:tcBorders>
            <w:vAlign w:val="center"/>
          </w:tcPr>
          <w:p w14:paraId="72B060FB"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1,3</w:t>
            </w:r>
          </w:p>
        </w:tc>
        <w:tc>
          <w:tcPr>
            <w:tcW w:w="633" w:type="pct"/>
            <w:tcBorders>
              <w:top w:val="single" w:sz="4" w:space="0" w:color="auto"/>
              <w:left w:val="single" w:sz="4" w:space="0" w:color="auto"/>
              <w:bottom w:val="single" w:sz="4" w:space="0" w:color="auto"/>
              <w:right w:val="single" w:sz="4" w:space="0" w:color="auto"/>
            </w:tcBorders>
            <w:vAlign w:val="center"/>
          </w:tcPr>
          <w:p w14:paraId="73856E2C"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2,5</w:t>
            </w:r>
          </w:p>
        </w:tc>
        <w:tc>
          <w:tcPr>
            <w:tcW w:w="507" w:type="pct"/>
            <w:tcBorders>
              <w:top w:val="single" w:sz="4" w:space="0" w:color="auto"/>
              <w:left w:val="single" w:sz="4" w:space="0" w:color="auto"/>
              <w:bottom w:val="single" w:sz="4" w:space="0" w:color="auto"/>
              <w:right w:val="single" w:sz="4" w:space="0" w:color="auto"/>
            </w:tcBorders>
            <w:vAlign w:val="center"/>
          </w:tcPr>
          <w:p w14:paraId="60E08AE3"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3,4</w:t>
            </w:r>
          </w:p>
        </w:tc>
      </w:tr>
      <w:tr w:rsidR="006E1EFE" w:rsidRPr="00FE442C" w14:paraId="2D04DE6F" w14:textId="77777777" w:rsidTr="004C4984">
        <w:trPr>
          <w:jc w:val="center"/>
        </w:trPr>
        <w:tc>
          <w:tcPr>
            <w:tcW w:w="2388" w:type="pct"/>
            <w:tcBorders>
              <w:top w:val="single" w:sz="4" w:space="0" w:color="auto"/>
              <w:left w:val="single" w:sz="4" w:space="0" w:color="auto"/>
              <w:bottom w:val="single" w:sz="4" w:space="0" w:color="auto"/>
              <w:right w:val="single" w:sz="4" w:space="0" w:color="auto"/>
            </w:tcBorders>
          </w:tcPr>
          <w:p w14:paraId="40D64D3E"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Экстраполяция эмпирической оценки</w:t>
            </w:r>
          </w:p>
        </w:tc>
        <w:tc>
          <w:tcPr>
            <w:tcW w:w="450" w:type="pct"/>
            <w:tcBorders>
              <w:top w:val="single" w:sz="4" w:space="0" w:color="auto"/>
              <w:left w:val="single" w:sz="4" w:space="0" w:color="auto"/>
              <w:bottom w:val="single" w:sz="4" w:space="0" w:color="auto"/>
              <w:right w:val="single" w:sz="4" w:space="0" w:color="auto"/>
            </w:tcBorders>
            <w:vAlign w:val="center"/>
          </w:tcPr>
          <w:p w14:paraId="785E2381"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0</w:t>
            </w:r>
          </w:p>
        </w:tc>
        <w:tc>
          <w:tcPr>
            <w:tcW w:w="512" w:type="pct"/>
            <w:tcBorders>
              <w:top w:val="single" w:sz="4" w:space="0" w:color="auto"/>
              <w:left w:val="single" w:sz="4" w:space="0" w:color="auto"/>
              <w:bottom w:val="single" w:sz="4" w:space="0" w:color="auto"/>
              <w:right w:val="single" w:sz="4" w:space="0" w:color="auto"/>
            </w:tcBorders>
            <w:vAlign w:val="center"/>
          </w:tcPr>
          <w:p w14:paraId="4E84FFDA"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0,5</w:t>
            </w:r>
          </w:p>
        </w:tc>
        <w:tc>
          <w:tcPr>
            <w:tcW w:w="510" w:type="pct"/>
            <w:tcBorders>
              <w:top w:val="single" w:sz="4" w:space="0" w:color="auto"/>
              <w:left w:val="single" w:sz="4" w:space="0" w:color="auto"/>
              <w:bottom w:val="single" w:sz="4" w:space="0" w:color="auto"/>
              <w:right w:val="single" w:sz="4" w:space="0" w:color="auto"/>
            </w:tcBorders>
            <w:vAlign w:val="center"/>
          </w:tcPr>
          <w:p w14:paraId="5F582EED"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1,25</w:t>
            </w:r>
          </w:p>
        </w:tc>
        <w:tc>
          <w:tcPr>
            <w:tcW w:w="633" w:type="pct"/>
            <w:tcBorders>
              <w:top w:val="single" w:sz="4" w:space="0" w:color="auto"/>
              <w:left w:val="single" w:sz="4" w:space="0" w:color="auto"/>
              <w:bottom w:val="single" w:sz="4" w:space="0" w:color="auto"/>
              <w:right w:val="single" w:sz="4" w:space="0" w:color="auto"/>
            </w:tcBorders>
            <w:vAlign w:val="center"/>
          </w:tcPr>
          <w:p w14:paraId="550D270B"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2,0</w:t>
            </w:r>
          </w:p>
        </w:tc>
        <w:tc>
          <w:tcPr>
            <w:tcW w:w="507" w:type="pct"/>
            <w:tcBorders>
              <w:top w:val="single" w:sz="4" w:space="0" w:color="auto"/>
              <w:left w:val="single" w:sz="4" w:space="0" w:color="auto"/>
              <w:bottom w:val="single" w:sz="4" w:space="0" w:color="auto"/>
              <w:right w:val="single" w:sz="4" w:space="0" w:color="auto"/>
            </w:tcBorders>
            <w:vAlign w:val="center"/>
          </w:tcPr>
          <w:p w14:paraId="749FAEE1" w14:textId="77777777" w:rsidR="006E1EFE" w:rsidRPr="00FE442C" w:rsidRDefault="006E1EFE" w:rsidP="004C4984">
            <w:pPr>
              <w:autoSpaceDE w:val="0"/>
              <w:autoSpaceDN w:val="0"/>
              <w:adjustRightInd w:val="0"/>
              <w:spacing w:line="360" w:lineRule="auto"/>
              <w:ind w:left="142" w:hanging="8"/>
              <w:contextualSpacing/>
              <w:jc w:val="both"/>
              <w:rPr>
                <w:rFonts w:eastAsia="TimesNewRoman"/>
                <w:szCs w:val="24"/>
              </w:rPr>
            </w:pPr>
            <w:r w:rsidRPr="00FE442C">
              <w:rPr>
                <w:rFonts w:eastAsia="TimesNewRoman"/>
                <w:szCs w:val="24"/>
              </w:rPr>
              <w:t>2,75</w:t>
            </w:r>
          </w:p>
        </w:tc>
      </w:tr>
    </w:tbl>
    <w:p w14:paraId="2ED602FF" w14:textId="77777777" w:rsidR="006E1EFE" w:rsidRPr="00FE442C" w:rsidRDefault="006E1EFE" w:rsidP="006E1EFE">
      <w:pPr>
        <w:ind w:firstLine="709"/>
        <w:jc w:val="both"/>
      </w:pPr>
      <w:r w:rsidRPr="00FE442C">
        <w:t>Таким образом, ожидаемое повышение средней годовой температуры воздуха на ближайшие 25 лет составит около 1,0</w:t>
      </w:r>
      <w:r>
        <w:t xml:space="preserve"> </w:t>
      </w:r>
      <w:r w:rsidRPr="00FE442C">
        <w:t>°С. Эту величину можно принять при прогнозной оценке изменений инженерно-геокриологических условий на участке настоящего строительства.</w:t>
      </w:r>
    </w:p>
    <w:p w14:paraId="633DACBA" w14:textId="77777777" w:rsidR="006E1EFE" w:rsidRPr="00FE442C" w:rsidRDefault="006E1EFE" w:rsidP="006E1EFE">
      <w:pPr>
        <w:ind w:firstLine="709"/>
        <w:jc w:val="both"/>
      </w:pPr>
      <w:r w:rsidRPr="00FE442C">
        <w:t>Мерзлотный прогноз - это предвидение ожидаемого изменения геокриологических условий в процессе естественного развития природы, а также в результате антропогенного воздействия на составляющие природной среды.</w:t>
      </w:r>
    </w:p>
    <w:p w14:paraId="50184F55" w14:textId="77777777" w:rsidR="006E1EFE" w:rsidRPr="00FE442C" w:rsidRDefault="006E1EFE" w:rsidP="006E1EFE">
      <w:pPr>
        <w:ind w:firstLine="709"/>
        <w:jc w:val="both"/>
      </w:pPr>
      <w:r w:rsidRPr="00FE442C">
        <w:t>Многолетний опыт обустройства показывает, что при строительстве и эксплуатации объектов обустройства очень часто происходит изменение состояния грунтовой толщи в зоне влияния сооружения, а также активизация различных экзогенных процессов, в том числе и криогенных.</w:t>
      </w:r>
    </w:p>
    <w:p w14:paraId="4FA86212" w14:textId="77777777" w:rsidR="006E1EFE" w:rsidRPr="00FE442C" w:rsidRDefault="006E1EFE" w:rsidP="006E1EFE">
      <w:pPr>
        <w:ind w:firstLine="709"/>
        <w:jc w:val="both"/>
      </w:pPr>
      <w:r w:rsidRPr="00FE442C">
        <w:t>Анализ строительства различных промышленных зданий и сооружений показывает, что предварительная инженерная подготовка территории чаще всего заключается в очистке площадки от растительности и сооружении насыпи из местных строительных материалов – песков различной крупности</w:t>
      </w:r>
      <w:r>
        <w:t xml:space="preserve">, согласно </w:t>
      </w:r>
      <w:r w:rsidRPr="00FE442C">
        <w:t>СП 425.1325800.2018.</w:t>
      </w:r>
    </w:p>
    <w:p w14:paraId="09C71F7D" w14:textId="77777777" w:rsidR="006E1EFE" w:rsidRPr="00FE442C" w:rsidRDefault="006E1EFE" w:rsidP="006E1EFE">
      <w:pPr>
        <w:ind w:firstLine="709"/>
        <w:jc w:val="both"/>
      </w:pPr>
      <w:r w:rsidRPr="00FE442C">
        <w:t xml:space="preserve">Отсутствие растительного покрова и приподнятость насыпи над окружающей территорией приводит к существенному уменьшению мощности снежного покрова на поверхности площадки и увеличению его плотности за счет воздействия ветра. Кроме того, в период строительства и эксплуатации инженерных сооружений, поверхность площадки периодически очищается от снежного покрова. Все это приводит к существенному понижению среднегодовых температур грунтов под насыпной площадкой. В случае создания отсыпки из </w:t>
      </w:r>
      <w:proofErr w:type="spellStart"/>
      <w:r w:rsidRPr="00FE442C">
        <w:t>непучинистых</w:t>
      </w:r>
      <w:proofErr w:type="spellEnd"/>
      <w:r w:rsidRPr="00FE442C">
        <w:t xml:space="preserve"> песчаных пород на грунты оказывается охлаждающее воздействие, увеличивающее прочностные характеристики мерзлого массива в целом. В случае если на площадках существуют участки с разной мощностью снежного покрова, возможно образование одиночных сезонных бугров пучения инъекционного типа при промерзании грунтов сезонно-талого слоя, представленного песками пылеватыми </w:t>
      </w:r>
      <w:proofErr w:type="spellStart"/>
      <w:r w:rsidRPr="00FE442C">
        <w:t>водонасыщенными</w:t>
      </w:r>
      <w:proofErr w:type="spellEnd"/>
      <w:r w:rsidRPr="00FE442C">
        <w:t>.</w:t>
      </w:r>
    </w:p>
    <w:p w14:paraId="370FB4CF" w14:textId="77777777" w:rsidR="006E1EFE" w:rsidRPr="00FE442C" w:rsidRDefault="006E1EFE" w:rsidP="006E1EFE">
      <w:pPr>
        <w:ind w:firstLine="709"/>
        <w:jc w:val="both"/>
      </w:pPr>
      <w:r w:rsidRPr="00FE442C">
        <w:t xml:space="preserve">Техногенные нарушения естественных покровов приведут, прежде всего, к увеличению глубин сезонного оттаивания грунта, а при наличии верхних, наиболее льдистых горизонтов </w:t>
      </w:r>
      <w:r w:rsidRPr="00FE442C">
        <w:lastRenderedPageBreak/>
        <w:t xml:space="preserve">мерзлой толщи, это спровоцирует тепловые осадки, и будет способствовать развитию опасных криогенных процессов. </w:t>
      </w:r>
    </w:p>
    <w:p w14:paraId="70983E17" w14:textId="77777777" w:rsidR="006E1EFE" w:rsidRPr="00FE442C" w:rsidRDefault="006E1EFE" w:rsidP="006E1EFE">
      <w:pPr>
        <w:ind w:firstLine="709"/>
        <w:jc w:val="both"/>
      </w:pPr>
      <w:r w:rsidRPr="00FE442C">
        <w:t>Одним из видов техногенного воздействия при освоении рассматриваемой территории будет является проезд вездеходного транспорта, в том числе гусеничного. Следует ожидать, что при этом возникнут весьма значительные нарушения поверхностных условий - уничтожение мохово-растительного слоя, что приведет к увеличению глубин деятельного слоя и образованию локального заболачивания. Возможно также образование в глинистых грунтах деятельного слоя деструктивных изменений минеральной части – агрегирование суглинка в рыхлые комки с множеством пустот.</w:t>
      </w:r>
    </w:p>
    <w:p w14:paraId="1B92F0D8" w14:textId="77777777" w:rsidR="006E1EFE" w:rsidRPr="00FE442C" w:rsidRDefault="006E1EFE" w:rsidP="006E1EFE">
      <w:pPr>
        <w:ind w:firstLine="709"/>
        <w:jc w:val="both"/>
      </w:pPr>
      <w:r w:rsidRPr="00FE442C">
        <w:t>Строительство и эксплуатация объектов изысканий приведет к изменению природной обстановки и мерзлотных условий. Непосредственно под сооружениями в зависимости от их теплового режима следует ожидать либо понижение среднегодовых температур и сохранение мёрзлого состояния, либо оттаивание мёрзлых пород с образованием чаши оттаивания. Одновременно могут возникнуть и активизироваться инженерно-геологические процессы в мерзлых грунтах, влияющие на устойчивость инженерных сооружений.</w:t>
      </w:r>
    </w:p>
    <w:p w14:paraId="6F2E44F0" w14:textId="77777777" w:rsidR="006E1EFE" w:rsidRPr="00FE442C" w:rsidRDefault="006E1EFE" w:rsidP="006E1EFE">
      <w:pPr>
        <w:ind w:firstLine="709"/>
        <w:jc w:val="both"/>
      </w:pPr>
      <w:r w:rsidRPr="00FE442C">
        <w:t xml:space="preserve">При начале сезонного промерзания возможно существенное нарушение влажностного режима пород, в связи с этим наличие на данной территории </w:t>
      </w:r>
      <w:proofErr w:type="spellStart"/>
      <w:r w:rsidRPr="00FE442C">
        <w:t>пучинистых</w:t>
      </w:r>
      <w:proofErr w:type="spellEnd"/>
      <w:r w:rsidRPr="00FE442C">
        <w:t xml:space="preserve"> грунтов будет способствовать активизации процессов морозного пучения. В связи с широким развитием с поверхности глинистых пород и значительным их увлажнением могут интенсивно проявляться процессы пучения в деятельном слое, в виде сезонных бугров пучения, что может привести к деформациям и нарушению сооружений.</w:t>
      </w:r>
    </w:p>
    <w:p w14:paraId="5D17AD69" w14:textId="77777777" w:rsidR="006E1EFE" w:rsidRPr="00FE442C" w:rsidRDefault="006E1EFE" w:rsidP="006E1EFE">
      <w:pPr>
        <w:ind w:firstLine="709"/>
        <w:jc w:val="both"/>
      </w:pPr>
      <w:r w:rsidRPr="00FE442C">
        <w:t xml:space="preserve">На участках повышенного накопления снега (нижняя часть откосов насыпи, эстакады и другое) обычно отмечается заметное повышение температуры грунтов (иногда на </w:t>
      </w:r>
      <w:r>
        <w:br/>
      </w:r>
      <w:r w:rsidRPr="00FE442C">
        <w:t>1,0</w:t>
      </w:r>
      <w:r>
        <w:t> </w:t>
      </w:r>
      <w:r w:rsidRPr="00FE442C">
        <w:t>°С -1,5</w:t>
      </w:r>
      <w:r>
        <w:t> </w:t>
      </w:r>
      <w:r w:rsidRPr="00FE442C">
        <w:t>°С), что приводит к формированию зон «</w:t>
      </w:r>
      <w:proofErr w:type="spellStart"/>
      <w:r w:rsidRPr="00FE442C">
        <w:t>растепления</w:t>
      </w:r>
      <w:proofErr w:type="spellEnd"/>
      <w:r w:rsidRPr="00FE442C">
        <w:t>» и созданию мозаичной картины, состоящей из талых и мерзлых зон.</w:t>
      </w:r>
    </w:p>
    <w:p w14:paraId="706489A8" w14:textId="77777777" w:rsidR="006E1EFE" w:rsidRPr="00FE442C" w:rsidRDefault="006E1EFE" w:rsidP="006E1EFE">
      <w:pPr>
        <w:ind w:firstLine="709"/>
        <w:jc w:val="both"/>
      </w:pPr>
      <w:r w:rsidRPr="00FE442C">
        <w:t xml:space="preserve">Для трубопроводов наиболее опасны процессы пучения при сезонном промерзании - оттаивании. Под процессами </w:t>
      </w:r>
      <w:proofErr w:type="spellStart"/>
      <w:r w:rsidRPr="00FE442C">
        <w:t>пучинообразования</w:t>
      </w:r>
      <w:proofErr w:type="spellEnd"/>
      <w:r w:rsidRPr="00FE442C">
        <w:t xml:space="preserve"> понимается комплекс процессов, происходящих при промерзании грунта, а именно: миграция влаги и образование ледяных прослоек и линз, явление разуплотнения скелета грунта, увеличение его объема и поднятие поверхности грунта (пучение). В весеннее время в связи с исчезновением </w:t>
      </w:r>
      <w:proofErr w:type="spellStart"/>
      <w:r w:rsidRPr="00FE442C">
        <w:t>льдоцементационных</w:t>
      </w:r>
      <w:proofErr w:type="spellEnd"/>
      <w:r w:rsidRPr="00FE442C">
        <w:t xml:space="preserve"> связей эти процессы приводят к оседанию, разжижению и оплыванию грунта. Недоучет этих процессов, хотя и не вызывает, как правило, катастрофических разрушений, однако приводит к широкому развитию многочисленных мерзлотных деформаций трубы, нарушение изоляции и т.д.</w:t>
      </w:r>
    </w:p>
    <w:p w14:paraId="5C01DD2D" w14:textId="77777777" w:rsidR="006E1EFE" w:rsidRPr="00FE442C" w:rsidRDefault="006E1EFE" w:rsidP="006E1EFE">
      <w:pPr>
        <w:ind w:firstLine="709"/>
        <w:jc w:val="both"/>
      </w:pPr>
      <w:r w:rsidRPr="00FE442C">
        <w:t>Автодороги помимо временных прямых воздействий (отсыпка, экскавация, нарушение поверхности) оказывают воздействие на сток поверхностных и подземных вод, способствуют развитию подтопления, выхолаживанию и пучению грунтов насыпей в зимнее время с образованием в них и грунтах основания многолетнемерзлого ядра («</w:t>
      </w:r>
      <w:proofErr w:type="spellStart"/>
      <w:r w:rsidRPr="00FE442C">
        <w:t>перелетков</w:t>
      </w:r>
      <w:proofErr w:type="spellEnd"/>
      <w:r w:rsidRPr="00FE442C">
        <w:t xml:space="preserve">»). Нарушение земель в </w:t>
      </w:r>
      <w:proofErr w:type="spellStart"/>
      <w:r w:rsidRPr="00FE442C">
        <w:t>притрассовой</w:t>
      </w:r>
      <w:proofErr w:type="spellEnd"/>
      <w:r w:rsidRPr="00FE442C">
        <w:t xml:space="preserve"> части начинается с уничтожения растительного покрова, что в свою очередь способствует подтоплению и усилению заболачивания на переувлажненных поверхностях. На склоновых участках возможно также появление промоин, рытвин (в местах сгущения линий стока).</w:t>
      </w:r>
    </w:p>
    <w:p w14:paraId="4E8EFDF5" w14:textId="77777777" w:rsidR="006E1EFE" w:rsidRPr="00FE442C" w:rsidRDefault="006E1EFE" w:rsidP="006E1EFE">
      <w:pPr>
        <w:ind w:firstLine="709"/>
        <w:jc w:val="both"/>
      </w:pPr>
      <w:r w:rsidRPr="00FE442C">
        <w:t>К основным факторам, отличающим взаимодействие сооружений с ММГ можно отнести просадку основания, развивающуюся во времени и сезонное промерзание – оттаивание деятельного слоя грунта.</w:t>
      </w:r>
    </w:p>
    <w:p w14:paraId="5EB18E72" w14:textId="77777777" w:rsidR="006E1EFE" w:rsidRPr="00FE442C" w:rsidRDefault="006E1EFE" w:rsidP="006E1EFE">
      <w:pPr>
        <w:ind w:firstLine="709"/>
        <w:jc w:val="both"/>
      </w:pPr>
      <w:r w:rsidRPr="00FE442C">
        <w:t>При наличии снега на поверхности многолетнее промерзание грунта происходит менее интенсивно, но за период эксплуатации сооружений (20-25 лет) оно может оказаться достаточным для интенсивного развития процессов пучения и опасным для устойчивости сооружений.</w:t>
      </w:r>
    </w:p>
    <w:p w14:paraId="5CB2A193" w14:textId="77777777" w:rsidR="006E1EFE" w:rsidRPr="00FE442C" w:rsidRDefault="006E1EFE" w:rsidP="006E1EFE">
      <w:pPr>
        <w:ind w:firstLine="709"/>
        <w:jc w:val="both"/>
      </w:pPr>
      <w:r w:rsidRPr="00FE442C">
        <w:t>Таким образом, при проектировании фундаментов сооружений для обеспечения их устойчивости необходимо обратить внимание на процессы пучения при многолетнем промерзании талых грунтов.</w:t>
      </w:r>
    </w:p>
    <w:p w14:paraId="4BED6F66" w14:textId="77777777" w:rsidR="006E1EFE" w:rsidRDefault="006E1EFE" w:rsidP="006E1EFE">
      <w:pPr>
        <w:ind w:firstLine="709"/>
        <w:jc w:val="both"/>
      </w:pPr>
      <w:r w:rsidRPr="00FE442C">
        <w:lastRenderedPageBreak/>
        <w:t>При использовании мерзлых грунтов в основании сооружений (I принцип строительства) необходимы мероприятия, обеспечивающие сохранение грунтов в процессе их эксплуатации. Эти мероприятия заключаются в создании условий повышенного снегонакопления, укладке теплоизоляционных покрытий в зимний период, использовании тепловыделений функционирующих сооружений и т.д.</w:t>
      </w:r>
    </w:p>
    <w:p w14:paraId="6ED78494" w14:textId="77777777" w:rsidR="006E1EFE" w:rsidRDefault="006E1EFE" w:rsidP="004C4984">
      <w:pPr>
        <w:pStyle w:val="20"/>
        <w:spacing w:before="120" w:after="120"/>
        <w:ind w:left="709"/>
      </w:pPr>
      <w:bookmarkStart w:id="35" w:name="_Toc171519553"/>
      <w:bookmarkStart w:id="36" w:name="_Toc176793156"/>
      <w:r w:rsidRPr="00FE442C">
        <w:t>Сведения о прочностных и деформационных характеристиках грунта в основании линейного объекта</w:t>
      </w:r>
      <w:bookmarkEnd w:id="35"/>
      <w:bookmarkEnd w:id="36"/>
    </w:p>
    <w:p w14:paraId="5D060A84" w14:textId="77777777" w:rsidR="006E1EFE" w:rsidRPr="00FE442C" w:rsidRDefault="006E1EFE" w:rsidP="006E1EFE">
      <w:pPr>
        <w:ind w:firstLine="709"/>
        <w:jc w:val="both"/>
      </w:pPr>
      <w:r w:rsidRPr="00FE442C">
        <w:t>Согласно ГОСТ 9.602-2016 (табл.1) коррозионная агрессивность грунтов по отношению к углеродистой и низколегированной стали:</w:t>
      </w:r>
    </w:p>
    <w:p w14:paraId="4BCE4165" w14:textId="77777777" w:rsidR="006E1EFE" w:rsidRPr="00FE442C" w:rsidRDefault="006E1EFE" w:rsidP="006E1EFE">
      <w:pPr>
        <w:ind w:firstLine="709"/>
        <w:jc w:val="both"/>
      </w:pPr>
      <w:r w:rsidRPr="00FE442C">
        <w:t>по результатам лабораторных данных – от низкой</w:t>
      </w:r>
      <w:r>
        <w:t>,</w:t>
      </w:r>
      <w:r w:rsidRPr="00FE442C">
        <w:t xml:space="preserve"> до высокой.</w:t>
      </w:r>
    </w:p>
    <w:p w14:paraId="42AF988E" w14:textId="77777777" w:rsidR="006E1EFE" w:rsidRPr="00FE442C" w:rsidRDefault="006E1EFE" w:rsidP="006E1EFE">
      <w:pPr>
        <w:ind w:firstLine="709"/>
        <w:jc w:val="both"/>
      </w:pPr>
      <w:r w:rsidRPr="00FE442C">
        <w:t>Коррозионная агрессивность грунтов на арматуру в железобетонных конструкциях – не агрессивная (согласно таб. В2 СП 28.13330.2017).</w:t>
      </w:r>
    </w:p>
    <w:p w14:paraId="657C69C2" w14:textId="77777777" w:rsidR="006E1EFE" w:rsidRPr="00FE442C" w:rsidRDefault="006E1EFE" w:rsidP="006E1EFE">
      <w:pPr>
        <w:ind w:firstLine="709"/>
        <w:jc w:val="both"/>
      </w:pPr>
      <w:r w:rsidRPr="00FE442C">
        <w:t>Согласно табл.Б.28 ГОСТ 25100-2020 грунты участка изысканий незасоленные.</w:t>
      </w:r>
    </w:p>
    <w:p w14:paraId="70F22013" w14:textId="77777777" w:rsidR="006E1EFE" w:rsidRPr="00FE442C" w:rsidRDefault="006E1EFE" w:rsidP="006E1EFE">
      <w:pPr>
        <w:ind w:firstLine="709"/>
        <w:jc w:val="both"/>
      </w:pPr>
      <w:r w:rsidRPr="00FE442C">
        <w:t>Коррозионная агрессивность грунтов по отношению к бетону – не агрессивная (согласно таб. В1 СП 28.13330.2017).</w:t>
      </w:r>
    </w:p>
    <w:p w14:paraId="13C568A0" w14:textId="77777777" w:rsidR="006E1EFE" w:rsidRPr="00FE442C" w:rsidRDefault="006E1EFE" w:rsidP="006E1EFE">
      <w:pPr>
        <w:ind w:firstLine="709"/>
        <w:jc w:val="both"/>
      </w:pPr>
      <w:r w:rsidRPr="00FE442C">
        <w:t>По степени агрессивности на металлические конструкции грунты относятся – ниже уровня грунтовых вод к слабоагрессивным, выше уровня грунтовых вод к слабоагрессивным (согласно таб. Х5 СП 28.13330.2017).</w:t>
      </w:r>
    </w:p>
    <w:p w14:paraId="174B6F03" w14:textId="77777777" w:rsidR="006E1EFE" w:rsidRPr="00FE442C" w:rsidRDefault="006E1EFE" w:rsidP="006E1EFE">
      <w:pPr>
        <w:ind w:firstLine="709"/>
        <w:jc w:val="both"/>
      </w:pPr>
      <w:r w:rsidRPr="00FE442C">
        <w:t xml:space="preserve">По степени </w:t>
      </w:r>
      <w:proofErr w:type="spellStart"/>
      <w:r w:rsidRPr="00FE442C">
        <w:t>пучинистости</w:t>
      </w:r>
      <w:proofErr w:type="spellEnd"/>
      <w:r w:rsidRPr="00FE442C">
        <w:t xml:space="preserve"> торфы, суглинки, супеси и глины, залегающие в слое сезонного оттаивании, классифицируются согласно ГОСТ 25100-2020 как средне- и </w:t>
      </w:r>
      <w:proofErr w:type="spellStart"/>
      <w:r w:rsidRPr="00FE442C">
        <w:t>сильнопучинистые</w:t>
      </w:r>
      <w:proofErr w:type="spellEnd"/>
      <w:r w:rsidRPr="00FE442C">
        <w:t>.</w:t>
      </w:r>
    </w:p>
    <w:p w14:paraId="43EE71FF" w14:textId="77777777" w:rsidR="006E1EFE" w:rsidRPr="002E7939" w:rsidRDefault="006E1EFE" w:rsidP="006E1EFE">
      <w:pPr>
        <w:ind w:firstLine="709"/>
        <w:jc w:val="both"/>
      </w:pPr>
      <w:r w:rsidRPr="00FE442C">
        <w:t>Рекомендуемые нормативные значения показателей физико-механических свойств многолетнемерзлых грунтов по инженерно-геологическим элементам определены согласно ГОСТ 20522-2012 и приведены в таблице</w:t>
      </w:r>
      <w:r>
        <w:t xml:space="preserve"> </w:t>
      </w:r>
      <w:r w:rsidRPr="002E7939">
        <w:t>1.5</w:t>
      </w:r>
    </w:p>
    <w:p w14:paraId="2D982E69" w14:textId="77777777" w:rsidR="006E1EFE" w:rsidRDefault="006E1EFE" w:rsidP="006E1EFE">
      <w:r>
        <w:br w:type="page"/>
      </w:r>
    </w:p>
    <w:p w14:paraId="423945C4" w14:textId="77777777" w:rsidR="006E1EFE" w:rsidRPr="002E7939" w:rsidRDefault="006E1EFE" w:rsidP="006E1EFE"/>
    <w:tbl>
      <w:tblPr>
        <w:tblStyle w:val="affff"/>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
      </w:tblGrid>
      <w:tr w:rsidR="006E1EFE" w:rsidRPr="00463517" w14:paraId="439E96B1" w14:textId="77777777" w:rsidTr="004C4984">
        <w:trPr>
          <w:cantSplit/>
          <w:trHeight w:val="13430"/>
        </w:trPr>
        <w:tc>
          <w:tcPr>
            <w:tcW w:w="369" w:type="dxa"/>
            <w:textDirection w:val="btLr"/>
          </w:tcPr>
          <w:p w14:paraId="2A363EF4" w14:textId="77777777" w:rsidR="006E1EFE" w:rsidRPr="002E7939" w:rsidRDefault="006E1EFE" w:rsidP="004C4984">
            <w:r>
              <w:t xml:space="preserve">Таблица </w:t>
            </w:r>
            <w:r w:rsidRPr="002E7939">
              <w:t>1.5– Нормативные и расчетные значения физико-механических свойств мерзлых грунтов</w:t>
            </w:r>
          </w:p>
          <w:p w14:paraId="7E19ECCE" w14:textId="77777777" w:rsidR="006E1EFE" w:rsidRPr="00463517" w:rsidRDefault="006E1EFE" w:rsidP="004C4984">
            <w:pPr>
              <w:pStyle w:val="a7"/>
              <w:ind w:left="113" w:right="113" w:firstLine="0"/>
            </w:pPr>
            <w:r>
              <w:rPr>
                <w:noProof/>
              </w:rPr>
              <mc:AlternateContent>
                <mc:Choice Requires="wps">
                  <w:drawing>
                    <wp:anchor distT="0" distB="0" distL="114300" distR="114300" simplePos="0" relativeHeight="251659264" behindDoc="1" locked="0" layoutInCell="1" allowOverlap="1" wp14:anchorId="40358E9E" wp14:editId="61AD27E0">
                      <wp:simplePos x="0" y="0"/>
                      <wp:positionH relativeFrom="margin">
                        <wp:align>center</wp:align>
                      </wp:positionH>
                      <wp:positionV relativeFrom="margin">
                        <wp:align>center</wp:align>
                      </wp:positionV>
                      <wp:extent cx="5685790" cy="914400"/>
                      <wp:effectExtent l="12700" t="8255" r="6985" b="10795"/>
                      <wp:wrapSquare wrapText="bothSides"/>
                      <wp:docPr id="60"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790" cy="914400"/>
                              </a:xfrm>
                              <a:prstGeom prst="rect">
                                <a:avLst/>
                              </a:prstGeom>
                              <a:solidFill>
                                <a:srgbClr val="FFFFFF"/>
                              </a:solidFill>
                              <a:ln w="9525">
                                <a:solidFill>
                                  <a:srgbClr val="000000"/>
                                </a:solidFill>
                                <a:miter lim="800000"/>
                                <a:headEnd/>
                                <a:tailEnd/>
                              </a:ln>
                            </wps:spPr>
                            <wps:txbx>
                              <w:txbxContent>
                                <w:p w14:paraId="4A2F22CC" w14:textId="77777777" w:rsidR="00EF2C74" w:rsidRPr="002E7939" w:rsidRDefault="00EF2C74" w:rsidP="006E1EFE">
                                  <w:r>
                                    <w:t xml:space="preserve">Таблица </w:t>
                                  </w:r>
                                  <w:r w:rsidRPr="002E7939">
                                    <w:t>1.5</w:t>
                                  </w:r>
                                  <w:r w:rsidRPr="002842D4">
                                    <w:t xml:space="preserve"> </w:t>
                                  </w:r>
                                  <w:r w:rsidRPr="002E7939">
                                    <w:t>– Нормативные и расчетные значения физико-механических свойств мерзлых грунтов</w:t>
                                  </w:r>
                                </w:p>
                                <w:p w14:paraId="0D56D623" w14:textId="77777777" w:rsidR="00EF2C74" w:rsidRDefault="00EF2C74" w:rsidP="006E1EF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358E9E" id="_x0000_t202" coordsize="21600,21600" o:spt="202" path="m,l,21600r21600,l21600,xe">
                      <v:stroke joinstyle="miter"/>
                      <v:path gradientshapeok="t" o:connecttype="rect"/>
                    </v:shapetype>
                    <v:shape id="Text Box 134" o:spid="_x0000_s1026" type="#_x0000_t202" style="position:absolute;left:0;text-align:left;margin-left:0;margin-top:0;width:447.7pt;height:1in;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">
                      <v:textbox>
                        <w:txbxContent>
                          <w:p w14:paraId="4A2F22CC" w14:textId="77777777" w:rsidR="00EF2C74" w:rsidRPr="002E7939" w:rsidRDefault="00EF2C74" w:rsidP="006E1EFE">
                            <w:r>
                              <w:t xml:space="preserve">Таблица </w:t>
                            </w:r>
                            <w:r w:rsidRPr="002E7939">
                              <w:t>1.5</w:t>
                            </w:r>
                            <w:r w:rsidRPr="002842D4">
                              <w:t xml:space="preserve"> </w:t>
                            </w:r>
                            <w:r w:rsidRPr="002E7939">
                              <w:t>– Нормативные и расчетные значения физико-механических свойств мерзлых грунтов</w:t>
                            </w:r>
                          </w:p>
                          <w:p w14:paraId="0D56D623" w14:textId="77777777" w:rsidR="00EF2C74" w:rsidRDefault="00EF2C74" w:rsidP="006E1EFE"/>
                        </w:txbxContent>
                      </v:textbox>
                      <w10:wrap type="square" anchorx="margin" anchory="margin"/>
                    </v:shape>
                  </w:pict>
                </mc:Fallback>
              </mc:AlternateContent>
            </w:r>
          </w:p>
        </w:tc>
      </w:tr>
    </w:tbl>
    <w:p w14:paraId="3607E7E2" w14:textId="77777777" w:rsidR="006E1EFE" w:rsidRPr="00463517" w:rsidRDefault="006E1EFE" w:rsidP="006E1EFE">
      <w:pPr>
        <w:pStyle w:val="a7"/>
      </w:pPr>
    </w:p>
    <w:p w14:paraId="68578BEF" w14:textId="77777777" w:rsidR="006E1EFE" w:rsidRDefault="006E1EFE" w:rsidP="006E1EFE">
      <w:pPr>
        <w:pStyle w:val="a7"/>
        <w:ind w:firstLine="0"/>
      </w:pPr>
      <w:r>
        <w:rPr>
          <w:noProof/>
        </w:rPr>
        <w:drawing>
          <wp:inline distT="0" distB="0" distL="0" distR="0" wp14:anchorId="4ADFAC78" wp14:editId="01E8473F">
            <wp:extent cx="5742432" cy="8374189"/>
            <wp:effectExtent l="0" t="0" r="0" b="825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5755479" cy="8393216"/>
                    </a:xfrm>
                    <a:prstGeom prst="rect">
                      <a:avLst/>
                    </a:prstGeom>
                    <a:noFill/>
                    <a:ln w="9525">
                      <a:noFill/>
                      <a:miter lim="800000"/>
                      <a:headEnd/>
                      <a:tailEnd/>
                    </a:ln>
                  </pic:spPr>
                </pic:pic>
              </a:graphicData>
            </a:graphic>
          </wp:inline>
        </w:drawing>
      </w:r>
    </w:p>
    <w:p w14:paraId="01A050EE" w14:textId="77777777" w:rsidR="006E1EFE" w:rsidRDefault="006E1EFE" w:rsidP="006E1EFE">
      <w:r>
        <w:br w:type="page"/>
      </w:r>
    </w:p>
    <w:p w14:paraId="7E4D6CA9" w14:textId="77777777" w:rsidR="006E1EFE" w:rsidRDefault="006E1EFE" w:rsidP="006E1EFE"/>
    <w:tbl>
      <w:tblPr>
        <w:tblStyle w:val="affff"/>
        <w:tblpPr w:leftFromText="180" w:rightFromText="180" w:vertAnchor="text" w:horzAnchor="margin" w:tblpX="-67" w:tblpY="18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tblGrid>
      <w:tr w:rsidR="006E1EFE" w:rsidRPr="00463517" w14:paraId="0E2D11CA" w14:textId="77777777" w:rsidTr="004C4984">
        <w:trPr>
          <w:cantSplit/>
          <w:trHeight w:val="10964"/>
        </w:trPr>
        <w:tc>
          <w:tcPr>
            <w:tcW w:w="392" w:type="dxa"/>
            <w:textDirection w:val="btLr"/>
          </w:tcPr>
          <w:p w14:paraId="7B4E840E" w14:textId="77777777" w:rsidR="006E1EFE" w:rsidRPr="00463517" w:rsidRDefault="006E1EFE" w:rsidP="004C4984">
            <w:r>
              <w:t>Продолжение Таблицы 1</w:t>
            </w:r>
            <w:r w:rsidRPr="002E7939">
              <w:t>.5</w:t>
            </w:r>
          </w:p>
        </w:tc>
      </w:tr>
    </w:tbl>
    <w:p w14:paraId="721019DE" w14:textId="77777777" w:rsidR="006E1EFE" w:rsidRDefault="006E1EFE" w:rsidP="006E1EFE"/>
    <w:p w14:paraId="6EBD4F49" w14:textId="77777777" w:rsidR="006E1EFE" w:rsidRPr="00E642E6" w:rsidRDefault="006E1EFE" w:rsidP="006E1EFE">
      <w:pPr>
        <w:pStyle w:val="a7"/>
        <w:tabs>
          <w:tab w:val="left" w:pos="0"/>
        </w:tabs>
        <w:ind w:left="-284" w:hanging="142"/>
      </w:pPr>
      <w:r>
        <w:rPr>
          <w:noProof/>
        </w:rPr>
        <w:drawing>
          <wp:inline distT="0" distB="0" distL="0" distR="0" wp14:anchorId="4701F296" wp14:editId="30C42EE6">
            <wp:extent cx="6884446" cy="5487168"/>
            <wp:effectExtent l="0" t="704850" r="0" b="68516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rot="16200000">
                      <a:off x="0" y="0"/>
                      <a:ext cx="6951234" cy="5540401"/>
                    </a:xfrm>
                    <a:prstGeom prst="rect">
                      <a:avLst/>
                    </a:prstGeom>
                    <a:noFill/>
                    <a:ln w="9525">
                      <a:noFill/>
                      <a:miter lim="800000"/>
                      <a:headEnd/>
                      <a:tailEnd/>
                    </a:ln>
                  </pic:spPr>
                </pic:pic>
              </a:graphicData>
            </a:graphic>
          </wp:inline>
        </w:drawing>
      </w:r>
    </w:p>
    <w:p w14:paraId="6F978440" w14:textId="77777777" w:rsidR="006E1EFE" w:rsidRDefault="006E1EFE" w:rsidP="006E1EFE">
      <w:bookmarkStart w:id="37" w:name="_Toc260233210"/>
      <w:bookmarkStart w:id="38" w:name="_Toc144324582"/>
      <w:bookmarkStart w:id="39" w:name="_Toc169686608"/>
      <w:r>
        <w:br w:type="page"/>
      </w:r>
    </w:p>
    <w:p w14:paraId="22B97846" w14:textId="77777777" w:rsidR="006E1EFE" w:rsidRPr="00FE442C" w:rsidRDefault="006E1EFE" w:rsidP="004C4984">
      <w:pPr>
        <w:pStyle w:val="20"/>
        <w:spacing w:before="120" w:after="120"/>
        <w:ind w:left="709"/>
      </w:pPr>
      <w:bookmarkStart w:id="40" w:name="_Toc171519554"/>
      <w:bookmarkStart w:id="41" w:name="_Toc176793157"/>
      <w:r w:rsidRPr="00FE442C">
        <w:lastRenderedPageBreak/>
        <w:t>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bookmarkEnd w:id="40"/>
      <w:bookmarkEnd w:id="41"/>
    </w:p>
    <w:p w14:paraId="4047D3FF" w14:textId="77777777" w:rsidR="006E1EFE" w:rsidRPr="00FE442C" w:rsidRDefault="006E1EFE" w:rsidP="006E1EFE">
      <w:pPr>
        <w:pStyle w:val="afb"/>
        <w:spacing w:before="0"/>
      </w:pPr>
      <w:r w:rsidRPr="00FE442C">
        <w:t>В сферу взаимодействия проектируемых сооружений с геологической средой в данном районе попадают грунтовые воды верхнего гидрогеологического этажа, среди которых выделяются воды сезонно-талого слоя (типа «верховодки»), порово-пластовых вод элювиально-делювиальных образований.</w:t>
      </w:r>
    </w:p>
    <w:p w14:paraId="1E9CAAD1" w14:textId="77777777" w:rsidR="006E1EFE" w:rsidRPr="00FE442C" w:rsidRDefault="006E1EFE" w:rsidP="006E1EFE">
      <w:pPr>
        <w:pStyle w:val="afb"/>
        <w:spacing w:before="0"/>
      </w:pPr>
      <w:r w:rsidRPr="00FE442C">
        <w:t>В соответствии со строением толщи</w:t>
      </w:r>
      <w:r>
        <w:t>ны</w:t>
      </w:r>
      <w:r w:rsidRPr="00FE442C">
        <w:t xml:space="preserve"> многолетнемерзлых пород в пределах изыскиваемого района в различных сочетаниях развиты воды </w:t>
      </w:r>
      <w:proofErr w:type="spellStart"/>
      <w:r w:rsidRPr="00FE442C">
        <w:t>надмерзлотные</w:t>
      </w:r>
      <w:proofErr w:type="spellEnd"/>
      <w:r w:rsidRPr="00FE442C">
        <w:t xml:space="preserve">, межмерзлотные и </w:t>
      </w:r>
      <w:proofErr w:type="spellStart"/>
      <w:r w:rsidRPr="00FE442C">
        <w:t>подмерзлотные</w:t>
      </w:r>
      <w:proofErr w:type="spellEnd"/>
      <w:r w:rsidRPr="00FE442C">
        <w:t xml:space="preserve">. В </w:t>
      </w:r>
      <w:proofErr w:type="spellStart"/>
      <w:r w:rsidRPr="00FE442C">
        <w:t>надмерзлотные</w:t>
      </w:r>
      <w:proofErr w:type="spellEnd"/>
      <w:r w:rsidRPr="00FE442C">
        <w:t xml:space="preserve"> воды включены воды сезонно-талого слоя (СТС) и воды сквозных и несквозных таликов различного типа, режимы которых определяются активной связью с атмосферой. К межмерзлотным водам относятся подземные воды, которые находятся в талых отложениях внутри многолетнемерзлой толщи. Подземные воды подошвы ММП являются под мерзлотными. </w:t>
      </w:r>
    </w:p>
    <w:p w14:paraId="7B51CAD8" w14:textId="77777777" w:rsidR="006E1EFE" w:rsidRPr="00FE442C" w:rsidRDefault="006E1EFE" w:rsidP="006E1EFE">
      <w:pPr>
        <w:pStyle w:val="afb"/>
        <w:spacing w:before="0"/>
      </w:pPr>
      <w:r w:rsidRPr="00FE442C">
        <w:t>Данные водоносные горизонты имеют между собой гидравлическую связь, их пьезометрические уровни стремятся установиться примерно на одних глубинах и в связи с этим могут рассматриваться как единый водоносный комплекс спорадического (не повсеместного) распространения.</w:t>
      </w:r>
    </w:p>
    <w:p w14:paraId="0BDFC625" w14:textId="77777777" w:rsidR="006E1EFE" w:rsidRPr="00FE442C" w:rsidRDefault="006E1EFE" w:rsidP="006E1EFE">
      <w:pPr>
        <w:pStyle w:val="afb"/>
        <w:spacing w:before="0"/>
      </w:pPr>
      <w:r w:rsidRPr="00FE442C">
        <w:t xml:space="preserve">Режим </w:t>
      </w:r>
      <w:proofErr w:type="spellStart"/>
      <w:r w:rsidRPr="00FE442C">
        <w:t>надмерзлотных</w:t>
      </w:r>
      <w:proofErr w:type="spellEnd"/>
      <w:r w:rsidRPr="00FE442C">
        <w:t xml:space="preserve"> вод непостоянен, зависит от температурного режима, количества выпавших осадков, режима поверхностных водотоков. Питание осуществляется за счет атмосферных осадков, поверхностных вод, а также за счет таяния льда в приповерхностном слое и внутри многолетнемерзлой толщи. Разгрузка вод происходит в понижения и западины рельефа, в ложбины стока, в ближайшие водоемы и водотоки, а также в ниже лежащие горизонты. Область питания подземных вод совпадает с областью их распространения.</w:t>
      </w:r>
    </w:p>
    <w:p w14:paraId="22C12EB8" w14:textId="77777777" w:rsidR="006E1EFE" w:rsidRPr="00FE442C" w:rsidRDefault="006E1EFE" w:rsidP="006E1EFE">
      <w:pPr>
        <w:pStyle w:val="afb"/>
        <w:spacing w:before="0"/>
      </w:pPr>
      <w:r w:rsidRPr="00FE442C">
        <w:t>Водоупором служат многолетнемерзлые грунты, слабопроницаемые глинистые отложения.</w:t>
      </w:r>
    </w:p>
    <w:p w14:paraId="682A01F0" w14:textId="77777777" w:rsidR="006E1EFE" w:rsidRPr="00FE442C" w:rsidRDefault="006E1EFE" w:rsidP="006E1EFE">
      <w:pPr>
        <w:pStyle w:val="afb"/>
        <w:spacing w:before="0"/>
      </w:pPr>
      <w:r w:rsidRPr="00FE442C">
        <w:t>Наивысший уровень подземных вод следует ожидать в весенний период при снеготаянии и в период затяжных дождей. Максимальный прогнозируемый уровень грунтовых вод на высоту 0,5-1,0 м выше установившегося на период изысканий.</w:t>
      </w:r>
    </w:p>
    <w:p w14:paraId="2E993DC3" w14:textId="77777777" w:rsidR="006E1EFE" w:rsidRPr="00FE442C" w:rsidRDefault="006E1EFE" w:rsidP="006E1EFE">
      <w:pPr>
        <w:pStyle w:val="afb"/>
        <w:spacing w:before="0"/>
      </w:pPr>
      <w:r w:rsidRPr="00FE442C">
        <w:t>На момент проведения изысканий: август 2023 г. – апрель 2024 г. подземные воды вскрыты локально.</w:t>
      </w:r>
    </w:p>
    <w:p w14:paraId="47E3390E" w14:textId="77777777" w:rsidR="006E1EFE" w:rsidRPr="00EA6B32" w:rsidRDefault="006E1EFE" w:rsidP="006E1EFE">
      <w:pPr>
        <w:pStyle w:val="afb"/>
        <w:spacing w:before="0"/>
      </w:pPr>
      <w:r w:rsidRPr="00EA6B32">
        <w:t>Подземные воды бесцветные, мутные, запах 3 балла. По степени минерализации воды пресные (сухой остаток составляет 344,28 – 346,82 мг/л).</w:t>
      </w:r>
    </w:p>
    <w:p w14:paraId="7310B868" w14:textId="77777777" w:rsidR="006E1EFE" w:rsidRPr="00EA6B32" w:rsidRDefault="006E1EFE" w:rsidP="006E1EFE">
      <w:pPr>
        <w:pStyle w:val="afb"/>
        <w:spacing w:before="0"/>
      </w:pPr>
      <w:r w:rsidRPr="00EA6B32">
        <w:t>По степени агрессивного воздействия вода характеризуется:</w:t>
      </w:r>
    </w:p>
    <w:p w14:paraId="637F6451" w14:textId="77777777" w:rsidR="006E1EFE" w:rsidRPr="00EA6B32" w:rsidRDefault="006E1EFE" w:rsidP="006E1EFE">
      <w:pPr>
        <w:pStyle w:val="afb"/>
        <w:spacing w:before="0"/>
      </w:pPr>
      <w:r w:rsidRPr="00EA6B32">
        <w:t>- по степени агрессивного воздействия жидких неорганических сред на бетон марок W4 - слабоагрессивная, W6, W8, W10-12 – неагрессивная (согласно СП 28.13330.2017 таблицы В.3);</w:t>
      </w:r>
    </w:p>
    <w:p w14:paraId="29385F0E" w14:textId="77777777" w:rsidR="006E1EFE" w:rsidRPr="00FE442C" w:rsidRDefault="006E1EFE" w:rsidP="006E1EFE">
      <w:pPr>
        <w:pStyle w:val="afb"/>
        <w:spacing w:before="0"/>
      </w:pPr>
      <w:r w:rsidRPr="00FE442C">
        <w:t>- по степени агрессивного воздействия жидких сульфатных сред, содержащих бикарбонаты, для бетонов марок по водонепроницаемости W4-W8 вода неагрессивная (согласно СП 28.13330.2017 таблица В.4).</w:t>
      </w:r>
    </w:p>
    <w:p w14:paraId="72A35794" w14:textId="77777777" w:rsidR="006E1EFE" w:rsidRPr="00FE442C" w:rsidRDefault="006E1EFE" w:rsidP="006E1EFE">
      <w:pPr>
        <w:pStyle w:val="afb"/>
        <w:spacing w:before="0"/>
      </w:pPr>
      <w:r w:rsidRPr="00FE442C">
        <w:t>Степень агрессивного воздействия жидких хлоридных сред на стальную арматуру железобетонных конструкций в открытом водоеме и в грунте в соответствии с таблицей Г.1 СП 28.13330.2017 - вода неагрессивная.</w:t>
      </w:r>
    </w:p>
    <w:p w14:paraId="7F63AB25" w14:textId="77777777" w:rsidR="006E1EFE" w:rsidRPr="00FE442C" w:rsidRDefault="006E1EFE" w:rsidP="006E1EFE">
      <w:pPr>
        <w:pStyle w:val="afb"/>
        <w:spacing w:before="0"/>
      </w:pPr>
      <w:r w:rsidRPr="00FE442C">
        <w:t xml:space="preserve">Подземные воды являются </w:t>
      </w:r>
      <w:proofErr w:type="spellStart"/>
      <w:r w:rsidRPr="00FE442C">
        <w:t>среднеагрессивными</w:t>
      </w:r>
      <w:proofErr w:type="spellEnd"/>
      <w:r w:rsidRPr="00FE442C">
        <w:t xml:space="preserve"> по отношению к металлическим конструкциям (таблица Х.3, СП 28.13330.2017).</w:t>
      </w:r>
    </w:p>
    <w:p w14:paraId="2DA99750" w14:textId="77777777" w:rsidR="006E1EFE" w:rsidRPr="00FE442C" w:rsidRDefault="006E1EFE" w:rsidP="006E1EFE">
      <w:pPr>
        <w:pStyle w:val="afb"/>
        <w:spacing w:before="0"/>
      </w:pPr>
      <w:r w:rsidRPr="00FE442C">
        <w:t xml:space="preserve">Грунтовые воды по степени агрессивного воздействия на металлические конструкции являются слабоагрессивными по водородному показателю рН и по содержанию суммарной концентрации сульфатов и хлоридов, при свободном доступе кислорода в </w:t>
      </w:r>
      <w:r>
        <w:t>интервале температур от 0</w:t>
      </w:r>
      <w:r>
        <w:rPr>
          <w:lang w:val="en-US"/>
        </w:rPr>
        <w:t> </w:t>
      </w:r>
      <w:r w:rsidRPr="00FE442C">
        <w:rPr>
          <w:vertAlign w:val="superscript"/>
        </w:rPr>
        <w:t>0</w:t>
      </w:r>
      <w:r w:rsidRPr="00FE442C">
        <w:t>С</w:t>
      </w:r>
      <w:r>
        <w:t xml:space="preserve"> до 50</w:t>
      </w:r>
      <w:r>
        <w:rPr>
          <w:lang w:val="en-US"/>
        </w:rPr>
        <w:t> </w:t>
      </w:r>
      <w:r w:rsidRPr="00FE442C">
        <w:rPr>
          <w:vertAlign w:val="superscript"/>
        </w:rPr>
        <w:t>0</w:t>
      </w:r>
      <w:r w:rsidRPr="00FE442C">
        <w:t>С и скорости движения до 0,1 м/</w:t>
      </w:r>
      <w:proofErr w:type="spellStart"/>
      <w:r w:rsidRPr="00FE442C">
        <w:t>сут</w:t>
      </w:r>
      <w:proofErr w:type="spellEnd"/>
      <w:r w:rsidRPr="00FE442C">
        <w:t xml:space="preserve"> (согласно СП 28.13330.2017 табл.Х.5.).</w:t>
      </w:r>
    </w:p>
    <w:p w14:paraId="5E1EAF0E" w14:textId="77777777" w:rsidR="006E1EFE" w:rsidRDefault="006E1EFE" w:rsidP="006E1EFE">
      <w:pPr>
        <w:pStyle w:val="a7"/>
      </w:pPr>
      <w:r w:rsidRPr="00FE442C">
        <w:lastRenderedPageBreak/>
        <w:t>Химический состав вод может меняться в зависимости от попадания в них промышленных и сточных отходов. В результате ранее неагрессивные и слабоагрессивные воды могут стать после освоения территории агрессивными, что следует учитывать при проектировании.</w:t>
      </w:r>
    </w:p>
    <w:p w14:paraId="5A2E8181" w14:textId="77777777" w:rsidR="006E1EFE" w:rsidRPr="00846EC4" w:rsidRDefault="006E1EFE" w:rsidP="004C4984">
      <w:pPr>
        <w:pStyle w:val="20"/>
        <w:spacing w:before="120" w:after="120"/>
        <w:ind w:left="709"/>
      </w:pPr>
      <w:bookmarkStart w:id="42" w:name="_Toc176793158"/>
      <w:r w:rsidRPr="00846EC4">
        <w:t>Сведения об уровне грунтовых вод, их химическом составе, агрессивности по отношению к материалам изделий и конструкций подземной части линейного объекта</w:t>
      </w:r>
      <w:bookmarkEnd w:id="42"/>
    </w:p>
    <w:p w14:paraId="452B0E66" w14:textId="77777777" w:rsidR="006E1EFE" w:rsidRPr="00FE442C" w:rsidRDefault="006E1EFE" w:rsidP="006E1EFE">
      <w:pPr>
        <w:pStyle w:val="a7"/>
      </w:pPr>
      <w:r w:rsidRPr="00FE442C">
        <w:t xml:space="preserve">Максимальная пропускная способность трубопроводов принята в соответствии </w:t>
      </w:r>
      <w:r w:rsidRPr="00FE442C">
        <w:rPr>
          <w:lang w:val="en-US"/>
        </w:rPr>
        <w:t>c</w:t>
      </w:r>
      <w:r w:rsidRPr="00FE442C">
        <w:t xml:space="preserve"> предоставленными Заказчиком данными по дебитам скважин </w:t>
      </w:r>
      <w:r>
        <w:t>Изменение</w:t>
      </w:r>
      <w:r w:rsidRPr="00FE442C">
        <w:t xml:space="preserve"> №</w:t>
      </w:r>
      <w:r w:rsidRPr="00196B29">
        <w:t xml:space="preserve"> </w:t>
      </w:r>
      <w:r w:rsidRPr="00FE442C">
        <w:t>1 Задания на проектирование.</w:t>
      </w:r>
    </w:p>
    <w:p w14:paraId="1FD44569" w14:textId="77777777" w:rsidR="006E1EFE" w:rsidRPr="00FE442C" w:rsidRDefault="006E1EFE" w:rsidP="006E1EFE">
      <w:pPr>
        <w:pStyle w:val="a7"/>
      </w:pPr>
      <w:r w:rsidRPr="00846EC4">
        <w:t>Состав перекачиваемой продукции и гидравлический расчет представлены в 2.5.6. «</w:t>
      </w:r>
      <w:r w:rsidRPr="0032446D">
        <w:t xml:space="preserve">Гидравлический расчет системы сбора по объектам </w:t>
      </w:r>
      <w:proofErr w:type="spellStart"/>
      <w:r w:rsidRPr="0032446D">
        <w:t>Чонской</w:t>
      </w:r>
      <w:proofErr w:type="spellEnd"/>
      <w:r w:rsidRPr="0032446D">
        <w:t xml:space="preserve"> группы месторождений</w:t>
      </w:r>
      <w:r>
        <w:t>»</w:t>
      </w:r>
      <w:r w:rsidRPr="00FE442C">
        <w:t xml:space="preserve"> Режим работы проектируемых сооружений – круглосуточный, расчетное время работы 8760 ч/год.</w:t>
      </w:r>
    </w:p>
    <w:p w14:paraId="2D778544" w14:textId="77777777" w:rsidR="006E1EFE" w:rsidRDefault="006E1EFE" w:rsidP="006E1EFE">
      <w:pPr>
        <w:pStyle w:val="a7"/>
      </w:pPr>
      <w:r w:rsidRPr="00FE442C">
        <w:t>Срок эксплуатации проектируемых сооружений – 20 лет, нормативный срок эксплуатации трубопроводов - 20 лет.</w:t>
      </w:r>
    </w:p>
    <w:p w14:paraId="5D405D6A" w14:textId="77777777" w:rsidR="006E1EFE" w:rsidRPr="00FE442C" w:rsidRDefault="006E1EFE" w:rsidP="004C4984">
      <w:pPr>
        <w:pStyle w:val="20"/>
        <w:spacing w:before="120" w:after="120"/>
        <w:ind w:left="709"/>
      </w:pPr>
      <w:bookmarkStart w:id="43" w:name="_Toc176793159"/>
      <w:r w:rsidRPr="00FE442C">
        <w:t>Характеристика проектируемых линейных объектов</w:t>
      </w:r>
      <w:bookmarkEnd w:id="43"/>
    </w:p>
    <w:p w14:paraId="094C91F0" w14:textId="77777777" w:rsidR="006E1EFE" w:rsidRDefault="006E1EFE" w:rsidP="004C4984">
      <w:pPr>
        <w:pStyle w:val="30"/>
        <w:spacing w:before="120" w:after="120"/>
        <w:ind w:left="709"/>
      </w:pPr>
      <w:bookmarkStart w:id="44" w:name="_Toc149752402"/>
      <w:bookmarkStart w:id="45" w:name="_Toc171519557"/>
      <w:bookmarkStart w:id="46" w:name="_Toc176793160"/>
      <w:r w:rsidRPr="00FE442C">
        <w:t>Общие сведения</w:t>
      </w:r>
      <w:bookmarkEnd w:id="44"/>
      <w:bookmarkEnd w:id="45"/>
      <w:bookmarkEnd w:id="46"/>
    </w:p>
    <w:p w14:paraId="59876347" w14:textId="77777777" w:rsidR="006E1EFE" w:rsidRPr="00CB070A" w:rsidRDefault="006E1EFE" w:rsidP="006E1EFE">
      <w:pPr>
        <w:pStyle w:val="a7"/>
      </w:pPr>
      <w:bookmarkStart w:id="47" w:name="_Toc149752403"/>
      <w:bookmarkStart w:id="48" w:name="_Toc171519558"/>
      <w:bookmarkStart w:id="49" w:name="_Toc176793161"/>
      <w:r w:rsidRPr="00CB070A">
        <w:t xml:space="preserve">Система сбора газа включает в себя: </w:t>
      </w:r>
    </w:p>
    <w:p w14:paraId="39F87263" w14:textId="77777777" w:rsidR="006E1EFE" w:rsidRPr="00CB070A" w:rsidRDefault="006E1EFE" w:rsidP="006E1EFE">
      <w:pPr>
        <w:pStyle w:val="a7"/>
        <w:numPr>
          <w:ilvl w:val="0"/>
          <w:numId w:val="11"/>
        </w:numPr>
      </w:pPr>
      <w:r w:rsidRPr="00CB070A">
        <w:t xml:space="preserve">газосборный трубопровод DN 200 </w:t>
      </w:r>
      <w:proofErr w:type="spellStart"/>
      <w:r w:rsidRPr="00CB070A">
        <w:t>Pрасч</w:t>
      </w:r>
      <w:proofErr w:type="spellEnd"/>
      <w:r w:rsidRPr="00CB070A">
        <w:t>.=10,8 МПа на участке от кустовой площадки № 107 до точки врезки в обвязку УЗА-001 куста К107-XV-002;</w:t>
      </w:r>
    </w:p>
    <w:p w14:paraId="0B490068" w14:textId="77777777" w:rsidR="006E1EFE" w:rsidRPr="00CB070A" w:rsidRDefault="006E1EFE" w:rsidP="006E1EFE">
      <w:pPr>
        <w:pStyle w:val="a7"/>
        <w:numPr>
          <w:ilvl w:val="0"/>
          <w:numId w:val="11"/>
        </w:numPr>
      </w:pPr>
      <w:proofErr w:type="spellStart"/>
      <w:r w:rsidRPr="00CB070A">
        <w:t>ингибиторопровод</w:t>
      </w:r>
      <w:proofErr w:type="spellEnd"/>
      <w:r w:rsidRPr="00CB070A">
        <w:t xml:space="preserve"> DN 50 </w:t>
      </w:r>
      <w:proofErr w:type="spellStart"/>
      <w:r w:rsidRPr="00CB070A">
        <w:t>Pрасч</w:t>
      </w:r>
      <w:proofErr w:type="spellEnd"/>
      <w:r w:rsidRPr="00CB070A">
        <w:t>.=16,0 МПа на участке от ограждения узла подключения газопровода от КП107 до отключающей запорной арматуры К107-XV-003.</w:t>
      </w:r>
    </w:p>
    <w:p w14:paraId="0AA1515A" w14:textId="77777777" w:rsidR="006E1EFE" w:rsidRPr="00CB070A" w:rsidRDefault="006E1EFE" w:rsidP="006E1EFE">
      <w:pPr>
        <w:pStyle w:val="a7"/>
      </w:pPr>
      <w:r w:rsidRPr="00CB070A">
        <w:t xml:space="preserve">Начало проектируемого газосборного трубопровода является точка врезки в технологический трубопровод на выходе с кустовой площадки скважин № 107. </w:t>
      </w:r>
    </w:p>
    <w:p w14:paraId="69BAACAE" w14:textId="77777777" w:rsidR="006E1EFE" w:rsidRPr="00CB070A" w:rsidRDefault="006E1EFE" w:rsidP="006E1EFE">
      <w:pPr>
        <w:pStyle w:val="a7"/>
      </w:pPr>
      <w:r w:rsidRPr="00CB070A">
        <w:t>Конец проектируемого газопровода – точка подключения в обвязке узла запорной арматуры УЗА-001 куста К107-XV-002.</w:t>
      </w:r>
    </w:p>
    <w:p w14:paraId="397F77E3" w14:textId="77777777" w:rsidR="006E1EFE" w:rsidRPr="00CB070A" w:rsidRDefault="006E1EFE" w:rsidP="006E1EFE">
      <w:pPr>
        <w:pStyle w:val="a7"/>
      </w:pPr>
      <w:r w:rsidRPr="00CB070A">
        <w:t>Газосборный трубопровод имеет диаметр DN</w:t>
      </w:r>
      <w:r w:rsidRPr="00B91374">
        <w:t xml:space="preserve"> </w:t>
      </w:r>
      <w:r w:rsidRPr="00CB070A">
        <w:t xml:space="preserve">200 на участке от кустовой площадки </w:t>
      </w:r>
      <w:r w:rsidRPr="00CB070A">
        <w:br/>
        <w:t>№ 107 до точки врезки в обвязку УЗА-001 куста К107-XV-002;</w:t>
      </w:r>
    </w:p>
    <w:p w14:paraId="6A270FC9" w14:textId="77777777" w:rsidR="006E1EFE" w:rsidRPr="00CB070A" w:rsidRDefault="006E1EFE" w:rsidP="006E1EFE">
      <w:pPr>
        <w:pStyle w:val="a7"/>
      </w:pPr>
      <w:r w:rsidRPr="00CB070A">
        <w:t xml:space="preserve">Протяженность газопровода DN 200 </w:t>
      </w:r>
      <w:proofErr w:type="spellStart"/>
      <w:r w:rsidRPr="00CB070A">
        <w:t>Pрасч</w:t>
      </w:r>
      <w:proofErr w:type="spellEnd"/>
      <w:r w:rsidRPr="00CB070A">
        <w:t xml:space="preserve">.=10,8 МПа от кустовой площадки № 107 до точки врезки в обвязку УЗА-001 куста К107-XV-002 составляет </w:t>
      </w:r>
      <w:r w:rsidRPr="00F5312F">
        <w:t>110</w:t>
      </w:r>
      <w:r w:rsidRPr="00CB070A">
        <w:t xml:space="preserve"> м. </w:t>
      </w:r>
    </w:p>
    <w:p w14:paraId="7795876E" w14:textId="77777777" w:rsidR="006E1EFE" w:rsidRPr="00CB070A" w:rsidRDefault="006E1EFE" w:rsidP="006E1EFE">
      <w:pPr>
        <w:pStyle w:val="a7"/>
      </w:pPr>
      <w:r w:rsidRPr="00CB070A">
        <w:t xml:space="preserve">По всей протяженности газопровода в одной траншее с ним прокладывается </w:t>
      </w:r>
      <w:proofErr w:type="spellStart"/>
      <w:r w:rsidRPr="00CB070A">
        <w:t>ингибиторопровод</w:t>
      </w:r>
      <w:proofErr w:type="spellEnd"/>
      <w:r w:rsidRPr="00CB070A">
        <w:t xml:space="preserve"> от кустовой площадки № 107 до точки врезки в обвязку УЗА-001 куста К107-XV-002. </w:t>
      </w:r>
    </w:p>
    <w:p w14:paraId="3E797901" w14:textId="77777777" w:rsidR="006E1EFE" w:rsidRPr="00CB070A" w:rsidRDefault="006E1EFE" w:rsidP="006E1EFE">
      <w:pPr>
        <w:pStyle w:val="a7"/>
      </w:pPr>
      <w:r w:rsidRPr="00CB070A">
        <w:t>Начало проектируемого ингибиторопровода – точка врезки в трубопровод от кустовой площадки № 107.</w:t>
      </w:r>
    </w:p>
    <w:p w14:paraId="5523E085" w14:textId="77777777" w:rsidR="006E1EFE" w:rsidRPr="00CB070A" w:rsidRDefault="006E1EFE" w:rsidP="006E1EFE">
      <w:pPr>
        <w:pStyle w:val="a7"/>
      </w:pPr>
      <w:r w:rsidRPr="00CB070A">
        <w:t>Конец проектируемого ингибиторопровода – точка подключения в обвязке узла запорной арматуры УЗА-001 куста К107-XV-003.</w:t>
      </w:r>
    </w:p>
    <w:p w14:paraId="5C694141" w14:textId="77777777" w:rsidR="006E1EFE" w:rsidRPr="00CB070A" w:rsidRDefault="006E1EFE" w:rsidP="006E1EFE">
      <w:pPr>
        <w:pStyle w:val="a7"/>
      </w:pPr>
      <w:r w:rsidRPr="00CB070A">
        <w:t xml:space="preserve">Протяженность ингибиторопровода DN 50 </w:t>
      </w:r>
      <w:proofErr w:type="spellStart"/>
      <w:r w:rsidRPr="00CB070A">
        <w:t>Pрасч</w:t>
      </w:r>
      <w:proofErr w:type="spellEnd"/>
      <w:r w:rsidRPr="00CB070A">
        <w:t xml:space="preserve">.=16,0 МПа от ограждения узла подключения газопровода от КП107 до отключающей запорной арматуры К107-XV-003 составляет </w:t>
      </w:r>
      <w:r w:rsidRPr="00F5312F">
        <w:t xml:space="preserve">110 </w:t>
      </w:r>
      <w:r w:rsidRPr="00CB070A">
        <w:t>м.</w:t>
      </w:r>
    </w:p>
    <w:p w14:paraId="4CF94CE1" w14:textId="77777777" w:rsidR="006E1EFE" w:rsidRPr="00CB070A" w:rsidRDefault="006E1EFE" w:rsidP="006E1EFE">
      <w:pPr>
        <w:pStyle w:val="a7"/>
      </w:pPr>
      <w:r w:rsidRPr="00CB070A">
        <w:t>Выбор трасс проектируемых трубопроводов выполнен в соответствии с требованиями п.7.2 ГОСТ Р 55990-2014, Федерального Закона «Об охране окружающей среды». Основные критерии при выборе трассы – минимальное нанесение ущерба окружающей природной среде, коридорная прокладка с другими коммуникациями.</w:t>
      </w:r>
    </w:p>
    <w:p w14:paraId="13072DA8" w14:textId="77777777" w:rsidR="006E1EFE" w:rsidRPr="00CB070A" w:rsidRDefault="006E1EFE" w:rsidP="006E1EFE">
      <w:pPr>
        <w:pStyle w:val="a7"/>
      </w:pPr>
      <w:r w:rsidRPr="00CB070A">
        <w:t xml:space="preserve">Способ прокладки трубопроводов -  подземный. Газосборный трубопровод и </w:t>
      </w:r>
      <w:proofErr w:type="spellStart"/>
      <w:r w:rsidRPr="00CB070A">
        <w:t>ингибиторопровод</w:t>
      </w:r>
      <w:proofErr w:type="spellEnd"/>
      <w:r w:rsidRPr="00CB070A">
        <w:t xml:space="preserve"> на подземных участках прокладываются в одной траншее.</w:t>
      </w:r>
    </w:p>
    <w:p w14:paraId="156F3850" w14:textId="77777777" w:rsidR="006E1EFE" w:rsidRPr="00CB070A" w:rsidRDefault="006E1EFE" w:rsidP="006E1EFE">
      <w:pPr>
        <w:pStyle w:val="a7"/>
      </w:pPr>
      <w:r w:rsidRPr="00CB070A">
        <w:t xml:space="preserve">Расстояние между осями проектируемого газопровода DN 200 и </w:t>
      </w:r>
      <w:proofErr w:type="spellStart"/>
      <w:r w:rsidRPr="00CB070A">
        <w:t>ингибиторопроводом</w:t>
      </w:r>
      <w:proofErr w:type="spellEnd"/>
      <w:r w:rsidRPr="00CB070A">
        <w:t xml:space="preserve"> DN 50 – </w:t>
      </w:r>
      <w:r w:rsidRPr="00F5312F">
        <w:t>800</w:t>
      </w:r>
      <w:r w:rsidRPr="00CB070A">
        <w:t xml:space="preserve"> </w:t>
      </w:r>
      <w:r>
        <w:t>м</w:t>
      </w:r>
      <w:r w:rsidRPr="00CB070A">
        <w:t xml:space="preserve">м; </w:t>
      </w:r>
    </w:p>
    <w:p w14:paraId="66D003F7" w14:textId="77777777" w:rsidR="006E1EFE" w:rsidRPr="00CB070A" w:rsidRDefault="006E1EFE" w:rsidP="006E1EFE">
      <w:pPr>
        <w:pStyle w:val="a7"/>
      </w:pPr>
      <w:r w:rsidRPr="00CB070A">
        <w:lastRenderedPageBreak/>
        <w:t>Расстояние от проектируемых трубопроводов до автодороги, предназначенной для обслуживания данных трубопроводов, при их параллельном следовании составляет не менее 35 м от оси трубопровода в коридоре коммуникаций ближайшего к дороге до подошвы дороги.</w:t>
      </w:r>
    </w:p>
    <w:p w14:paraId="55350FB1" w14:textId="77777777" w:rsidR="006E1EFE" w:rsidRPr="00CB070A" w:rsidRDefault="006E1EFE" w:rsidP="006E1EFE">
      <w:pPr>
        <w:pStyle w:val="a7"/>
      </w:pPr>
      <w:r w:rsidRPr="00CB070A">
        <w:t xml:space="preserve">Для линий параллельного следования ВЛ до 20 </w:t>
      </w:r>
      <w:proofErr w:type="spellStart"/>
      <w:r w:rsidRPr="00CB070A">
        <w:t>кВ.</w:t>
      </w:r>
      <w:proofErr w:type="spellEnd"/>
      <w:r w:rsidRPr="00CB070A">
        <w:t xml:space="preserve"> проектом от крайнего </w:t>
      </w:r>
      <w:proofErr w:type="spellStart"/>
      <w:r w:rsidRPr="00CB070A">
        <w:t>неотклоненного</w:t>
      </w:r>
      <w:proofErr w:type="spellEnd"/>
      <w:r w:rsidRPr="00CB070A">
        <w:t xml:space="preserve"> провода до любой части трубопровода установлено расстояние не менее 16</w:t>
      </w:r>
      <w:r>
        <w:t>,</w:t>
      </w:r>
      <w:r w:rsidRPr="00CB070A">
        <w:t>85 м. Пересечения проектируемого газопровода с ВЛ отсутствуют.</w:t>
      </w:r>
    </w:p>
    <w:p w14:paraId="6FA7E7E4" w14:textId="77777777" w:rsidR="006E1EFE" w:rsidRPr="00CB070A" w:rsidRDefault="006E1EFE" w:rsidP="006E1EFE">
      <w:pPr>
        <w:pStyle w:val="a7"/>
      </w:pPr>
      <w:r w:rsidRPr="00CB070A">
        <w:t>Для проектируем</w:t>
      </w:r>
      <w:r>
        <w:t>ых</w:t>
      </w:r>
      <w:r w:rsidRPr="00CB070A">
        <w:t xml:space="preserve"> газопровод</w:t>
      </w:r>
      <w:r>
        <w:t>а и ингибиторопровода</w:t>
      </w:r>
      <w:r w:rsidRPr="00CB070A">
        <w:t xml:space="preserve"> применяются трубы и детали трубопровода </w:t>
      </w:r>
      <w:r w:rsidRPr="00CB070A">
        <w:rPr>
          <w:bCs/>
        </w:rPr>
        <w:t xml:space="preserve">с заводским антикоррозионным покрытием на </w:t>
      </w:r>
      <w:r w:rsidRPr="00CB070A">
        <w:t xml:space="preserve">основе </w:t>
      </w:r>
      <w:proofErr w:type="spellStart"/>
      <w:r w:rsidRPr="00CB070A">
        <w:t>экструдированного</w:t>
      </w:r>
      <w:proofErr w:type="spellEnd"/>
      <w:r w:rsidRPr="00CB070A">
        <w:t xml:space="preserve"> полиэтилена, соединительные детали трубопроводов – с заводским наружным трехслойным покрытием на основе </w:t>
      </w:r>
      <w:proofErr w:type="spellStart"/>
      <w:r w:rsidRPr="00CB070A">
        <w:t>термоусаживающихся</w:t>
      </w:r>
      <w:proofErr w:type="spellEnd"/>
      <w:r w:rsidRPr="00CB070A">
        <w:t xml:space="preserve"> материалов. Изоляция сварных стыков трубопроводов предусмотрена заводскими комплектами манжет на основе </w:t>
      </w:r>
      <w:proofErr w:type="spellStart"/>
      <w:r w:rsidRPr="00CB070A">
        <w:t>термоусаживающихся</w:t>
      </w:r>
      <w:proofErr w:type="spellEnd"/>
      <w:r w:rsidRPr="00CB070A">
        <w:t xml:space="preserve"> лент.</w:t>
      </w:r>
    </w:p>
    <w:p w14:paraId="177819EE" w14:textId="77777777" w:rsidR="006E1EFE" w:rsidRPr="00CB070A" w:rsidRDefault="006E1EFE" w:rsidP="006E1EFE">
      <w:pPr>
        <w:pStyle w:val="a7"/>
      </w:pPr>
      <w:r w:rsidRPr="00CB070A">
        <w:t xml:space="preserve">С целью беспрепятственного прохождения диагностического снаряда для проектируемых трубопроводов применяются отводы радиусом изгиба 5 </w:t>
      </w:r>
      <w:r w:rsidRPr="00CB070A">
        <w:rPr>
          <w:lang w:val="en-US"/>
        </w:rPr>
        <w:t>DN</w:t>
      </w:r>
      <w:r w:rsidRPr="00CB070A">
        <w:t>. Материальное исполнение деталей трубопроводов и фланцев должно соответствовать материальному исполнению трубопроводов, на которых они установлены.</w:t>
      </w:r>
    </w:p>
    <w:p w14:paraId="75877BED" w14:textId="77777777" w:rsidR="006E1EFE" w:rsidRPr="00CB070A" w:rsidRDefault="006E1EFE" w:rsidP="006E1EFE">
      <w:pPr>
        <w:pStyle w:val="a7"/>
      </w:pPr>
      <w:r w:rsidRPr="00CB070A">
        <w:t xml:space="preserve">Проектируемые газопроводы наружным диаметром, на участках, относящиеся к особо опасным (участки на подходе к УКПГ в пределах 250 м, узлы линейной запорной арматуры, а также участки трубопроводов по 250 м, примыкающие к ним), должны быть подвергнуты предпусковой внутритрубной приборной диагностике либо внутритрубной приборной диагностике в составе всего трубопровода, установленной проектной документацией </w:t>
      </w:r>
      <w:r w:rsidRPr="00CB070A">
        <w:br/>
        <w:t xml:space="preserve">(п.890 Федеральных норм и правил в области промышленной безопасности «Правила безопасности в нефтяной и газовой промышленности», утверждённые от 15.12.2020 приказ </w:t>
      </w:r>
      <w:proofErr w:type="spellStart"/>
      <w:r w:rsidRPr="00CB070A">
        <w:t>Ростехнадзора</w:t>
      </w:r>
      <w:proofErr w:type="spellEnd"/>
      <w:r w:rsidRPr="00CB070A">
        <w:t xml:space="preserve"> № 534.)</w:t>
      </w:r>
    </w:p>
    <w:p w14:paraId="69AA2357" w14:textId="77777777" w:rsidR="006E1EFE" w:rsidRPr="00CB070A" w:rsidRDefault="006E1EFE" w:rsidP="006E1EFE">
      <w:pPr>
        <w:pStyle w:val="a7"/>
      </w:pPr>
      <w:r w:rsidRPr="00CB070A">
        <w:t>Материальное исполнение и типоразмер труб для проектируемых газопроводов представлены в разделе 2 «Материальное исполнение и антикоррозионные покрытия».</w:t>
      </w:r>
    </w:p>
    <w:p w14:paraId="3F1A9E57" w14:textId="77777777" w:rsidR="006E1EFE" w:rsidRPr="00CB070A" w:rsidRDefault="006E1EFE" w:rsidP="006E1EFE">
      <w:pPr>
        <w:pStyle w:val="a7"/>
      </w:pPr>
      <w:r w:rsidRPr="00CB070A">
        <w:t>Мероприятия по защите проектируемых трубопроводов от коррозии представлены в разделе</w:t>
      </w:r>
      <w:r w:rsidRPr="00BF65DB">
        <w:t xml:space="preserve"> 3</w:t>
      </w:r>
      <w:r w:rsidRPr="00CB070A">
        <w:t xml:space="preserve"> «Электрохимическая защита».</w:t>
      </w:r>
    </w:p>
    <w:p w14:paraId="7B39525C" w14:textId="77777777" w:rsidR="006E1EFE" w:rsidRPr="00CB070A" w:rsidRDefault="006E1EFE" w:rsidP="006E1EFE">
      <w:pPr>
        <w:pStyle w:val="a3"/>
        <w:numPr>
          <w:ilvl w:val="0"/>
          <w:numId w:val="0"/>
        </w:numPr>
        <w:ind w:firstLine="709"/>
      </w:pPr>
      <w:r w:rsidRPr="00CB070A">
        <w:t xml:space="preserve">Согласно п.19 Федеральных норм и правил в области промышленной безопасности </w:t>
      </w:r>
      <w:r>
        <w:t>«</w:t>
      </w:r>
      <w:r w:rsidRPr="00CB070A">
        <w:t xml:space="preserve">Правила безопасной эксплуатации </w:t>
      </w:r>
      <w:proofErr w:type="spellStart"/>
      <w:r w:rsidRPr="00CB070A">
        <w:t>внутрипромысловых</w:t>
      </w:r>
      <w:proofErr w:type="spellEnd"/>
      <w:r w:rsidRPr="00CB070A">
        <w:t xml:space="preserve"> трубопроводов</w:t>
      </w:r>
      <w:r>
        <w:t>»</w:t>
      </w:r>
      <w:r w:rsidRPr="00CB070A">
        <w:t xml:space="preserve"> для опасных участков предусмотрены следующие специальные меры безопасности, снижающие риск аварий</w:t>
      </w:r>
      <w:r>
        <w:t>:</w:t>
      </w:r>
    </w:p>
    <w:p w14:paraId="61197CB2" w14:textId="77777777" w:rsidR="006E1EFE" w:rsidRPr="00CB070A" w:rsidRDefault="006E1EFE" w:rsidP="006E1EFE">
      <w:pPr>
        <w:pStyle w:val="a7"/>
        <w:numPr>
          <w:ilvl w:val="0"/>
          <w:numId w:val="15"/>
        </w:numPr>
        <w:ind w:left="993" w:hanging="284"/>
      </w:pPr>
      <w:r w:rsidRPr="00CB070A">
        <w:t>материальное исполнение, соответствующее категории и классу трубопроводов;</w:t>
      </w:r>
    </w:p>
    <w:p w14:paraId="29D19A72" w14:textId="77777777" w:rsidR="006E1EFE" w:rsidRPr="00CB070A" w:rsidRDefault="006E1EFE" w:rsidP="006E1EFE">
      <w:pPr>
        <w:pStyle w:val="a7"/>
        <w:numPr>
          <w:ilvl w:val="0"/>
          <w:numId w:val="15"/>
        </w:numPr>
        <w:ind w:left="993" w:hanging="284"/>
      </w:pPr>
      <w:r w:rsidRPr="00CB070A">
        <w:t>антикоррозионное покрытие трубопроводов;</w:t>
      </w:r>
    </w:p>
    <w:p w14:paraId="691EE2D3" w14:textId="77777777" w:rsidR="006E1EFE" w:rsidRPr="00CB070A" w:rsidRDefault="006E1EFE" w:rsidP="006E1EFE">
      <w:pPr>
        <w:pStyle w:val="a7"/>
        <w:numPr>
          <w:ilvl w:val="0"/>
          <w:numId w:val="15"/>
        </w:numPr>
        <w:ind w:left="993" w:hanging="284"/>
      </w:pPr>
      <w:r w:rsidRPr="00CB070A">
        <w:t xml:space="preserve">применение системы </w:t>
      </w:r>
      <w:proofErr w:type="spellStart"/>
      <w:r w:rsidRPr="00CB070A">
        <w:t>электрохимзащиты</w:t>
      </w:r>
      <w:proofErr w:type="spellEnd"/>
      <w:r w:rsidRPr="00CB070A">
        <w:t>;</w:t>
      </w:r>
    </w:p>
    <w:p w14:paraId="60F0A991" w14:textId="77777777" w:rsidR="006E1EFE" w:rsidRPr="00CB070A" w:rsidRDefault="006E1EFE" w:rsidP="006E1EFE">
      <w:pPr>
        <w:pStyle w:val="a7"/>
        <w:numPr>
          <w:ilvl w:val="0"/>
          <w:numId w:val="15"/>
        </w:numPr>
        <w:ind w:left="993" w:hanging="284"/>
      </w:pPr>
      <w:r w:rsidRPr="00CB070A">
        <w:t>устройство переездов постоянных на пересечении с автодорогами без категорий;</w:t>
      </w:r>
    </w:p>
    <w:p w14:paraId="0BA6159E" w14:textId="77777777" w:rsidR="006E1EFE" w:rsidRPr="00CB070A" w:rsidRDefault="006E1EFE" w:rsidP="006E1EFE">
      <w:pPr>
        <w:pStyle w:val="a7"/>
        <w:numPr>
          <w:ilvl w:val="0"/>
          <w:numId w:val="15"/>
        </w:numPr>
        <w:ind w:left="993" w:hanging="284"/>
      </w:pPr>
      <w:r w:rsidRPr="00CB070A">
        <w:t>отсечение участков с помощью запорной арматуры на УЗА в случае аварии или порыва трубопровода;</w:t>
      </w:r>
    </w:p>
    <w:p w14:paraId="7D97FE20" w14:textId="77777777" w:rsidR="006E1EFE" w:rsidRPr="00CB070A" w:rsidRDefault="006E1EFE" w:rsidP="006E1EFE">
      <w:pPr>
        <w:pStyle w:val="a7"/>
        <w:numPr>
          <w:ilvl w:val="0"/>
          <w:numId w:val="15"/>
        </w:numPr>
        <w:ind w:left="993" w:hanging="284"/>
      </w:pPr>
      <w:r w:rsidRPr="00CB070A">
        <w:t>контроль сварных соединений трубопроводов в объёме 100</w:t>
      </w:r>
      <w:r>
        <w:t xml:space="preserve"> </w:t>
      </w:r>
      <w:r w:rsidRPr="00CB070A">
        <w:t>%.</w:t>
      </w:r>
    </w:p>
    <w:p w14:paraId="4AFD0683" w14:textId="77777777" w:rsidR="006E1EFE" w:rsidRDefault="006E1EFE" w:rsidP="006E1EFE">
      <w:pPr>
        <w:pStyle w:val="a7"/>
        <w:numPr>
          <w:ilvl w:val="0"/>
          <w:numId w:val="15"/>
        </w:numPr>
        <w:ind w:left="993" w:hanging="284"/>
      </w:pPr>
      <w:r w:rsidRPr="00CB070A">
        <w:t>проведение испытаний трубопроводов.</w:t>
      </w:r>
    </w:p>
    <w:p w14:paraId="67EFB737" w14:textId="77777777" w:rsidR="006E1EFE" w:rsidRPr="00FE442C" w:rsidRDefault="006E1EFE" w:rsidP="004C4984">
      <w:pPr>
        <w:pStyle w:val="30"/>
        <w:spacing w:before="120" w:after="120"/>
        <w:ind w:left="709"/>
      </w:pPr>
      <w:r w:rsidRPr="00FE442C">
        <w:t>Сведения о категории и классе линейной объекта</w:t>
      </w:r>
      <w:bookmarkEnd w:id="47"/>
      <w:bookmarkEnd w:id="48"/>
      <w:bookmarkEnd w:id="49"/>
    </w:p>
    <w:p w14:paraId="72549AD6" w14:textId="77777777" w:rsidR="006E1EFE" w:rsidRPr="00CB070A" w:rsidRDefault="006E1EFE" w:rsidP="006E1EFE">
      <w:pPr>
        <w:pStyle w:val="a7"/>
        <w:tabs>
          <w:tab w:val="left" w:pos="993"/>
        </w:tabs>
      </w:pPr>
      <w:bookmarkStart w:id="50" w:name="_Toc171519559"/>
      <w:bookmarkStart w:id="51" w:name="_Toc176793162"/>
      <w:r w:rsidRPr="00CB070A">
        <w:t xml:space="preserve">В соответствии с требованиями таблицы 1 п. 6.2 ГОСТ Р 55990-2014 продукт, транспортируемый по газосборному трубопроводу, относится к категории 4 (горючие нетоксичные продукты в виде газа или двухфазной среды, не содержащие сероводорода и других сернистых соединений); по </w:t>
      </w:r>
      <w:proofErr w:type="spellStart"/>
      <w:r w:rsidRPr="00CB070A">
        <w:t>ингибиторопроводу</w:t>
      </w:r>
      <w:proofErr w:type="spellEnd"/>
      <w:r w:rsidRPr="00CB070A">
        <w:t xml:space="preserve"> – к категории 6 (горючие и токсичные продукты, которые находятся в жидкой фазе при стандартных условиях транспортирования).</w:t>
      </w:r>
    </w:p>
    <w:p w14:paraId="32C4E620" w14:textId="77777777" w:rsidR="006E1EFE" w:rsidRPr="00CB070A" w:rsidRDefault="006E1EFE" w:rsidP="006E1EFE">
      <w:pPr>
        <w:pStyle w:val="a7"/>
        <w:tabs>
          <w:tab w:val="left" w:pos="993"/>
        </w:tabs>
      </w:pPr>
      <w:r w:rsidRPr="00CB070A">
        <w:t>В соответствии с требованиями п. 7.1.1 и таблицами 3, 4 ГОСТ Р 55990-2014 проектируемы</w:t>
      </w:r>
      <w:r>
        <w:t>й</w:t>
      </w:r>
      <w:r w:rsidRPr="00CB070A">
        <w:t xml:space="preserve"> газопровод относятся ко II классу (10 МПа &lt; </w:t>
      </w:r>
      <w:proofErr w:type="spellStart"/>
      <w:r w:rsidRPr="00CB070A">
        <w:t>Рраб</w:t>
      </w:r>
      <w:proofErr w:type="spellEnd"/>
      <w:r w:rsidRPr="00CB070A">
        <w:t xml:space="preserve"> ≤ 20 МПа), категории С. Данная категория принимается для всей трассы, а так же для следующих участков:</w:t>
      </w:r>
    </w:p>
    <w:p w14:paraId="46BD2022" w14:textId="77777777" w:rsidR="006E1EFE" w:rsidRPr="00CB070A" w:rsidRDefault="006E1EFE" w:rsidP="006E1EFE">
      <w:pPr>
        <w:pStyle w:val="a7"/>
        <w:numPr>
          <w:ilvl w:val="0"/>
          <w:numId w:val="31"/>
        </w:numPr>
        <w:tabs>
          <w:tab w:val="left" w:pos="993"/>
        </w:tabs>
        <w:ind w:left="0" w:firstLine="709"/>
      </w:pPr>
      <w:r w:rsidRPr="00CB070A">
        <w:t xml:space="preserve">узлы линейной запорной арматуры, </w:t>
      </w:r>
    </w:p>
    <w:p w14:paraId="60868F44" w14:textId="77777777" w:rsidR="006E1EFE" w:rsidRPr="00CB070A" w:rsidRDefault="006E1EFE" w:rsidP="006E1EFE">
      <w:pPr>
        <w:pStyle w:val="a7"/>
        <w:numPr>
          <w:ilvl w:val="0"/>
          <w:numId w:val="31"/>
        </w:numPr>
        <w:tabs>
          <w:tab w:val="left" w:pos="993"/>
        </w:tabs>
        <w:ind w:left="0" w:firstLine="709"/>
      </w:pPr>
      <w:r w:rsidRPr="00CB070A">
        <w:lastRenderedPageBreak/>
        <w:t>узлы подключения, а также участки трубопроводов по 250 м, примыкающие к ним;</w:t>
      </w:r>
    </w:p>
    <w:p w14:paraId="25331885" w14:textId="77777777" w:rsidR="006E1EFE" w:rsidRPr="00CB070A" w:rsidRDefault="006E1EFE" w:rsidP="006E1EFE">
      <w:pPr>
        <w:pStyle w:val="a7"/>
        <w:numPr>
          <w:ilvl w:val="0"/>
          <w:numId w:val="31"/>
        </w:numPr>
        <w:tabs>
          <w:tab w:val="left" w:pos="993"/>
        </w:tabs>
        <w:ind w:left="0" w:firstLine="709"/>
      </w:pPr>
      <w:r w:rsidRPr="00CB070A">
        <w:t>участки на подходе к УКПГ и кустовой площадке в пределах 250 м от ограждения.</w:t>
      </w:r>
    </w:p>
    <w:p w14:paraId="3440609D" w14:textId="77777777" w:rsidR="006E1EFE" w:rsidRPr="00CB070A" w:rsidRDefault="006E1EFE" w:rsidP="006E1EFE">
      <w:pPr>
        <w:pStyle w:val="a7"/>
        <w:tabs>
          <w:tab w:val="left" w:pos="993"/>
        </w:tabs>
      </w:pPr>
      <w:r w:rsidRPr="00CB070A">
        <w:t xml:space="preserve">В соответствии с требованиями п. 7.1.3 ГОСТ Р 55990-2014 проектируемый </w:t>
      </w:r>
      <w:proofErr w:type="spellStart"/>
      <w:r w:rsidRPr="00CB070A">
        <w:t>ингибиторопровод</w:t>
      </w:r>
      <w:proofErr w:type="spellEnd"/>
      <w:r w:rsidRPr="00CB070A">
        <w:t xml:space="preserve"> относится к III классу, категории С и В. Категория В для ингибиторопровода принимается для следующих участков:</w:t>
      </w:r>
    </w:p>
    <w:p w14:paraId="24C726A7" w14:textId="77777777" w:rsidR="006E1EFE" w:rsidRPr="00CB070A" w:rsidRDefault="006E1EFE" w:rsidP="006E1EFE">
      <w:pPr>
        <w:pStyle w:val="a7"/>
        <w:numPr>
          <w:ilvl w:val="0"/>
          <w:numId w:val="16"/>
        </w:numPr>
        <w:tabs>
          <w:tab w:val="left" w:pos="993"/>
        </w:tabs>
        <w:ind w:left="0" w:firstLine="709"/>
      </w:pPr>
      <w:r w:rsidRPr="00CB070A">
        <w:t xml:space="preserve">узлы линейной запорной арматуры, </w:t>
      </w:r>
    </w:p>
    <w:p w14:paraId="07229051" w14:textId="77777777" w:rsidR="006E1EFE" w:rsidRPr="00CB070A" w:rsidRDefault="006E1EFE" w:rsidP="006E1EFE">
      <w:pPr>
        <w:pStyle w:val="a7"/>
        <w:numPr>
          <w:ilvl w:val="0"/>
          <w:numId w:val="16"/>
        </w:numPr>
        <w:tabs>
          <w:tab w:val="left" w:pos="993"/>
        </w:tabs>
        <w:ind w:left="0" w:firstLine="709"/>
      </w:pPr>
      <w:r w:rsidRPr="00CB070A">
        <w:t>узлы подключения, а также участки трубопроводов по 250 м, примыкающие к ним;</w:t>
      </w:r>
    </w:p>
    <w:p w14:paraId="54071704" w14:textId="77777777" w:rsidR="006E1EFE" w:rsidRPr="00FE442C" w:rsidRDefault="006E1EFE" w:rsidP="004C4984">
      <w:pPr>
        <w:pStyle w:val="30"/>
        <w:spacing w:before="120" w:after="120"/>
        <w:ind w:left="709"/>
      </w:pPr>
      <w:r>
        <w:t>У</w:t>
      </w:r>
      <w:r w:rsidRPr="00CB070A">
        <w:t xml:space="preserve">частки на подходе к УКПГ и кустовой площадке в пределах 250 м от </w:t>
      </w:r>
      <w:proofErr w:type="spellStart"/>
      <w:r w:rsidRPr="00CB070A">
        <w:t>ограждения.</w:t>
      </w:r>
      <w:r w:rsidRPr="00FE442C">
        <w:t>Сведения</w:t>
      </w:r>
      <w:proofErr w:type="spellEnd"/>
      <w:r w:rsidRPr="00FE442C">
        <w:t xml:space="preserve"> о рабочем давлении и максимально допустимом рабочем давлении</w:t>
      </w:r>
      <w:bookmarkEnd w:id="50"/>
      <w:bookmarkEnd w:id="51"/>
    </w:p>
    <w:p w14:paraId="2F0AD902" w14:textId="77777777" w:rsidR="006E1EFE" w:rsidRPr="00FE442C" w:rsidRDefault="006E1EFE" w:rsidP="006E1EFE">
      <w:pPr>
        <w:pStyle w:val="a7"/>
      </w:pPr>
      <w:r w:rsidRPr="00FE442C">
        <w:t>За рабочее (нормативное) давление принимается наибольшее давление, которое может быть в трубопроводе, определяемое на основании характеристик источника давления и условий эксплуатации.</w:t>
      </w:r>
    </w:p>
    <w:p w14:paraId="4E33F26C" w14:textId="77777777" w:rsidR="006E1EFE" w:rsidRPr="00FE442C" w:rsidRDefault="006E1EFE" w:rsidP="006E1EFE">
      <w:pPr>
        <w:pStyle w:val="a7"/>
      </w:pPr>
      <w:r w:rsidRPr="00FE442C">
        <w:t>Рабочее давление для газопровод</w:t>
      </w:r>
      <w:r>
        <w:t>а</w:t>
      </w:r>
      <w:r w:rsidRPr="00FE442C">
        <w:t xml:space="preserve"> от кустовой площадки №</w:t>
      </w:r>
      <w:r>
        <w:t xml:space="preserve"> 107</w:t>
      </w:r>
      <w:r w:rsidRPr="00FE442C">
        <w:t xml:space="preserve"> принято равным 10,8 МПа.</w:t>
      </w:r>
    </w:p>
    <w:p w14:paraId="39E80B20" w14:textId="77777777" w:rsidR="006E1EFE" w:rsidRDefault="006E1EFE" w:rsidP="006E1EFE">
      <w:pPr>
        <w:pStyle w:val="a7"/>
      </w:pPr>
      <w:r w:rsidRPr="00FE442C">
        <w:t>Для ингибиторопровода расчетное давление принято равным 16,0 МПа</w:t>
      </w:r>
      <w:r>
        <w:t>.</w:t>
      </w:r>
    </w:p>
    <w:p w14:paraId="15FFA810" w14:textId="77777777" w:rsidR="006E1EFE" w:rsidRPr="00FE442C" w:rsidRDefault="006E1EFE" w:rsidP="004C4984">
      <w:pPr>
        <w:pStyle w:val="30"/>
        <w:spacing w:before="120" w:after="120"/>
        <w:ind w:left="709"/>
      </w:pPr>
      <w:bookmarkStart w:id="52" w:name="_Toc171519560"/>
      <w:bookmarkStart w:id="53" w:name="_Toc176793163"/>
      <w:r w:rsidRPr="00FE442C">
        <w:t>Узлы запорной арматуры</w:t>
      </w:r>
      <w:bookmarkEnd w:id="52"/>
      <w:bookmarkEnd w:id="53"/>
    </w:p>
    <w:p w14:paraId="0BDF34B3" w14:textId="77777777" w:rsidR="006E1EFE" w:rsidRPr="00CB070A" w:rsidRDefault="006E1EFE" w:rsidP="006E1EFE">
      <w:pPr>
        <w:pStyle w:val="a7"/>
      </w:pPr>
      <w:bookmarkStart w:id="54" w:name="_Toc149752406"/>
      <w:bookmarkStart w:id="55" w:name="_Toc171519561"/>
      <w:bookmarkStart w:id="56" w:name="_Toc176793164"/>
      <w:r w:rsidRPr="00CB070A">
        <w:t xml:space="preserve">В данном проекте проектируемые узлы запорной арматуры отсутствуют. </w:t>
      </w:r>
    </w:p>
    <w:p w14:paraId="0CF56410" w14:textId="77777777" w:rsidR="006E1EFE" w:rsidRPr="00FE442C" w:rsidRDefault="006E1EFE" w:rsidP="004C4984">
      <w:pPr>
        <w:pStyle w:val="30"/>
        <w:spacing w:before="120" w:after="120"/>
        <w:ind w:left="709"/>
      </w:pPr>
      <w:r w:rsidRPr="00FE442C">
        <w:t>Узлы приема средств очистки и диагностики</w:t>
      </w:r>
      <w:bookmarkEnd w:id="54"/>
      <w:bookmarkEnd w:id="55"/>
      <w:bookmarkEnd w:id="56"/>
    </w:p>
    <w:p w14:paraId="3D0C73A8" w14:textId="77777777" w:rsidR="006E1EFE" w:rsidRPr="00CB070A" w:rsidRDefault="006E1EFE" w:rsidP="006E1EFE">
      <w:pPr>
        <w:pStyle w:val="a7"/>
      </w:pPr>
      <w:bookmarkStart w:id="57" w:name="_Toc171519562"/>
      <w:bookmarkStart w:id="58" w:name="_Toc176793165"/>
      <w:r w:rsidRPr="00CB070A">
        <w:t xml:space="preserve">В данном проекте проектируемые узлы запорной арматуры отсутствуют. </w:t>
      </w:r>
    </w:p>
    <w:p w14:paraId="21BDD690" w14:textId="77777777" w:rsidR="006E1EFE" w:rsidRPr="00FE442C" w:rsidRDefault="006E1EFE" w:rsidP="004C4984">
      <w:pPr>
        <w:pStyle w:val="30"/>
        <w:spacing w:before="120" w:after="120"/>
        <w:ind w:left="709"/>
      </w:pPr>
      <w:r w:rsidRPr="00FE442C">
        <w:t>Узлы контроля коррозии</w:t>
      </w:r>
      <w:bookmarkEnd w:id="57"/>
      <w:bookmarkEnd w:id="58"/>
    </w:p>
    <w:p w14:paraId="0ADD26AF" w14:textId="77777777" w:rsidR="006E1EFE" w:rsidRPr="00CB070A" w:rsidRDefault="006E1EFE" w:rsidP="006E1EFE">
      <w:pPr>
        <w:pStyle w:val="a7"/>
      </w:pPr>
      <w:r w:rsidRPr="00CB070A">
        <w:t xml:space="preserve">В данном проекте проектируемые узлы контроля коррозии отсутствуют. </w:t>
      </w:r>
    </w:p>
    <w:p w14:paraId="6121CF47" w14:textId="77777777" w:rsidR="006E1EFE" w:rsidRDefault="006E1EFE" w:rsidP="004C4984">
      <w:pPr>
        <w:pStyle w:val="20"/>
        <w:spacing w:before="120" w:after="120"/>
        <w:ind w:left="709"/>
      </w:pPr>
      <w:bookmarkStart w:id="59" w:name="_Toc171519563"/>
      <w:bookmarkStart w:id="60" w:name="_Toc176793166"/>
      <w:r w:rsidRPr="00FE442C">
        <w:t>Переходы трубопроводов через естественные и искусственные препятствия</w:t>
      </w:r>
      <w:bookmarkEnd w:id="59"/>
      <w:bookmarkEnd w:id="60"/>
    </w:p>
    <w:p w14:paraId="6919D079" w14:textId="77777777" w:rsidR="006E1EFE" w:rsidRPr="00FE442C" w:rsidRDefault="006E1EFE" w:rsidP="004C4984">
      <w:pPr>
        <w:pStyle w:val="30"/>
        <w:spacing w:before="120" w:after="120"/>
        <w:ind w:left="709"/>
      </w:pPr>
      <w:bookmarkStart w:id="61" w:name="_Toc149752410"/>
      <w:bookmarkStart w:id="62" w:name="_Toc171519564"/>
      <w:bookmarkStart w:id="63" w:name="_Toc176793167"/>
      <w:r w:rsidRPr="00FE442C">
        <w:t>Переходы через водные преграды</w:t>
      </w:r>
      <w:bookmarkEnd w:id="61"/>
      <w:bookmarkEnd w:id="62"/>
      <w:bookmarkEnd w:id="63"/>
    </w:p>
    <w:p w14:paraId="1E5FB190" w14:textId="77777777" w:rsidR="006E1EFE" w:rsidRPr="00CB070A" w:rsidRDefault="006E1EFE" w:rsidP="006E1EFE">
      <w:pPr>
        <w:pStyle w:val="a7"/>
      </w:pPr>
      <w:bookmarkStart w:id="64" w:name="_Toc171519565"/>
      <w:bookmarkStart w:id="65" w:name="_Toc176793168"/>
      <w:r w:rsidRPr="00CB070A">
        <w:t xml:space="preserve">Проектируемые промысловые трубопроводы не имеют пересечений с водными преградами. </w:t>
      </w:r>
    </w:p>
    <w:p w14:paraId="582BA19A" w14:textId="77777777" w:rsidR="006E1EFE" w:rsidRPr="00FE442C" w:rsidRDefault="006E1EFE" w:rsidP="004C4984">
      <w:pPr>
        <w:pStyle w:val="30"/>
        <w:spacing w:before="120" w:after="120"/>
        <w:ind w:left="709"/>
      </w:pPr>
      <w:r w:rsidRPr="00FE442C">
        <w:t>Переходы через автомобильные дороги</w:t>
      </w:r>
      <w:bookmarkEnd w:id="64"/>
      <w:bookmarkEnd w:id="65"/>
    </w:p>
    <w:p w14:paraId="1CE364F1" w14:textId="77777777" w:rsidR="006E1EFE" w:rsidRPr="00CB070A" w:rsidRDefault="006E1EFE" w:rsidP="006E1EFE">
      <w:pPr>
        <w:pStyle w:val="a7"/>
      </w:pPr>
      <w:r w:rsidRPr="00CB070A">
        <w:t xml:space="preserve">Проектируемые промысловые трубопроводы не имеют пересечений с автодорогами. </w:t>
      </w:r>
    </w:p>
    <w:p w14:paraId="5AA43CC7" w14:textId="77777777" w:rsidR="006E1EFE" w:rsidRPr="00FE442C" w:rsidRDefault="006E1EFE" w:rsidP="004C4984">
      <w:pPr>
        <w:pStyle w:val="30"/>
        <w:spacing w:before="120" w:after="120"/>
        <w:ind w:left="709"/>
      </w:pPr>
      <w:r w:rsidRPr="00FE442C">
        <w:t>Пересечения с ВЛ</w:t>
      </w:r>
    </w:p>
    <w:p w14:paraId="69BC8637" w14:textId="77777777" w:rsidR="006E1EFE" w:rsidRDefault="006E1EFE" w:rsidP="004C4984">
      <w:pPr>
        <w:pStyle w:val="a7"/>
        <w:spacing w:before="120" w:after="120"/>
      </w:pPr>
      <w:r w:rsidRPr="00FE442C">
        <w:rPr>
          <w:szCs w:val="24"/>
        </w:rPr>
        <w:t>Проектируемые</w:t>
      </w:r>
      <w:r w:rsidRPr="00FE442C">
        <w:t xml:space="preserve"> трубопроводы не имеют пересечений с ВЛ. </w:t>
      </w:r>
    </w:p>
    <w:p w14:paraId="0075E9B7" w14:textId="77777777" w:rsidR="006E1EFE" w:rsidRPr="00FE442C" w:rsidRDefault="006E1EFE" w:rsidP="004C4984">
      <w:pPr>
        <w:pStyle w:val="30"/>
        <w:spacing w:before="120" w:after="120"/>
        <w:ind w:left="709"/>
      </w:pPr>
      <w:bookmarkStart w:id="66" w:name="_Toc149752414"/>
      <w:bookmarkStart w:id="67" w:name="_Toc171519567"/>
      <w:bookmarkStart w:id="68" w:name="_Toc176793170"/>
      <w:r w:rsidRPr="00FE442C">
        <w:t>Опознавательные знаки</w:t>
      </w:r>
      <w:bookmarkEnd w:id="66"/>
      <w:bookmarkEnd w:id="67"/>
      <w:bookmarkEnd w:id="68"/>
    </w:p>
    <w:p w14:paraId="4693BD04" w14:textId="77777777" w:rsidR="006E1EFE" w:rsidRPr="00FE442C" w:rsidRDefault="006E1EFE" w:rsidP="006E1EFE">
      <w:pPr>
        <w:pStyle w:val="a7"/>
      </w:pPr>
      <w:r w:rsidRPr="00FE442C">
        <w:t xml:space="preserve">В соответствии с п. 824 и п. 955 Федеральных норм и правил в области промышленной безопасности </w:t>
      </w:r>
      <w:r>
        <w:t>«</w:t>
      </w:r>
      <w:r w:rsidRPr="00FE442C">
        <w:t>Правила безопасности в нефтяной и газовой промышленности» проектируемые газопроводы обозначаются на местности указательными знаками с щитовыми указателями высотой 1,5-2,0 м от поверхности земли.</w:t>
      </w:r>
    </w:p>
    <w:p w14:paraId="2CC70A63" w14:textId="77777777" w:rsidR="006E1EFE" w:rsidRPr="00FE442C" w:rsidRDefault="006E1EFE" w:rsidP="006E1EFE">
      <w:pPr>
        <w:pStyle w:val="a7"/>
      </w:pPr>
      <w:r w:rsidRPr="00FE442C">
        <w:t>На щите-указателе приведена следующая информация:</w:t>
      </w:r>
    </w:p>
    <w:p w14:paraId="6AE6454A" w14:textId="77777777" w:rsidR="006E1EFE" w:rsidRPr="00FE442C" w:rsidRDefault="006E1EFE" w:rsidP="006E1EFE">
      <w:pPr>
        <w:pStyle w:val="afff8"/>
        <w:numPr>
          <w:ilvl w:val="0"/>
          <w:numId w:val="17"/>
        </w:numPr>
        <w:tabs>
          <w:tab w:val="left" w:pos="1078"/>
        </w:tabs>
        <w:autoSpaceDE w:val="0"/>
        <w:autoSpaceDN w:val="0"/>
        <w:adjustRightInd w:val="0"/>
        <w:ind w:left="0" w:firstLine="709"/>
        <w:jc w:val="both"/>
        <w:rPr>
          <w:szCs w:val="24"/>
        </w:rPr>
      </w:pPr>
      <w:r w:rsidRPr="00FE442C">
        <w:rPr>
          <w:szCs w:val="24"/>
        </w:rPr>
        <w:t>назначение, наименование промыслового трубопровода или входящего в его состав сооружения;</w:t>
      </w:r>
    </w:p>
    <w:p w14:paraId="1EFD131C"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местоположение оси промыслового трубопровода от основания знака;</w:t>
      </w:r>
    </w:p>
    <w:p w14:paraId="6DD2C9F3"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привязка знака на трассе (километр или пикет трассы);</w:t>
      </w:r>
    </w:p>
    <w:p w14:paraId="4A9A52A2"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 xml:space="preserve">охранная зона промыслового трубопровода; </w:t>
      </w:r>
    </w:p>
    <w:p w14:paraId="1D60E54C"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телефоны организации, эксплуатирующей промысловый трубопровод.</w:t>
      </w:r>
    </w:p>
    <w:p w14:paraId="29496349" w14:textId="77777777" w:rsidR="006E1EFE" w:rsidRPr="00FE442C" w:rsidRDefault="006E1EFE" w:rsidP="006E1EFE">
      <w:pPr>
        <w:pStyle w:val="a7"/>
      </w:pPr>
      <w:r w:rsidRPr="00FE442C">
        <w:lastRenderedPageBreak/>
        <w:t>Щиты-указатели устанавливаются с правой стороны трубопровода по ходу движения продукта на расстоянии 1 м от оси трубопровода.</w:t>
      </w:r>
    </w:p>
    <w:p w14:paraId="7F72B6B7" w14:textId="77777777" w:rsidR="006E1EFE" w:rsidRPr="00FE442C" w:rsidRDefault="006E1EFE" w:rsidP="006E1EFE">
      <w:pPr>
        <w:pStyle w:val="a7"/>
      </w:pPr>
      <w:r w:rsidRPr="00FE442C">
        <w:t xml:space="preserve">В </w:t>
      </w:r>
      <w:r w:rsidRPr="00F076FC">
        <w:t xml:space="preserve">соответствии с п. 957 Федеральных норм и правил в области промышленной безопасности </w:t>
      </w:r>
      <w:r>
        <w:t>«</w:t>
      </w:r>
      <w:r w:rsidRPr="00F076FC">
        <w:t xml:space="preserve">Правила безопасности в нефтяной и газовой промышленности» трасса промыслового трубопровода в местах переходов через естественные и искусственные преграды, узлов запорной арматуры </w:t>
      </w:r>
      <w:r w:rsidRPr="00FE442C">
        <w:t xml:space="preserve">и на опасных участках должна быть обозначена на местности постоянными </w:t>
      </w:r>
      <w:proofErr w:type="spellStart"/>
      <w:r w:rsidRPr="00FE442C">
        <w:t>опознавательно</w:t>
      </w:r>
      <w:proofErr w:type="spellEnd"/>
      <w:r w:rsidRPr="00FE442C">
        <w:t xml:space="preserve">-предупредительными знаками. </w:t>
      </w:r>
    </w:p>
    <w:p w14:paraId="6ED88A75" w14:textId="77777777" w:rsidR="006E1EFE" w:rsidRPr="00FE442C" w:rsidRDefault="006E1EFE" w:rsidP="006E1EFE">
      <w:pPr>
        <w:pStyle w:val="a7"/>
      </w:pPr>
      <w:proofErr w:type="spellStart"/>
      <w:r w:rsidRPr="00FE442C">
        <w:t>Опознавательно</w:t>
      </w:r>
      <w:proofErr w:type="spellEnd"/>
      <w:r w:rsidRPr="00FE442C">
        <w:t>-предупредительные знаки устанавливаются:</w:t>
      </w:r>
    </w:p>
    <w:p w14:paraId="04448DA3"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 xml:space="preserve">на </w:t>
      </w:r>
      <w:r>
        <w:rPr>
          <w:szCs w:val="24"/>
        </w:rPr>
        <w:t>каждом</w:t>
      </w:r>
      <w:r w:rsidRPr="00FE442C">
        <w:rPr>
          <w:szCs w:val="24"/>
        </w:rPr>
        <w:t xml:space="preserve"> поворот</w:t>
      </w:r>
      <w:r>
        <w:rPr>
          <w:szCs w:val="24"/>
        </w:rPr>
        <w:t>е трубопровода</w:t>
      </w:r>
      <w:r w:rsidRPr="00FE442C">
        <w:rPr>
          <w:szCs w:val="24"/>
        </w:rPr>
        <w:t>;</w:t>
      </w:r>
    </w:p>
    <w:p w14:paraId="54FA65AE"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на пересечениях трубопровода с существующими коммуникациями;</w:t>
      </w:r>
    </w:p>
    <w:p w14:paraId="251B9848"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на переходах через водные преграды;</w:t>
      </w:r>
    </w:p>
    <w:p w14:paraId="2EADD45B"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на переходах через автодороги по обе стороны от автодороги;</w:t>
      </w:r>
    </w:p>
    <w:p w14:paraId="5DB86480"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в пределах прямой видимости, но не реже, чем через 1000 м.</w:t>
      </w:r>
    </w:p>
    <w:p w14:paraId="05F45A3F" w14:textId="77777777" w:rsidR="006E1EFE" w:rsidRPr="00FE442C" w:rsidRDefault="006E1EFE" w:rsidP="006E1EFE">
      <w:pPr>
        <w:pStyle w:val="a7"/>
      </w:pPr>
      <w:r w:rsidRPr="00FE442C">
        <w:t xml:space="preserve">На автодорогах при пересечении с проектируемыми газопроводами </w:t>
      </w:r>
      <w:r w:rsidRPr="00FE442C">
        <w:rPr>
          <w:rFonts w:hint="eastAsia"/>
        </w:rPr>
        <w:t>устанавливается</w:t>
      </w:r>
      <w:r>
        <w:t xml:space="preserve"> </w:t>
      </w:r>
      <w:r w:rsidRPr="00FE442C">
        <w:rPr>
          <w:rFonts w:hint="eastAsia"/>
        </w:rPr>
        <w:t>предупредительный</w:t>
      </w:r>
      <w:r>
        <w:t xml:space="preserve"> </w:t>
      </w:r>
      <w:r>
        <w:rPr>
          <w:rFonts w:hint="eastAsia"/>
        </w:rPr>
        <w:t>знак</w:t>
      </w:r>
      <w:r w:rsidRPr="00FE442C">
        <w:rPr>
          <w:rFonts w:hint="eastAsia"/>
        </w:rPr>
        <w:t xml:space="preserve"> «Остановка</w:t>
      </w:r>
      <w:r>
        <w:t xml:space="preserve"> </w:t>
      </w:r>
      <w:r w:rsidRPr="00FE442C">
        <w:rPr>
          <w:rFonts w:hint="eastAsia"/>
        </w:rPr>
        <w:t>запрещена»–в</w:t>
      </w:r>
      <w:r w:rsidRPr="00FE442C">
        <w:t xml:space="preserve"> 100 </w:t>
      </w:r>
      <w:r w:rsidRPr="00FE442C">
        <w:rPr>
          <w:rFonts w:hint="eastAsia"/>
        </w:rPr>
        <w:t>м</w:t>
      </w:r>
      <w:r w:rsidRPr="00FE442C">
        <w:t xml:space="preserve"> по обе стороны </w:t>
      </w:r>
      <w:r w:rsidRPr="00FE442C">
        <w:rPr>
          <w:rFonts w:hint="eastAsia"/>
        </w:rPr>
        <w:t>от</w:t>
      </w:r>
      <w:r>
        <w:t xml:space="preserve"> </w:t>
      </w:r>
      <w:r w:rsidRPr="00FE442C">
        <w:rPr>
          <w:rFonts w:hint="eastAsia"/>
        </w:rPr>
        <w:t>оси</w:t>
      </w:r>
      <w:r>
        <w:t xml:space="preserve"> </w:t>
      </w:r>
      <w:r w:rsidRPr="00FE442C">
        <w:rPr>
          <w:rFonts w:hint="eastAsia"/>
        </w:rPr>
        <w:t>перехода</w:t>
      </w:r>
      <w:r w:rsidRPr="00FE442C">
        <w:t>.</w:t>
      </w:r>
    </w:p>
    <w:p w14:paraId="0A36CAE7" w14:textId="77777777" w:rsidR="006E1EFE" w:rsidRPr="00FE442C" w:rsidRDefault="006E1EFE" w:rsidP="006E1EFE">
      <w:pPr>
        <w:ind w:firstLine="709"/>
        <w:jc w:val="both"/>
      </w:pPr>
      <w:r w:rsidRPr="00FE442C">
        <w:t>Согласно п.4.1 «Правил охраны магистральных трубопроводов», для обеспечения нормальных условий эксплуатации и исключения возможности повреждения, для проектируемых трубопроводов установлена охранная зона вдоль трассы трубопровода - в виде участка земли, ограниченного условными линиями, находящимися в 25 м от оси трубопровода с каждой стороны (для многониточных трубопроводов – по 25 м от осей крайних трубопроводов с каждой стороны).</w:t>
      </w:r>
    </w:p>
    <w:p w14:paraId="7312B33E" w14:textId="77777777" w:rsidR="006E1EFE" w:rsidRPr="00FE442C" w:rsidRDefault="006E1EFE" w:rsidP="004C4984">
      <w:pPr>
        <w:pStyle w:val="20"/>
        <w:spacing w:before="120" w:after="120"/>
        <w:ind w:left="709"/>
      </w:pPr>
      <w:bookmarkStart w:id="69" w:name="_Toc149752415"/>
      <w:bookmarkStart w:id="70" w:name="_Toc171519568"/>
      <w:bookmarkStart w:id="71" w:name="_Toc176793171"/>
      <w:r w:rsidRPr="00FE442C">
        <w:t>Прокладка трубопроводов в сложных инженерно-геологических условиях</w:t>
      </w:r>
      <w:bookmarkEnd w:id="69"/>
      <w:bookmarkEnd w:id="70"/>
      <w:bookmarkEnd w:id="71"/>
    </w:p>
    <w:p w14:paraId="2F733BA0" w14:textId="77777777" w:rsidR="006E1EFE" w:rsidRPr="00FE442C" w:rsidRDefault="006E1EFE" w:rsidP="006E1EFE">
      <w:pPr>
        <w:pStyle w:val="a7"/>
      </w:pPr>
      <w:r w:rsidRPr="00FE442C">
        <w:t>Трассы проектируемых трубопроводов расположены на участках с островным распространением многолетнемерзлых грунтов (ММГ).</w:t>
      </w:r>
    </w:p>
    <w:p w14:paraId="72C32464" w14:textId="77777777" w:rsidR="006E1EFE" w:rsidRPr="00FE442C" w:rsidRDefault="006E1EFE" w:rsidP="006E1EFE">
      <w:pPr>
        <w:pStyle w:val="a7"/>
      </w:pPr>
      <w:r w:rsidRPr="00FE442C">
        <w:t>Многолетнемерзлые грунты относятся к группе специфических грунтов. В естественных условиях они обладают высокими прочностными свойствами. Их механические характеристики соизмеримы с соответствующими показателями полускальных грунтов. При сохранении мерзлоты эти грунты будут являться надежным основанием сооружений.</w:t>
      </w:r>
    </w:p>
    <w:p w14:paraId="4358042B" w14:textId="77777777" w:rsidR="006E1EFE" w:rsidRPr="00FE442C" w:rsidRDefault="006E1EFE" w:rsidP="006E1EFE">
      <w:pPr>
        <w:pStyle w:val="a7"/>
      </w:pPr>
      <w:r w:rsidRPr="00FE442C">
        <w:t xml:space="preserve">На всем протяжении трассы проектируемых трубопроводов выполняется замена мерзлого грунта в основании газопровода и ингибиторопровода, а также вокруг них на </w:t>
      </w:r>
      <w:proofErr w:type="spellStart"/>
      <w:r w:rsidRPr="00FE442C">
        <w:t>непучинистый</w:t>
      </w:r>
      <w:proofErr w:type="spellEnd"/>
      <w:r w:rsidRPr="00FE442C">
        <w:t xml:space="preserve"> </w:t>
      </w:r>
      <w:proofErr w:type="spellStart"/>
      <w:r w:rsidRPr="00FE442C">
        <w:t>непросадочный</w:t>
      </w:r>
      <w:proofErr w:type="spellEnd"/>
      <w:r w:rsidRPr="00FE442C">
        <w:t xml:space="preserve"> </w:t>
      </w:r>
      <w:proofErr w:type="spellStart"/>
      <w:r w:rsidRPr="00FE442C">
        <w:t>мелкоразрыхленный</w:t>
      </w:r>
      <w:proofErr w:type="spellEnd"/>
      <w:r w:rsidRPr="00FE442C">
        <w:t xml:space="preserve"> грунт подсыпки и обсыпки соответственно.</w:t>
      </w:r>
    </w:p>
    <w:p w14:paraId="22A4B892" w14:textId="77777777" w:rsidR="006E1EFE" w:rsidRDefault="006E1EFE" w:rsidP="006E1EFE">
      <w:pPr>
        <w:pStyle w:val="a7"/>
      </w:pPr>
      <w:r w:rsidRPr="00FE442C">
        <w:t xml:space="preserve">Учитывая сложные инженерно-геокриологические условия, в соответствии с требованиями СП 25.13330.2020 принят принцип использования грунтов (I). Строительство на ММГ по I принципу предусматривает сохранение вечномерзлых грунтов в мерзлом состоянии, как в процессе проведения строительных работ, так и в течение всего периода эксплуатации </w:t>
      </w:r>
      <w:r>
        <w:t>под</w:t>
      </w:r>
      <w:r w:rsidRPr="00FE442C">
        <w:t xml:space="preserve">земных трубопроводов. </w:t>
      </w:r>
    </w:p>
    <w:p w14:paraId="24496F70" w14:textId="77777777" w:rsidR="006E1EFE" w:rsidRPr="00FE442C" w:rsidRDefault="006E1EFE" w:rsidP="006E1EFE">
      <w:pPr>
        <w:pStyle w:val="a7"/>
      </w:pPr>
      <w:r w:rsidRPr="00FE442C">
        <w:t>Применен I принцип использования вечномерзлых грунтов в качестве основания под трубопровод.</w:t>
      </w:r>
    </w:p>
    <w:p w14:paraId="3044F095" w14:textId="77777777" w:rsidR="006E1EFE" w:rsidRPr="00FE442C" w:rsidRDefault="006E1EFE" w:rsidP="006E1EFE">
      <w:pPr>
        <w:pStyle w:val="a7"/>
      </w:pPr>
      <w:r w:rsidRPr="00FE442C">
        <w:t>Мероприятиями, направленными на нейтрализацию и недопущение процессов пучения на участках подземной прокладки трубопроводов, являются:</w:t>
      </w:r>
    </w:p>
    <w:p w14:paraId="5FCE5640" w14:textId="77777777" w:rsidR="006E1EFE" w:rsidRPr="00FE442C" w:rsidRDefault="006E1EFE" w:rsidP="006E1EFE">
      <w:pPr>
        <w:pStyle w:val="afff8"/>
        <w:numPr>
          <w:ilvl w:val="0"/>
          <w:numId w:val="17"/>
        </w:numPr>
        <w:tabs>
          <w:tab w:val="left" w:pos="1078"/>
        </w:tabs>
        <w:autoSpaceDE w:val="0"/>
        <w:autoSpaceDN w:val="0"/>
        <w:adjustRightInd w:val="0"/>
        <w:ind w:left="0" w:firstLine="709"/>
        <w:jc w:val="both"/>
        <w:rPr>
          <w:szCs w:val="24"/>
        </w:rPr>
      </w:pPr>
      <w:r w:rsidRPr="00FE442C">
        <w:rPr>
          <w:szCs w:val="24"/>
        </w:rPr>
        <w:t>выполнение строительных работ в зимнее время года с целью исключения замачивания и оттаивания грунтов естественного основания;</w:t>
      </w:r>
    </w:p>
    <w:p w14:paraId="09CFB217" w14:textId="77777777" w:rsidR="006E1EFE" w:rsidRPr="00FE442C" w:rsidRDefault="006E1EFE" w:rsidP="006E1EFE">
      <w:pPr>
        <w:pStyle w:val="afff8"/>
        <w:numPr>
          <w:ilvl w:val="0"/>
          <w:numId w:val="17"/>
        </w:numPr>
        <w:autoSpaceDE w:val="0"/>
        <w:autoSpaceDN w:val="0"/>
        <w:adjustRightInd w:val="0"/>
        <w:ind w:left="1066" w:hanging="357"/>
        <w:jc w:val="both"/>
        <w:rPr>
          <w:szCs w:val="24"/>
        </w:rPr>
      </w:pPr>
      <w:r w:rsidRPr="00FE442C">
        <w:rPr>
          <w:szCs w:val="24"/>
        </w:rPr>
        <w:t>сведение к минимуму уничтожения древостоя и мохово-растительного слоя;</w:t>
      </w:r>
    </w:p>
    <w:p w14:paraId="7FEFD1DA" w14:textId="77777777" w:rsidR="006E1EFE" w:rsidRDefault="006E1EFE" w:rsidP="006E1EFE">
      <w:pPr>
        <w:pStyle w:val="afff8"/>
        <w:numPr>
          <w:ilvl w:val="0"/>
          <w:numId w:val="17"/>
        </w:numPr>
        <w:autoSpaceDE w:val="0"/>
        <w:autoSpaceDN w:val="0"/>
        <w:adjustRightInd w:val="0"/>
        <w:ind w:left="1066" w:hanging="357"/>
        <w:jc w:val="both"/>
        <w:rPr>
          <w:szCs w:val="24"/>
        </w:rPr>
      </w:pPr>
      <w:r w:rsidRPr="00FE442C">
        <w:rPr>
          <w:szCs w:val="24"/>
        </w:rPr>
        <w:t>замена грунта.</w:t>
      </w:r>
    </w:p>
    <w:p w14:paraId="2E528C8F" w14:textId="77777777" w:rsidR="006E1EFE" w:rsidRPr="00FE442C" w:rsidRDefault="006E1EFE" w:rsidP="006E1EFE">
      <w:pPr>
        <w:pStyle w:val="a7"/>
      </w:pPr>
      <w:r w:rsidRPr="00FE442C">
        <w:t xml:space="preserve">Участки ММГ относятся к особо сложным в связи с состоянием ММГ пограничном к оттаиванию и высокой </w:t>
      </w:r>
      <w:proofErr w:type="spellStart"/>
      <w:r w:rsidRPr="00FE442C">
        <w:t>просадочностью</w:t>
      </w:r>
      <w:proofErr w:type="spellEnd"/>
      <w:r w:rsidRPr="00FE442C">
        <w:t xml:space="preserve"> при оттаивании.</w:t>
      </w:r>
    </w:p>
    <w:p w14:paraId="2FE7273C" w14:textId="77777777" w:rsidR="006E1EFE" w:rsidRPr="00FE442C" w:rsidRDefault="006E1EFE" w:rsidP="006E1EFE">
      <w:pPr>
        <w:pStyle w:val="a7"/>
      </w:pPr>
      <w:r w:rsidRPr="00FE442C">
        <w:t xml:space="preserve">На участках распространения ММГ для сохранения устойчивости основания необходимо применение решений по </w:t>
      </w:r>
      <w:proofErr w:type="spellStart"/>
      <w:r w:rsidRPr="00FE442C">
        <w:t>термостабилизации</w:t>
      </w:r>
      <w:proofErr w:type="spellEnd"/>
      <w:r w:rsidRPr="00FE442C">
        <w:t xml:space="preserve"> грунта.</w:t>
      </w:r>
    </w:p>
    <w:p w14:paraId="51D9081B" w14:textId="77777777" w:rsidR="006E1EFE" w:rsidRPr="00252451" w:rsidRDefault="006E1EFE" w:rsidP="006E1EFE">
      <w:pPr>
        <w:pStyle w:val="a7"/>
      </w:pPr>
      <w:r w:rsidRPr="00FE442C">
        <w:lastRenderedPageBreak/>
        <w:t xml:space="preserve">Для сохранения зоны мерзлых грунтов в теплый период года, применена теплоизоляция </w:t>
      </w:r>
      <w:r>
        <w:t xml:space="preserve">дна траншеи трубопровода плитами </w:t>
      </w:r>
      <w:proofErr w:type="spellStart"/>
      <w:r>
        <w:t>Пеноплекс</w:t>
      </w:r>
      <w:proofErr w:type="spellEnd"/>
      <w:r>
        <w:t xml:space="preserve"> ГЕО по </w:t>
      </w:r>
      <w:r>
        <w:br/>
      </w:r>
      <w:r w:rsidRPr="00252451">
        <w:t>ТУ 5767-006-54349294-2014.</w:t>
      </w:r>
    </w:p>
    <w:p w14:paraId="0E18CF73" w14:textId="77777777" w:rsidR="006E1EFE" w:rsidRPr="009765F3" w:rsidRDefault="006E1EFE" w:rsidP="006E1EFE">
      <w:pPr>
        <w:pStyle w:val="a7"/>
        <w:rPr>
          <w:b/>
          <w:i/>
        </w:rPr>
      </w:pPr>
      <w:bookmarkStart w:id="72" w:name="_Toc149752416"/>
      <w:bookmarkStart w:id="73" w:name="_Toc171519569"/>
      <w:r w:rsidRPr="009765F3">
        <w:rPr>
          <w:b/>
          <w:i/>
        </w:rPr>
        <w:t>Испытания и очистка трубопровода</w:t>
      </w:r>
      <w:bookmarkEnd w:id="72"/>
      <w:bookmarkEnd w:id="73"/>
    </w:p>
    <w:p w14:paraId="68DB27DF" w14:textId="77777777" w:rsidR="006E1EFE" w:rsidRPr="00FE442C" w:rsidRDefault="006E1EFE" w:rsidP="006E1EFE">
      <w:pPr>
        <w:pStyle w:val="a7"/>
      </w:pPr>
      <w:r w:rsidRPr="00FE442C">
        <w:rPr>
          <w:rFonts w:hint="eastAsia"/>
        </w:rPr>
        <w:t xml:space="preserve">В соответствии с требованиями раздела </w:t>
      </w:r>
      <w:r w:rsidRPr="00FE442C">
        <w:t>13 ГОСТ Р 55990-2014 д</w:t>
      </w:r>
      <w:r w:rsidRPr="00FE442C">
        <w:rPr>
          <w:rFonts w:hint="eastAsia"/>
        </w:rPr>
        <w:t>о</w:t>
      </w:r>
      <w:r>
        <w:t xml:space="preserve"> </w:t>
      </w:r>
      <w:r w:rsidRPr="00FE442C">
        <w:rPr>
          <w:rFonts w:hint="eastAsia"/>
        </w:rPr>
        <w:t>ввода</w:t>
      </w:r>
      <w:r>
        <w:t xml:space="preserve"> </w:t>
      </w:r>
      <w:r w:rsidRPr="00FE442C">
        <w:rPr>
          <w:rFonts w:hint="eastAsia"/>
        </w:rPr>
        <w:t>в</w:t>
      </w:r>
      <w:r>
        <w:t xml:space="preserve"> </w:t>
      </w:r>
      <w:r w:rsidRPr="00FE442C">
        <w:rPr>
          <w:rFonts w:hint="eastAsia"/>
        </w:rPr>
        <w:t>эксплуатацию</w:t>
      </w:r>
      <w:r>
        <w:t xml:space="preserve"> </w:t>
      </w:r>
      <w:r w:rsidRPr="00FE442C">
        <w:rPr>
          <w:rFonts w:hint="eastAsia"/>
        </w:rPr>
        <w:t>все</w:t>
      </w:r>
      <w:r>
        <w:t xml:space="preserve"> </w:t>
      </w:r>
      <w:r w:rsidRPr="00FE442C">
        <w:rPr>
          <w:rFonts w:hint="eastAsia"/>
        </w:rPr>
        <w:t>проектируемые</w:t>
      </w:r>
      <w:r>
        <w:t xml:space="preserve"> </w:t>
      </w:r>
      <w:r w:rsidRPr="00FE442C">
        <w:rPr>
          <w:rFonts w:hint="eastAsia"/>
        </w:rPr>
        <w:t>промысловые</w:t>
      </w:r>
      <w:r>
        <w:t xml:space="preserve"> </w:t>
      </w:r>
      <w:r w:rsidRPr="00FE442C">
        <w:rPr>
          <w:rFonts w:hint="eastAsia"/>
        </w:rPr>
        <w:t>трубопроводы</w:t>
      </w:r>
      <w:r w:rsidRPr="00FE442C">
        <w:t xml:space="preserve"> п</w:t>
      </w:r>
      <w:r w:rsidRPr="00FE442C">
        <w:rPr>
          <w:rFonts w:hint="eastAsia"/>
        </w:rPr>
        <w:t>о</w:t>
      </w:r>
      <w:r w:rsidRPr="00FE442C">
        <w:t>д</w:t>
      </w:r>
      <w:r w:rsidRPr="00FE442C">
        <w:rPr>
          <w:rFonts w:hint="eastAsia"/>
        </w:rPr>
        <w:t>вергаются</w:t>
      </w:r>
      <w:r>
        <w:t xml:space="preserve"> </w:t>
      </w:r>
      <w:r w:rsidRPr="00FE442C">
        <w:rPr>
          <w:rFonts w:hint="eastAsia"/>
        </w:rPr>
        <w:t>испытанию</w:t>
      </w:r>
      <w:r>
        <w:t xml:space="preserve"> </w:t>
      </w:r>
      <w:r w:rsidRPr="00FE442C">
        <w:rPr>
          <w:rFonts w:hint="eastAsia"/>
        </w:rPr>
        <w:t>на</w:t>
      </w:r>
      <w:r>
        <w:t xml:space="preserve"> </w:t>
      </w:r>
      <w:r w:rsidRPr="00FE442C">
        <w:rPr>
          <w:rFonts w:hint="eastAsia"/>
        </w:rPr>
        <w:t>прочность</w:t>
      </w:r>
      <w:r>
        <w:t xml:space="preserve"> </w:t>
      </w:r>
      <w:r w:rsidRPr="00FE442C">
        <w:rPr>
          <w:rFonts w:hint="eastAsia"/>
        </w:rPr>
        <w:t>и</w:t>
      </w:r>
      <w:r>
        <w:t xml:space="preserve"> плотность и при необходимости испытанию на </w:t>
      </w:r>
      <w:r w:rsidRPr="00FE442C">
        <w:rPr>
          <w:rFonts w:hint="eastAsia"/>
        </w:rPr>
        <w:t>герметичность</w:t>
      </w:r>
      <w:r w:rsidRPr="00FE442C">
        <w:t>.</w:t>
      </w:r>
    </w:p>
    <w:p w14:paraId="3A957F96" w14:textId="744903A0" w:rsidR="006E1EFE" w:rsidRPr="00FE442C" w:rsidRDefault="006E1EFE" w:rsidP="006E1EFE">
      <w:pPr>
        <w:pStyle w:val="a7"/>
      </w:pPr>
      <w:r w:rsidRPr="00FE442C">
        <w:rPr>
          <w:rFonts w:hint="eastAsia"/>
        </w:rPr>
        <w:t>Характеристика</w:t>
      </w:r>
      <w:r>
        <w:t xml:space="preserve"> </w:t>
      </w:r>
      <w:r w:rsidRPr="00FE442C">
        <w:rPr>
          <w:rFonts w:hint="eastAsia"/>
        </w:rPr>
        <w:t>отдельных</w:t>
      </w:r>
      <w:r>
        <w:t xml:space="preserve"> </w:t>
      </w:r>
      <w:r w:rsidRPr="00FE442C">
        <w:rPr>
          <w:rFonts w:hint="eastAsia"/>
        </w:rPr>
        <w:t>участков</w:t>
      </w:r>
      <w:r>
        <w:t xml:space="preserve"> </w:t>
      </w:r>
      <w:r w:rsidRPr="00FE442C">
        <w:rPr>
          <w:rFonts w:hint="eastAsia"/>
        </w:rPr>
        <w:t>трубопровод</w:t>
      </w:r>
      <w:r w:rsidRPr="00FE442C">
        <w:t xml:space="preserve">ов, </w:t>
      </w:r>
      <w:r w:rsidRPr="00FE442C">
        <w:rPr>
          <w:rFonts w:hint="eastAsia"/>
        </w:rPr>
        <w:t>объем</w:t>
      </w:r>
      <w:r>
        <w:t xml:space="preserve"> </w:t>
      </w:r>
      <w:r w:rsidRPr="00FE442C">
        <w:rPr>
          <w:rFonts w:hint="eastAsia"/>
        </w:rPr>
        <w:t>контроля</w:t>
      </w:r>
      <w:r>
        <w:t xml:space="preserve"> </w:t>
      </w:r>
      <w:r w:rsidRPr="00FE442C">
        <w:rPr>
          <w:rFonts w:hint="eastAsia"/>
        </w:rPr>
        <w:t>сварных</w:t>
      </w:r>
      <w:r>
        <w:t xml:space="preserve"> </w:t>
      </w:r>
      <w:r w:rsidRPr="00FE442C">
        <w:rPr>
          <w:rFonts w:hint="eastAsia"/>
        </w:rPr>
        <w:t>соединений</w:t>
      </w:r>
      <w:r w:rsidRPr="00FE442C">
        <w:t xml:space="preserve">, </w:t>
      </w:r>
      <w:r w:rsidRPr="00FE442C">
        <w:rPr>
          <w:rFonts w:hint="eastAsia"/>
        </w:rPr>
        <w:t>величины</w:t>
      </w:r>
      <w:r>
        <w:t xml:space="preserve"> </w:t>
      </w:r>
      <w:r w:rsidRPr="00FE442C">
        <w:rPr>
          <w:rFonts w:hint="eastAsia"/>
        </w:rPr>
        <w:t>давлений</w:t>
      </w:r>
      <w:r>
        <w:t xml:space="preserve"> </w:t>
      </w:r>
      <w:r w:rsidRPr="00FE442C">
        <w:rPr>
          <w:rFonts w:hint="eastAsia"/>
        </w:rPr>
        <w:t>испытаний</w:t>
      </w:r>
      <w:r>
        <w:t xml:space="preserve"> </w:t>
      </w:r>
      <w:r w:rsidRPr="00FE442C">
        <w:rPr>
          <w:rFonts w:hint="eastAsia"/>
        </w:rPr>
        <w:t>проектируем</w:t>
      </w:r>
      <w:r w:rsidRPr="00FE442C">
        <w:t xml:space="preserve">ых </w:t>
      </w:r>
      <w:r w:rsidRPr="00FE442C">
        <w:rPr>
          <w:rFonts w:hint="eastAsia"/>
        </w:rPr>
        <w:t>промыслов</w:t>
      </w:r>
      <w:r w:rsidRPr="00FE442C">
        <w:t xml:space="preserve">ых </w:t>
      </w:r>
      <w:r w:rsidRPr="00FE442C">
        <w:rPr>
          <w:rFonts w:hint="eastAsia"/>
        </w:rPr>
        <w:t>трубопровод</w:t>
      </w:r>
      <w:r w:rsidRPr="00FE442C">
        <w:t xml:space="preserve">ов </w:t>
      </w:r>
      <w:r w:rsidRPr="00FE442C">
        <w:rPr>
          <w:rFonts w:hint="eastAsia"/>
        </w:rPr>
        <w:t>представлены</w:t>
      </w:r>
      <w:r w:rsidRPr="00FE442C">
        <w:t xml:space="preserve"> в таблице </w:t>
      </w:r>
      <w:r>
        <w:fldChar w:fldCharType="begin"/>
      </w:r>
      <w:r>
        <w:instrText xml:space="preserve"> REF харак_контр_сварн_испытан \h  \* MERGEFORMAT </w:instrText>
      </w:r>
      <w:r>
        <w:fldChar w:fldCharType="separate"/>
      </w:r>
      <w:r w:rsidR="0082240F" w:rsidRPr="003D506E">
        <w:t>1.</w:t>
      </w:r>
      <w:r>
        <w:fldChar w:fldCharType="end"/>
      </w:r>
      <w:r w:rsidRPr="005D1E58">
        <w:t>8</w:t>
      </w:r>
      <w:r w:rsidRPr="00FE442C">
        <w:t>.</w:t>
      </w:r>
    </w:p>
    <w:p w14:paraId="144C74B6" w14:textId="77777777" w:rsidR="006E1EFE" w:rsidRPr="00FE442C" w:rsidRDefault="006E1EFE" w:rsidP="006E1EFE">
      <w:pPr>
        <w:pStyle w:val="a7"/>
      </w:pPr>
      <w:r w:rsidRPr="00FE442C">
        <w:rPr>
          <w:rFonts w:hint="eastAsia"/>
        </w:rPr>
        <w:t>Испытания</w:t>
      </w:r>
      <w:r>
        <w:t xml:space="preserve"> </w:t>
      </w:r>
      <w:r w:rsidRPr="00FE442C">
        <w:rPr>
          <w:rFonts w:hint="eastAsia"/>
        </w:rPr>
        <w:t>трубопровода</w:t>
      </w:r>
      <w:r>
        <w:t xml:space="preserve"> </w:t>
      </w:r>
      <w:r w:rsidRPr="00FE442C">
        <w:rPr>
          <w:rFonts w:hint="eastAsia"/>
        </w:rPr>
        <w:t>на</w:t>
      </w:r>
      <w:r>
        <w:t xml:space="preserve"> </w:t>
      </w:r>
      <w:r w:rsidRPr="00FE442C">
        <w:rPr>
          <w:rFonts w:hint="eastAsia"/>
        </w:rPr>
        <w:t>прочность</w:t>
      </w:r>
      <w:r>
        <w:t xml:space="preserve"> </w:t>
      </w:r>
      <w:r w:rsidRPr="00FE442C">
        <w:rPr>
          <w:rFonts w:hint="eastAsia"/>
        </w:rPr>
        <w:t>и</w:t>
      </w:r>
      <w:r>
        <w:t xml:space="preserve"> плотность и при необходимости испытанию на </w:t>
      </w:r>
      <w:r w:rsidRPr="00FE442C">
        <w:rPr>
          <w:rFonts w:hint="eastAsia"/>
        </w:rPr>
        <w:t>герметичность проводят</w:t>
      </w:r>
      <w:r>
        <w:t xml:space="preserve"> </w:t>
      </w:r>
      <w:r w:rsidRPr="00FE442C">
        <w:rPr>
          <w:rFonts w:hint="eastAsia"/>
        </w:rPr>
        <w:t>после</w:t>
      </w:r>
      <w:r>
        <w:t xml:space="preserve"> </w:t>
      </w:r>
      <w:r w:rsidRPr="00FE442C">
        <w:rPr>
          <w:rFonts w:hint="eastAsia"/>
        </w:rPr>
        <w:t>полной</w:t>
      </w:r>
      <w:r>
        <w:t xml:space="preserve"> </w:t>
      </w:r>
      <w:r w:rsidRPr="00FE442C">
        <w:rPr>
          <w:rFonts w:hint="eastAsia"/>
        </w:rPr>
        <w:t>готовности</w:t>
      </w:r>
      <w:r>
        <w:t xml:space="preserve"> </w:t>
      </w:r>
      <w:r w:rsidRPr="00FE442C">
        <w:rPr>
          <w:rFonts w:hint="eastAsia"/>
        </w:rPr>
        <w:t>участка</w:t>
      </w:r>
      <w:r>
        <w:t xml:space="preserve"> </w:t>
      </w:r>
      <w:r w:rsidRPr="00FE442C">
        <w:rPr>
          <w:rFonts w:hint="eastAsia"/>
        </w:rPr>
        <w:t>или</w:t>
      </w:r>
      <w:r>
        <w:t xml:space="preserve"> </w:t>
      </w:r>
      <w:r w:rsidRPr="00FE442C">
        <w:rPr>
          <w:rFonts w:hint="eastAsia"/>
        </w:rPr>
        <w:t>всего</w:t>
      </w:r>
      <w:r>
        <w:t xml:space="preserve"> </w:t>
      </w:r>
      <w:r w:rsidRPr="00FE442C">
        <w:rPr>
          <w:rFonts w:hint="eastAsia"/>
        </w:rPr>
        <w:t>трубопровода</w:t>
      </w:r>
      <w:r w:rsidRPr="00FE442C">
        <w:t>.</w:t>
      </w:r>
    </w:p>
    <w:p w14:paraId="54262E14" w14:textId="77777777" w:rsidR="006E1EFE" w:rsidRPr="00FE442C" w:rsidRDefault="006E1EFE" w:rsidP="006E1EFE">
      <w:pPr>
        <w:pStyle w:val="a7"/>
      </w:pPr>
      <w:r w:rsidRPr="00FE442C">
        <w:t>Испытания все</w:t>
      </w:r>
      <w:r>
        <w:t>х трубоп</w:t>
      </w:r>
      <w:r w:rsidRPr="00FE442C">
        <w:t>ровод</w:t>
      </w:r>
      <w:r>
        <w:t>ов</w:t>
      </w:r>
      <w:r w:rsidRPr="00FE442C">
        <w:t xml:space="preserve"> проводятся пневматическим способом.</w:t>
      </w:r>
    </w:p>
    <w:p w14:paraId="57C28570" w14:textId="77777777" w:rsidR="006E1EFE" w:rsidRPr="00FE442C" w:rsidRDefault="006E1EFE" w:rsidP="006E1EFE">
      <w:pPr>
        <w:pStyle w:val="a7"/>
      </w:pPr>
      <w:r w:rsidRPr="00FE442C">
        <w:t>Так как рабочее давление ингибиторопровода превышает 11,8 МПа, то согласно п.13.1 ГОСТ Р 55990-2014 испытание проводится гидравлическим способом.</w:t>
      </w:r>
    </w:p>
    <w:p w14:paraId="5C860129" w14:textId="77777777" w:rsidR="006E1EFE" w:rsidRPr="00FE442C" w:rsidRDefault="006E1EFE" w:rsidP="006E1EFE">
      <w:pPr>
        <w:pStyle w:val="a7"/>
      </w:pPr>
      <w:r w:rsidRPr="00FE442C">
        <w:rPr>
          <w:rFonts w:hint="eastAsia"/>
        </w:rPr>
        <w:t>В</w:t>
      </w:r>
      <w:r w:rsidRPr="00FE442C">
        <w:t xml:space="preserve"> соответствии с </w:t>
      </w:r>
      <w:r w:rsidRPr="00FE442C">
        <w:rPr>
          <w:rFonts w:hint="eastAsia"/>
        </w:rPr>
        <w:t>п</w:t>
      </w:r>
      <w:r w:rsidRPr="00FE442C">
        <w:t>. 13.6 ГОСТ Р 55990-2014 п</w:t>
      </w:r>
      <w:r w:rsidRPr="00FE442C">
        <w:rPr>
          <w:rFonts w:hint="eastAsia"/>
        </w:rPr>
        <w:t>ри</w:t>
      </w:r>
      <w:r>
        <w:t xml:space="preserve"> </w:t>
      </w:r>
      <w:r w:rsidRPr="00FE442C">
        <w:rPr>
          <w:rFonts w:hint="eastAsia"/>
        </w:rPr>
        <w:t>гидравлическом</w:t>
      </w:r>
      <w:r>
        <w:t xml:space="preserve"> испытании </w:t>
      </w:r>
      <w:r w:rsidRPr="00FE442C">
        <w:rPr>
          <w:rFonts w:hint="eastAsia"/>
        </w:rPr>
        <w:t>и</w:t>
      </w:r>
      <w:r>
        <w:t xml:space="preserve"> </w:t>
      </w:r>
      <w:r w:rsidRPr="00FE442C">
        <w:rPr>
          <w:rFonts w:hint="eastAsia"/>
        </w:rPr>
        <w:t>температуре</w:t>
      </w:r>
      <w:r>
        <w:t xml:space="preserve"> </w:t>
      </w:r>
      <w:r w:rsidRPr="00FE442C">
        <w:rPr>
          <w:rFonts w:hint="eastAsia"/>
        </w:rPr>
        <w:t>окружающей</w:t>
      </w:r>
      <w:r>
        <w:t xml:space="preserve"> </w:t>
      </w:r>
      <w:r w:rsidRPr="00FE442C">
        <w:rPr>
          <w:rFonts w:hint="eastAsia"/>
        </w:rPr>
        <w:t>среды</w:t>
      </w:r>
      <w:r>
        <w:t xml:space="preserve"> </w:t>
      </w:r>
      <w:r w:rsidRPr="00FE442C">
        <w:rPr>
          <w:rFonts w:hint="eastAsia"/>
        </w:rPr>
        <w:t>ниже</w:t>
      </w:r>
      <w:r w:rsidRPr="00FE442C">
        <w:t xml:space="preserve"> 0 </w:t>
      </w:r>
      <w:r w:rsidRPr="00FE442C">
        <w:rPr>
          <w:rFonts w:hint="eastAsia"/>
        </w:rPr>
        <w:t>ºС</w:t>
      </w:r>
      <w:r>
        <w:t xml:space="preserve"> </w:t>
      </w:r>
      <w:r w:rsidRPr="00FE442C">
        <w:rPr>
          <w:rFonts w:hint="eastAsia"/>
        </w:rPr>
        <w:t>необходим</w:t>
      </w:r>
      <w:r w:rsidRPr="00FE442C">
        <w:t xml:space="preserve">о </w:t>
      </w:r>
      <w:r w:rsidRPr="00FE442C">
        <w:rPr>
          <w:rFonts w:hint="eastAsia"/>
        </w:rPr>
        <w:t>принять</w:t>
      </w:r>
      <w:r>
        <w:t xml:space="preserve"> </w:t>
      </w:r>
      <w:r w:rsidRPr="00FE442C">
        <w:rPr>
          <w:rFonts w:hint="eastAsia"/>
        </w:rPr>
        <w:t>меры</w:t>
      </w:r>
      <w:r>
        <w:t xml:space="preserve"> </w:t>
      </w:r>
      <w:r w:rsidRPr="00FE442C">
        <w:rPr>
          <w:rFonts w:hint="eastAsia"/>
        </w:rPr>
        <w:t>против</w:t>
      </w:r>
      <w:r>
        <w:t xml:space="preserve"> </w:t>
      </w:r>
      <w:r w:rsidRPr="00FE442C">
        <w:rPr>
          <w:rFonts w:hint="eastAsia"/>
        </w:rPr>
        <w:t>замерзания</w:t>
      </w:r>
      <w:r>
        <w:t xml:space="preserve"> </w:t>
      </w:r>
      <w:r w:rsidRPr="00FE442C">
        <w:rPr>
          <w:rFonts w:hint="eastAsia"/>
        </w:rPr>
        <w:t>воды</w:t>
      </w:r>
      <w:r>
        <w:t xml:space="preserve"> во время испытания </w:t>
      </w:r>
      <w:r w:rsidRPr="00FE442C">
        <w:rPr>
          <w:rFonts w:hint="eastAsia"/>
        </w:rPr>
        <w:t>и</w:t>
      </w:r>
      <w:r>
        <w:t xml:space="preserve"> </w:t>
      </w:r>
      <w:r w:rsidRPr="00FE442C">
        <w:rPr>
          <w:rFonts w:hint="eastAsia"/>
        </w:rPr>
        <w:t>обеспечить</w:t>
      </w:r>
      <w:r>
        <w:t xml:space="preserve"> </w:t>
      </w:r>
      <w:r w:rsidRPr="00FE442C">
        <w:rPr>
          <w:rFonts w:hint="eastAsia"/>
        </w:rPr>
        <w:t>полное</w:t>
      </w:r>
      <w:r>
        <w:t xml:space="preserve"> </w:t>
      </w:r>
      <w:r w:rsidRPr="00FE442C">
        <w:rPr>
          <w:rFonts w:hint="eastAsia"/>
        </w:rPr>
        <w:t>опорожнение</w:t>
      </w:r>
      <w:r>
        <w:t xml:space="preserve"> </w:t>
      </w:r>
      <w:r w:rsidRPr="00FE442C">
        <w:rPr>
          <w:rFonts w:hint="eastAsia"/>
        </w:rPr>
        <w:t>трубопровода</w:t>
      </w:r>
      <w:r>
        <w:t xml:space="preserve"> </w:t>
      </w:r>
      <w:r w:rsidRPr="00FE442C">
        <w:rPr>
          <w:rFonts w:hint="eastAsia"/>
        </w:rPr>
        <w:t>после</w:t>
      </w:r>
      <w:r>
        <w:t xml:space="preserve"> </w:t>
      </w:r>
      <w:r w:rsidRPr="00FE442C">
        <w:rPr>
          <w:rFonts w:hint="eastAsia"/>
        </w:rPr>
        <w:t>испытаний</w:t>
      </w:r>
      <w:r w:rsidRPr="00FE442C">
        <w:t>.</w:t>
      </w:r>
    </w:p>
    <w:p w14:paraId="1BE77C2E" w14:textId="77777777" w:rsidR="006E1EFE" w:rsidRDefault="006E1EFE" w:rsidP="006E1EFE">
      <w:pPr>
        <w:pStyle w:val="a7"/>
      </w:pPr>
      <w:r w:rsidRPr="00FE442C">
        <w:t xml:space="preserve">После завершения СМР необходимо выполнить очистку внутренней полости, с применением очистных устройств. До начала проведения испытаний проектируемый газопровод необходимо продуть сжатым воздухом, </w:t>
      </w:r>
      <w:proofErr w:type="spellStart"/>
      <w:r w:rsidRPr="00FE442C">
        <w:t>ингибиторопровод</w:t>
      </w:r>
      <w:proofErr w:type="spellEnd"/>
      <w:r w:rsidRPr="00FE442C">
        <w:t xml:space="preserve"> - промыть водой. Работы производить согласно СП 411.1325800.2018. При выполнении сварки труб с использованием КССО предусмотреть дополнительную очистку полости пропуском магнитных очистных устройств до монтажа запорной арматуры. После завершения очистки внутренней полости газосборного трубопровода предусмотреть пропуск скребка-калибра. На проектируемых трубопроводах предусмотреть проведение предпусковой приборной диагностики. Предпусковую приборную диагностику выполнить силами подрядной организации.</w:t>
      </w:r>
      <w:r w:rsidRPr="008F084F">
        <w:t xml:space="preserve"> </w:t>
      </w:r>
    </w:p>
    <w:p w14:paraId="1A93B4F9" w14:textId="77777777" w:rsidR="006E1EFE" w:rsidRPr="00FE442C" w:rsidRDefault="006E1EFE" w:rsidP="006E1EFE">
      <w:pPr>
        <w:pStyle w:val="a7"/>
      </w:pPr>
      <w:r w:rsidRPr="00FE442C">
        <w:t>Очистку трубопроводов и испытания осуществляют по специальной инструкции, разработанной подрядчиком и согласованной с Заказчиком.</w:t>
      </w:r>
    </w:p>
    <w:p w14:paraId="2F927A24" w14:textId="77777777" w:rsidR="006E1EFE" w:rsidRPr="00FE442C" w:rsidRDefault="006E1EFE" w:rsidP="006E1EFE">
      <w:pPr>
        <w:pStyle w:val="a7"/>
      </w:pPr>
      <w:r w:rsidRPr="00FE442C">
        <w:t>Мероприятия по обеспечению водой для гидравлических испытаний и способ последующей утилизации загрязненных вод определяются Подрядчиком по строительству и отражаются в проекте производства работ.</w:t>
      </w:r>
    </w:p>
    <w:p w14:paraId="21648E12" w14:textId="77777777" w:rsidR="006E1EFE" w:rsidRPr="00FE442C" w:rsidRDefault="006E1EFE" w:rsidP="006E1EFE">
      <w:pPr>
        <w:pStyle w:val="a7"/>
      </w:pPr>
      <w:r w:rsidRPr="00FE442C">
        <w:t>Для сварных соединений трубопроводов, выполненных контактно-стыковой сваркой оплавлением, контроль качества выполнять 100</w:t>
      </w:r>
      <w:r w:rsidRPr="008F084F">
        <w:t> </w:t>
      </w:r>
      <w:r w:rsidRPr="00FE442C">
        <w:t xml:space="preserve">% визуально-измерительным методом и 100 % ультразвуковым методом, механические испытания в соответствие с </w:t>
      </w:r>
      <w:r w:rsidRPr="008F084F">
        <w:t>СП 406.1325800.2018</w:t>
      </w:r>
      <w:r w:rsidRPr="00FE442C">
        <w:t>.</w:t>
      </w:r>
    </w:p>
    <w:p w14:paraId="29AB1DF6" w14:textId="77777777" w:rsidR="006E1EFE" w:rsidRPr="003D506E" w:rsidRDefault="006E1EFE" w:rsidP="006E1EFE">
      <w:pPr>
        <w:pStyle w:val="af6"/>
        <w:spacing w:before="0" w:after="0"/>
        <w:jc w:val="left"/>
        <w:rPr>
          <w:b w:val="0"/>
        </w:rPr>
      </w:pPr>
      <w:r w:rsidRPr="003D506E">
        <w:rPr>
          <w:b w:val="0"/>
        </w:rPr>
        <w:t xml:space="preserve">Таблица </w:t>
      </w:r>
      <w:bookmarkStart w:id="74" w:name="харак_контр_сварн_испытан"/>
      <w:r w:rsidRPr="003D506E">
        <w:rPr>
          <w:b w:val="0"/>
        </w:rPr>
        <w:t>1.</w:t>
      </w:r>
      <w:bookmarkEnd w:id="74"/>
      <w:r w:rsidRPr="003D506E">
        <w:rPr>
          <w:b w:val="0"/>
        </w:rPr>
        <w:t>8</w:t>
      </w:r>
      <w:r w:rsidRPr="003D506E">
        <w:rPr>
          <w:b w:val="0"/>
        </w:rPr>
        <w:noBreakHyphen/>
        <w:t xml:space="preserve"> Характеристика промысловых трубопроводов, объем контроля сварных соединений, величины давлений испытаний</w:t>
      </w:r>
    </w:p>
    <w:tbl>
      <w:tblPr>
        <w:tblStyle w:val="57"/>
        <w:tblW w:w="4819" w:type="pct"/>
        <w:tblInd w:w="108" w:type="dxa"/>
        <w:tblLayout w:type="fixed"/>
        <w:tblLook w:val="01E0" w:firstRow="1" w:lastRow="1" w:firstColumn="1" w:lastColumn="1" w:noHBand="0" w:noVBand="0"/>
      </w:tblPr>
      <w:tblGrid>
        <w:gridCol w:w="1662"/>
        <w:gridCol w:w="694"/>
        <w:gridCol w:w="822"/>
        <w:gridCol w:w="9"/>
        <w:gridCol w:w="969"/>
        <w:gridCol w:w="2216"/>
        <w:gridCol w:w="969"/>
        <w:gridCol w:w="976"/>
        <w:gridCol w:w="963"/>
      </w:tblGrid>
      <w:tr w:rsidR="006E1EFE" w:rsidRPr="00A21F01" w14:paraId="436D81E2" w14:textId="77777777" w:rsidTr="004C4984">
        <w:trPr>
          <w:trHeight w:val="602"/>
          <w:tblHeader/>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24A91C8B" w14:textId="77777777" w:rsidR="006E1EFE" w:rsidRPr="00A21F01" w:rsidRDefault="006E1EFE" w:rsidP="004C4984">
            <w:pPr>
              <w:jc w:val="center"/>
              <w:rPr>
                <w:sz w:val="20"/>
              </w:rPr>
            </w:pPr>
          </w:p>
          <w:p w14:paraId="06B8C07D" w14:textId="77777777" w:rsidR="006E1EFE" w:rsidRPr="00A21F01" w:rsidRDefault="006E1EFE" w:rsidP="004C4984">
            <w:pPr>
              <w:jc w:val="center"/>
              <w:rPr>
                <w:sz w:val="20"/>
              </w:rPr>
            </w:pPr>
            <w:r w:rsidRPr="00A21F01">
              <w:rPr>
                <w:sz w:val="20"/>
              </w:rPr>
              <w:t xml:space="preserve">Наименование </w:t>
            </w:r>
          </w:p>
          <w:p w14:paraId="78BD3387" w14:textId="77777777" w:rsidR="006E1EFE" w:rsidRPr="00A21F01" w:rsidRDefault="006E1EFE" w:rsidP="004C4984">
            <w:pPr>
              <w:jc w:val="center"/>
              <w:rPr>
                <w:sz w:val="20"/>
              </w:rPr>
            </w:pPr>
            <w:r w:rsidRPr="00A21F01">
              <w:rPr>
                <w:sz w:val="20"/>
              </w:rPr>
              <w:t>участков</w:t>
            </w:r>
          </w:p>
          <w:p w14:paraId="0D6EC41F" w14:textId="77777777" w:rsidR="006E1EFE" w:rsidRPr="00A21F01" w:rsidRDefault="006E1EFE" w:rsidP="004C4984">
            <w:pPr>
              <w:jc w:val="center"/>
              <w:rPr>
                <w:sz w:val="20"/>
              </w:rPr>
            </w:pPr>
            <w:r w:rsidRPr="00A21F01">
              <w:rPr>
                <w:sz w:val="20"/>
              </w:rPr>
              <w:t>трубопроводов</w:t>
            </w:r>
          </w:p>
        </w:tc>
        <w:tc>
          <w:tcPr>
            <w:tcW w:w="374" w:type="pct"/>
            <w:vMerge w:val="restart"/>
            <w:tcBorders>
              <w:top w:val="single" w:sz="4" w:space="0" w:color="auto"/>
              <w:left w:val="single" w:sz="4" w:space="0" w:color="auto"/>
              <w:bottom w:val="single" w:sz="4" w:space="0" w:color="auto"/>
              <w:right w:val="single" w:sz="4" w:space="0" w:color="auto"/>
            </w:tcBorders>
            <w:vAlign w:val="center"/>
            <w:hideMark/>
          </w:tcPr>
          <w:p w14:paraId="6D669953" w14:textId="77777777" w:rsidR="006E1EFE" w:rsidRPr="00A21F01" w:rsidRDefault="006E1EFE" w:rsidP="004C4984">
            <w:pPr>
              <w:jc w:val="center"/>
              <w:rPr>
                <w:sz w:val="20"/>
              </w:rPr>
            </w:pPr>
            <w:proofErr w:type="spellStart"/>
            <w:r w:rsidRPr="00A21F01">
              <w:rPr>
                <w:sz w:val="20"/>
              </w:rPr>
              <w:t>Рраб</w:t>
            </w:r>
            <w:proofErr w:type="spellEnd"/>
            <w:r w:rsidRPr="00A21F01">
              <w:rPr>
                <w:sz w:val="20"/>
              </w:rPr>
              <w:t>, МПа</w:t>
            </w: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1414EA9C" w14:textId="77777777" w:rsidR="006E1EFE" w:rsidRPr="00A21F01" w:rsidRDefault="006E1EFE" w:rsidP="004C4984">
            <w:pPr>
              <w:jc w:val="center"/>
              <w:rPr>
                <w:sz w:val="20"/>
              </w:rPr>
            </w:pPr>
            <w:r w:rsidRPr="00A21F01">
              <w:rPr>
                <w:sz w:val="20"/>
              </w:rPr>
              <w:t>Класс;</w:t>
            </w:r>
          </w:p>
          <w:p w14:paraId="0179140E" w14:textId="77777777" w:rsidR="006E1EFE" w:rsidRPr="00A21F01" w:rsidRDefault="006E1EFE" w:rsidP="004C4984">
            <w:pPr>
              <w:jc w:val="center"/>
              <w:rPr>
                <w:sz w:val="20"/>
              </w:rPr>
            </w:pPr>
            <w:r w:rsidRPr="00A21F01">
              <w:rPr>
                <w:sz w:val="20"/>
              </w:rPr>
              <w:t>категория</w:t>
            </w:r>
          </w:p>
        </w:tc>
        <w:tc>
          <w:tcPr>
            <w:tcW w:w="5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3051A" w14:textId="77777777" w:rsidR="006E1EFE" w:rsidRPr="00A21F01" w:rsidRDefault="006E1EFE" w:rsidP="004C4984">
            <w:pPr>
              <w:jc w:val="center"/>
              <w:rPr>
                <w:sz w:val="20"/>
              </w:rPr>
            </w:pPr>
            <w:r w:rsidRPr="00A21F01">
              <w:rPr>
                <w:sz w:val="20"/>
              </w:rPr>
              <w:t>Контроль</w:t>
            </w:r>
          </w:p>
          <w:p w14:paraId="17E769C6" w14:textId="77777777" w:rsidR="006E1EFE" w:rsidRPr="00A21F01" w:rsidRDefault="006E1EFE" w:rsidP="004C4984">
            <w:pPr>
              <w:jc w:val="center"/>
              <w:rPr>
                <w:sz w:val="20"/>
              </w:rPr>
            </w:pPr>
            <w:r w:rsidRPr="00A21F01">
              <w:rPr>
                <w:sz w:val="20"/>
              </w:rPr>
              <w:t>физическими методами, %</w:t>
            </w:r>
          </w:p>
        </w:tc>
        <w:tc>
          <w:tcPr>
            <w:tcW w:w="1716" w:type="pct"/>
            <w:gridSpan w:val="2"/>
            <w:tcBorders>
              <w:top w:val="single" w:sz="4" w:space="0" w:color="auto"/>
              <w:left w:val="single" w:sz="4" w:space="0" w:color="auto"/>
              <w:bottom w:val="single" w:sz="4" w:space="0" w:color="auto"/>
              <w:right w:val="single" w:sz="4" w:space="0" w:color="auto"/>
            </w:tcBorders>
            <w:vAlign w:val="center"/>
            <w:hideMark/>
          </w:tcPr>
          <w:p w14:paraId="23D1A02B" w14:textId="77777777" w:rsidR="006E1EFE" w:rsidRPr="00A21F01" w:rsidRDefault="006E1EFE" w:rsidP="004C4984">
            <w:pPr>
              <w:jc w:val="center"/>
              <w:rPr>
                <w:sz w:val="20"/>
              </w:rPr>
            </w:pPr>
            <w:r w:rsidRPr="00A21F01">
              <w:rPr>
                <w:sz w:val="20"/>
              </w:rPr>
              <w:t>Давление испытания, МПа</w:t>
            </w:r>
          </w:p>
        </w:tc>
        <w:tc>
          <w:tcPr>
            <w:tcW w:w="526" w:type="pct"/>
            <w:vMerge w:val="restart"/>
            <w:tcBorders>
              <w:top w:val="single" w:sz="4" w:space="0" w:color="auto"/>
              <w:left w:val="single" w:sz="4" w:space="0" w:color="auto"/>
              <w:bottom w:val="single" w:sz="4" w:space="0" w:color="auto"/>
              <w:right w:val="single" w:sz="4" w:space="0" w:color="auto"/>
            </w:tcBorders>
            <w:vAlign w:val="center"/>
            <w:hideMark/>
          </w:tcPr>
          <w:p w14:paraId="3BFA5B8A" w14:textId="77777777" w:rsidR="006E1EFE" w:rsidRPr="00A21F01" w:rsidRDefault="006E1EFE" w:rsidP="004C4984">
            <w:pPr>
              <w:jc w:val="center"/>
              <w:rPr>
                <w:sz w:val="20"/>
              </w:rPr>
            </w:pPr>
            <w:proofErr w:type="spellStart"/>
            <w:r w:rsidRPr="00A21F01">
              <w:rPr>
                <w:sz w:val="20"/>
              </w:rPr>
              <w:t>Продол-жительность</w:t>
            </w:r>
            <w:proofErr w:type="spellEnd"/>
            <w:r w:rsidRPr="00A21F01">
              <w:rPr>
                <w:sz w:val="20"/>
              </w:rPr>
              <w:t xml:space="preserve"> испытаний, ч</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0E968B06" w14:textId="77777777" w:rsidR="006E1EFE" w:rsidRPr="00A21F01" w:rsidRDefault="006E1EFE" w:rsidP="004C4984">
            <w:pPr>
              <w:jc w:val="center"/>
              <w:rPr>
                <w:sz w:val="20"/>
              </w:rPr>
            </w:pPr>
            <w:r w:rsidRPr="00A21F01">
              <w:rPr>
                <w:sz w:val="20"/>
              </w:rPr>
              <w:t xml:space="preserve">Нормативный </w:t>
            </w:r>
          </w:p>
          <w:p w14:paraId="406024B8" w14:textId="77777777" w:rsidR="006E1EFE" w:rsidRPr="00A21F01" w:rsidRDefault="006E1EFE" w:rsidP="004C4984">
            <w:pPr>
              <w:jc w:val="center"/>
              <w:rPr>
                <w:sz w:val="20"/>
              </w:rPr>
            </w:pPr>
            <w:r w:rsidRPr="00A21F01">
              <w:rPr>
                <w:sz w:val="20"/>
              </w:rPr>
              <w:t>документ</w:t>
            </w:r>
          </w:p>
        </w:tc>
      </w:tr>
      <w:tr w:rsidR="006E1EFE" w:rsidRPr="00A21F01" w14:paraId="77126E72" w14:textId="77777777" w:rsidTr="004C4984">
        <w:trPr>
          <w:trHeight w:val="426"/>
          <w:tblHeader/>
        </w:trPr>
        <w:tc>
          <w:tcPr>
            <w:tcW w:w="895" w:type="pct"/>
            <w:vMerge/>
            <w:tcBorders>
              <w:top w:val="single" w:sz="4" w:space="0" w:color="auto"/>
              <w:left w:val="single" w:sz="4" w:space="0" w:color="auto"/>
              <w:bottom w:val="double" w:sz="4" w:space="0" w:color="auto"/>
              <w:right w:val="single" w:sz="4" w:space="0" w:color="auto"/>
            </w:tcBorders>
            <w:vAlign w:val="center"/>
            <w:hideMark/>
          </w:tcPr>
          <w:p w14:paraId="5B1C892D" w14:textId="77777777" w:rsidR="006E1EFE" w:rsidRPr="00A21F01" w:rsidRDefault="006E1EFE" w:rsidP="004C4984">
            <w:pPr>
              <w:rPr>
                <w:sz w:val="20"/>
              </w:rPr>
            </w:pPr>
          </w:p>
        </w:tc>
        <w:tc>
          <w:tcPr>
            <w:tcW w:w="374" w:type="pct"/>
            <w:vMerge/>
            <w:tcBorders>
              <w:top w:val="single" w:sz="4" w:space="0" w:color="auto"/>
              <w:left w:val="single" w:sz="4" w:space="0" w:color="auto"/>
              <w:bottom w:val="double" w:sz="4" w:space="0" w:color="auto"/>
              <w:right w:val="single" w:sz="4" w:space="0" w:color="auto"/>
            </w:tcBorders>
            <w:vAlign w:val="center"/>
            <w:hideMark/>
          </w:tcPr>
          <w:p w14:paraId="70C76786" w14:textId="77777777" w:rsidR="006E1EFE" w:rsidRPr="00A21F01" w:rsidRDefault="006E1EFE" w:rsidP="004C4984">
            <w:pPr>
              <w:rPr>
                <w:sz w:val="20"/>
              </w:rPr>
            </w:pPr>
          </w:p>
        </w:tc>
        <w:tc>
          <w:tcPr>
            <w:tcW w:w="443" w:type="pct"/>
            <w:vMerge/>
            <w:tcBorders>
              <w:top w:val="single" w:sz="4" w:space="0" w:color="auto"/>
              <w:left w:val="single" w:sz="4" w:space="0" w:color="auto"/>
              <w:bottom w:val="double" w:sz="4" w:space="0" w:color="auto"/>
              <w:right w:val="single" w:sz="4" w:space="0" w:color="auto"/>
            </w:tcBorders>
            <w:vAlign w:val="center"/>
            <w:hideMark/>
          </w:tcPr>
          <w:p w14:paraId="2CDB7A44" w14:textId="77777777" w:rsidR="006E1EFE" w:rsidRPr="00A21F01" w:rsidRDefault="006E1EFE" w:rsidP="004C4984">
            <w:pPr>
              <w:rPr>
                <w:sz w:val="20"/>
              </w:rPr>
            </w:pPr>
          </w:p>
        </w:tc>
        <w:tc>
          <w:tcPr>
            <w:tcW w:w="527" w:type="pct"/>
            <w:gridSpan w:val="2"/>
            <w:vMerge/>
            <w:tcBorders>
              <w:top w:val="single" w:sz="4" w:space="0" w:color="auto"/>
              <w:left w:val="single" w:sz="4" w:space="0" w:color="auto"/>
              <w:bottom w:val="double" w:sz="4" w:space="0" w:color="auto"/>
              <w:right w:val="single" w:sz="4" w:space="0" w:color="auto"/>
            </w:tcBorders>
            <w:vAlign w:val="center"/>
            <w:hideMark/>
          </w:tcPr>
          <w:p w14:paraId="7AEE3C78" w14:textId="77777777" w:rsidR="006E1EFE" w:rsidRPr="00A21F01" w:rsidRDefault="006E1EFE" w:rsidP="004C4984">
            <w:pPr>
              <w:rPr>
                <w:sz w:val="20"/>
              </w:rPr>
            </w:pPr>
          </w:p>
        </w:tc>
        <w:tc>
          <w:tcPr>
            <w:tcW w:w="1194" w:type="pct"/>
            <w:tcBorders>
              <w:top w:val="single" w:sz="4" w:space="0" w:color="auto"/>
              <w:left w:val="single" w:sz="4" w:space="0" w:color="auto"/>
              <w:bottom w:val="double" w:sz="4" w:space="0" w:color="auto"/>
              <w:right w:val="single" w:sz="4" w:space="0" w:color="auto"/>
            </w:tcBorders>
            <w:vAlign w:val="center"/>
            <w:hideMark/>
          </w:tcPr>
          <w:p w14:paraId="2092C986" w14:textId="77777777" w:rsidR="006E1EFE" w:rsidRPr="00A21F01" w:rsidRDefault="006E1EFE" w:rsidP="004C4984">
            <w:pPr>
              <w:ind w:firstLine="79"/>
              <w:jc w:val="center"/>
              <w:rPr>
                <w:sz w:val="20"/>
              </w:rPr>
            </w:pPr>
            <w:r w:rsidRPr="00A21F01">
              <w:rPr>
                <w:sz w:val="20"/>
              </w:rPr>
              <w:t>На прочность</w:t>
            </w:r>
          </w:p>
        </w:tc>
        <w:tc>
          <w:tcPr>
            <w:tcW w:w="522" w:type="pct"/>
            <w:tcBorders>
              <w:top w:val="single" w:sz="4" w:space="0" w:color="auto"/>
              <w:left w:val="single" w:sz="4" w:space="0" w:color="auto"/>
              <w:bottom w:val="double" w:sz="4" w:space="0" w:color="auto"/>
              <w:right w:val="single" w:sz="4" w:space="0" w:color="auto"/>
            </w:tcBorders>
            <w:vAlign w:val="center"/>
            <w:hideMark/>
          </w:tcPr>
          <w:p w14:paraId="3A49CBF5" w14:textId="77777777" w:rsidR="006E1EFE" w:rsidRPr="00A21F01" w:rsidRDefault="006E1EFE" w:rsidP="004C4984">
            <w:pPr>
              <w:ind w:left="-116" w:right="-141"/>
              <w:jc w:val="center"/>
              <w:rPr>
                <w:sz w:val="20"/>
              </w:rPr>
            </w:pPr>
            <w:r w:rsidRPr="00A21F01">
              <w:rPr>
                <w:sz w:val="20"/>
              </w:rPr>
              <w:t xml:space="preserve">На </w:t>
            </w:r>
          </w:p>
          <w:p w14:paraId="3C224B46" w14:textId="77777777" w:rsidR="006E1EFE" w:rsidRPr="00A21F01" w:rsidRDefault="006E1EFE" w:rsidP="004C4984">
            <w:pPr>
              <w:ind w:left="-116" w:right="-141"/>
              <w:jc w:val="center"/>
              <w:rPr>
                <w:sz w:val="20"/>
              </w:rPr>
            </w:pPr>
            <w:r w:rsidRPr="00A21F01">
              <w:rPr>
                <w:sz w:val="20"/>
              </w:rPr>
              <w:t>герметичность</w:t>
            </w:r>
          </w:p>
        </w:tc>
        <w:tc>
          <w:tcPr>
            <w:tcW w:w="526" w:type="pct"/>
            <w:vMerge/>
            <w:tcBorders>
              <w:top w:val="single" w:sz="4" w:space="0" w:color="auto"/>
              <w:left w:val="single" w:sz="4" w:space="0" w:color="auto"/>
              <w:bottom w:val="double" w:sz="4" w:space="0" w:color="auto"/>
              <w:right w:val="single" w:sz="4" w:space="0" w:color="auto"/>
            </w:tcBorders>
            <w:vAlign w:val="center"/>
            <w:hideMark/>
          </w:tcPr>
          <w:p w14:paraId="0AAE8B08" w14:textId="77777777" w:rsidR="006E1EFE" w:rsidRPr="00A21F01" w:rsidRDefault="006E1EFE" w:rsidP="004C4984">
            <w:pPr>
              <w:rPr>
                <w:sz w:val="20"/>
              </w:rPr>
            </w:pPr>
          </w:p>
        </w:tc>
        <w:tc>
          <w:tcPr>
            <w:tcW w:w="519" w:type="pct"/>
            <w:vMerge/>
            <w:tcBorders>
              <w:top w:val="single" w:sz="4" w:space="0" w:color="auto"/>
              <w:left w:val="single" w:sz="4" w:space="0" w:color="auto"/>
              <w:bottom w:val="double" w:sz="4" w:space="0" w:color="auto"/>
              <w:right w:val="single" w:sz="4" w:space="0" w:color="auto"/>
            </w:tcBorders>
            <w:vAlign w:val="center"/>
            <w:hideMark/>
          </w:tcPr>
          <w:p w14:paraId="65187A23" w14:textId="77777777" w:rsidR="006E1EFE" w:rsidRPr="00A21F01" w:rsidRDefault="006E1EFE" w:rsidP="004C4984">
            <w:pPr>
              <w:rPr>
                <w:sz w:val="20"/>
              </w:rPr>
            </w:pPr>
          </w:p>
        </w:tc>
      </w:tr>
      <w:tr w:rsidR="006E1EFE" w:rsidRPr="00A21F01" w14:paraId="18348ED5" w14:textId="77777777" w:rsidTr="004C4984">
        <w:trPr>
          <w:trHeight w:val="340"/>
        </w:trPr>
        <w:tc>
          <w:tcPr>
            <w:tcW w:w="5000" w:type="pct"/>
            <w:gridSpan w:val="9"/>
            <w:tcBorders>
              <w:top w:val="double" w:sz="4" w:space="0" w:color="auto"/>
              <w:left w:val="single" w:sz="4" w:space="0" w:color="auto"/>
              <w:bottom w:val="single" w:sz="4" w:space="0" w:color="auto"/>
              <w:right w:val="single" w:sz="4" w:space="0" w:color="auto"/>
            </w:tcBorders>
            <w:shd w:val="clear" w:color="auto" w:fill="auto"/>
            <w:vAlign w:val="center"/>
            <w:hideMark/>
          </w:tcPr>
          <w:p w14:paraId="19241489" w14:textId="77777777" w:rsidR="006E1EFE" w:rsidRPr="00A21F01" w:rsidRDefault="006E1EFE" w:rsidP="004C4984">
            <w:pPr>
              <w:jc w:val="center"/>
              <w:rPr>
                <w:sz w:val="20"/>
              </w:rPr>
            </w:pPr>
            <w:r w:rsidRPr="00A21F01">
              <w:rPr>
                <w:sz w:val="20"/>
              </w:rPr>
              <w:t>Линейная часть газосборного трубопровода от кустовой площадки №</w:t>
            </w:r>
            <w:r w:rsidRPr="00196B29">
              <w:rPr>
                <w:sz w:val="20"/>
              </w:rPr>
              <w:t xml:space="preserve"> </w:t>
            </w:r>
            <w:r>
              <w:rPr>
                <w:sz w:val="20"/>
              </w:rPr>
              <w:t>107</w:t>
            </w:r>
            <w:r w:rsidRPr="00A21F01">
              <w:rPr>
                <w:sz w:val="20"/>
              </w:rPr>
              <w:t xml:space="preserve"> до точки врезки в существующую инфраструктуру ГСС от К №</w:t>
            </w:r>
            <w:r w:rsidRPr="00196B29">
              <w:rPr>
                <w:sz w:val="20"/>
              </w:rPr>
              <w:t xml:space="preserve"> </w:t>
            </w:r>
            <w:r w:rsidRPr="00A21F01">
              <w:rPr>
                <w:sz w:val="20"/>
              </w:rPr>
              <w:t>206-13</w:t>
            </w:r>
          </w:p>
        </w:tc>
      </w:tr>
      <w:tr w:rsidR="006E1EFE" w:rsidRPr="00A21F01" w14:paraId="56A953EF" w14:textId="77777777" w:rsidTr="004C4984">
        <w:trPr>
          <w:trHeight w:val="1689"/>
        </w:trPr>
        <w:tc>
          <w:tcPr>
            <w:tcW w:w="895" w:type="pct"/>
            <w:tcBorders>
              <w:top w:val="single" w:sz="4" w:space="0" w:color="auto"/>
              <w:left w:val="single" w:sz="4" w:space="0" w:color="auto"/>
              <w:bottom w:val="single" w:sz="4" w:space="0" w:color="auto"/>
              <w:right w:val="single" w:sz="4" w:space="0" w:color="auto"/>
            </w:tcBorders>
            <w:vAlign w:val="center"/>
            <w:hideMark/>
          </w:tcPr>
          <w:p w14:paraId="33584AA9" w14:textId="77777777" w:rsidR="006E1EFE" w:rsidRPr="00A21F01" w:rsidRDefault="006E1EFE" w:rsidP="004C4984">
            <w:pPr>
              <w:autoSpaceDE w:val="0"/>
              <w:autoSpaceDN w:val="0"/>
              <w:adjustRightInd w:val="0"/>
              <w:rPr>
                <w:sz w:val="20"/>
              </w:rPr>
            </w:pPr>
            <w:r w:rsidRPr="00A21F01">
              <w:rPr>
                <w:sz w:val="20"/>
              </w:rPr>
              <w:t xml:space="preserve">Участок газосборного трубопровода, примыкающий к кусту скважин на расстоянии </w:t>
            </w:r>
            <w:r w:rsidRPr="00A21F01">
              <w:rPr>
                <w:sz w:val="20"/>
              </w:rPr>
              <w:lastRenderedPageBreak/>
              <w:t>250 м от обвалования</w:t>
            </w:r>
          </w:p>
        </w:tc>
        <w:tc>
          <w:tcPr>
            <w:tcW w:w="374" w:type="pct"/>
            <w:tcBorders>
              <w:top w:val="single" w:sz="4" w:space="0" w:color="auto"/>
              <w:left w:val="single" w:sz="4" w:space="0" w:color="auto"/>
              <w:bottom w:val="single" w:sz="4" w:space="0" w:color="auto"/>
              <w:right w:val="single" w:sz="4" w:space="0" w:color="auto"/>
            </w:tcBorders>
            <w:vAlign w:val="center"/>
            <w:hideMark/>
          </w:tcPr>
          <w:p w14:paraId="5D350198" w14:textId="77777777" w:rsidR="006E1EFE" w:rsidRPr="00A21F01" w:rsidRDefault="006E1EFE" w:rsidP="004C4984">
            <w:pPr>
              <w:jc w:val="center"/>
              <w:rPr>
                <w:sz w:val="20"/>
                <w:lang w:val="en-US"/>
              </w:rPr>
            </w:pPr>
            <w:r w:rsidRPr="00A21F01">
              <w:rPr>
                <w:sz w:val="20"/>
              </w:rPr>
              <w:lastRenderedPageBreak/>
              <w:t>10,8</w:t>
            </w:r>
          </w:p>
        </w:tc>
        <w:tc>
          <w:tcPr>
            <w:tcW w:w="443" w:type="pct"/>
            <w:tcBorders>
              <w:top w:val="single" w:sz="4" w:space="0" w:color="auto"/>
              <w:left w:val="single" w:sz="4" w:space="0" w:color="auto"/>
              <w:bottom w:val="single" w:sz="4" w:space="0" w:color="auto"/>
              <w:right w:val="single" w:sz="4" w:space="0" w:color="auto"/>
            </w:tcBorders>
            <w:vAlign w:val="center"/>
            <w:hideMark/>
          </w:tcPr>
          <w:p w14:paraId="558B1A01" w14:textId="77777777" w:rsidR="006E1EFE" w:rsidRPr="00A21F01" w:rsidRDefault="006E1EFE" w:rsidP="004C4984">
            <w:pPr>
              <w:ind w:left="-75" w:right="-141"/>
              <w:jc w:val="center"/>
              <w:rPr>
                <w:sz w:val="20"/>
              </w:rPr>
            </w:pPr>
            <w:r w:rsidRPr="00A21F01">
              <w:rPr>
                <w:sz w:val="20"/>
                <w:lang w:val="en-US"/>
              </w:rPr>
              <w:t>II</w:t>
            </w:r>
            <w:r w:rsidRPr="00A21F01">
              <w:rPr>
                <w:sz w:val="20"/>
              </w:rPr>
              <w:t>, С</w:t>
            </w:r>
          </w:p>
        </w:tc>
        <w:tc>
          <w:tcPr>
            <w:tcW w:w="527" w:type="pct"/>
            <w:gridSpan w:val="2"/>
            <w:tcBorders>
              <w:top w:val="single" w:sz="4" w:space="0" w:color="auto"/>
              <w:left w:val="single" w:sz="4" w:space="0" w:color="auto"/>
              <w:bottom w:val="single" w:sz="4" w:space="0" w:color="auto"/>
              <w:right w:val="single" w:sz="4" w:space="0" w:color="auto"/>
            </w:tcBorders>
            <w:vAlign w:val="center"/>
            <w:hideMark/>
          </w:tcPr>
          <w:p w14:paraId="547186E2" w14:textId="77777777" w:rsidR="006E1EFE" w:rsidRPr="00A21F01" w:rsidRDefault="006E1EFE" w:rsidP="004C4984">
            <w:pPr>
              <w:jc w:val="center"/>
              <w:rPr>
                <w:sz w:val="20"/>
              </w:rPr>
            </w:pPr>
            <w:r w:rsidRPr="00A21F01">
              <w:rPr>
                <w:sz w:val="20"/>
              </w:rPr>
              <w:t>100</w:t>
            </w:r>
          </w:p>
        </w:tc>
        <w:tc>
          <w:tcPr>
            <w:tcW w:w="1194" w:type="pct"/>
            <w:tcBorders>
              <w:top w:val="single" w:sz="4" w:space="0" w:color="auto"/>
              <w:left w:val="single" w:sz="4" w:space="0" w:color="auto"/>
              <w:bottom w:val="single" w:sz="4" w:space="0" w:color="auto"/>
              <w:right w:val="single" w:sz="4" w:space="0" w:color="auto"/>
            </w:tcBorders>
            <w:vAlign w:val="center"/>
          </w:tcPr>
          <w:p w14:paraId="225062DF" w14:textId="77777777" w:rsidR="006E1EFE" w:rsidRPr="00A21F01" w:rsidRDefault="006E1EFE" w:rsidP="004C4984">
            <w:pPr>
              <w:autoSpaceDE w:val="0"/>
              <w:autoSpaceDN w:val="0"/>
              <w:adjustRightInd w:val="0"/>
              <w:rPr>
                <w:sz w:val="20"/>
              </w:rPr>
            </w:pPr>
            <w:r w:rsidRPr="00A21F01">
              <w:rPr>
                <w:sz w:val="20"/>
              </w:rPr>
              <w:t xml:space="preserve">I этап - после укладки и засыпки или крепления на опорах 1,25 </w:t>
            </w:r>
            <w:proofErr w:type="spellStart"/>
            <w:r w:rsidRPr="00A21F01">
              <w:rPr>
                <w:sz w:val="20"/>
              </w:rPr>
              <w:t>Рраб</w:t>
            </w:r>
            <w:proofErr w:type="spellEnd"/>
            <w:r w:rsidRPr="00A21F01">
              <w:rPr>
                <w:sz w:val="20"/>
              </w:rPr>
              <w:t xml:space="preserve"> = 13,5</w:t>
            </w:r>
          </w:p>
          <w:p w14:paraId="00EDC587" w14:textId="77777777" w:rsidR="006E1EFE" w:rsidRPr="00A21F01" w:rsidRDefault="006E1EFE" w:rsidP="004C4984">
            <w:pPr>
              <w:autoSpaceDE w:val="0"/>
              <w:autoSpaceDN w:val="0"/>
              <w:adjustRightInd w:val="0"/>
              <w:rPr>
                <w:sz w:val="20"/>
              </w:rPr>
            </w:pPr>
          </w:p>
          <w:p w14:paraId="3CBF8E94" w14:textId="77777777" w:rsidR="006E1EFE" w:rsidRPr="00A21F01" w:rsidRDefault="006E1EFE" w:rsidP="004C4984">
            <w:pPr>
              <w:autoSpaceDE w:val="0"/>
              <w:autoSpaceDN w:val="0"/>
              <w:adjustRightInd w:val="0"/>
              <w:rPr>
                <w:sz w:val="20"/>
              </w:rPr>
            </w:pPr>
            <w:r w:rsidRPr="00A21F01">
              <w:rPr>
                <w:sz w:val="20"/>
              </w:rPr>
              <w:t xml:space="preserve">II этап – одновременно с испытанием </w:t>
            </w:r>
            <w:r w:rsidRPr="00A21F01">
              <w:rPr>
                <w:sz w:val="20"/>
              </w:rPr>
              <w:lastRenderedPageBreak/>
              <w:t xml:space="preserve">трубопровода 1,25 </w:t>
            </w:r>
            <w:proofErr w:type="spellStart"/>
            <w:r w:rsidRPr="00A21F01">
              <w:rPr>
                <w:sz w:val="20"/>
              </w:rPr>
              <w:t>Рраб</w:t>
            </w:r>
            <w:proofErr w:type="spellEnd"/>
            <w:r w:rsidRPr="00A21F01">
              <w:rPr>
                <w:sz w:val="20"/>
              </w:rPr>
              <w:t xml:space="preserve"> = 13,5</w:t>
            </w:r>
          </w:p>
        </w:tc>
        <w:tc>
          <w:tcPr>
            <w:tcW w:w="522" w:type="pct"/>
            <w:tcBorders>
              <w:top w:val="single" w:sz="4" w:space="0" w:color="auto"/>
              <w:left w:val="single" w:sz="4" w:space="0" w:color="auto"/>
              <w:bottom w:val="single" w:sz="4" w:space="0" w:color="auto"/>
              <w:right w:val="single" w:sz="4" w:space="0" w:color="auto"/>
            </w:tcBorders>
            <w:vAlign w:val="center"/>
            <w:hideMark/>
          </w:tcPr>
          <w:p w14:paraId="1BCDA8FF" w14:textId="77777777" w:rsidR="006E1EFE" w:rsidRPr="00A21F01" w:rsidRDefault="006E1EFE" w:rsidP="004C4984">
            <w:pPr>
              <w:ind w:left="-57" w:right="-57"/>
              <w:jc w:val="center"/>
              <w:rPr>
                <w:sz w:val="20"/>
              </w:rPr>
            </w:pPr>
            <w:proofErr w:type="spellStart"/>
            <w:r w:rsidRPr="00A21F01">
              <w:rPr>
                <w:sz w:val="20"/>
              </w:rPr>
              <w:lastRenderedPageBreak/>
              <w:t>Р</w:t>
            </w:r>
            <w:r w:rsidRPr="00A21F01">
              <w:rPr>
                <w:sz w:val="20"/>
                <w:vertAlign w:val="subscript"/>
              </w:rPr>
              <w:t>раб</w:t>
            </w:r>
            <w:proofErr w:type="spellEnd"/>
            <w:r w:rsidRPr="00A21F01">
              <w:rPr>
                <w:sz w:val="20"/>
              </w:rPr>
              <w:t xml:space="preserve"> =10,8</w:t>
            </w:r>
          </w:p>
        </w:tc>
        <w:tc>
          <w:tcPr>
            <w:tcW w:w="526" w:type="pct"/>
            <w:tcBorders>
              <w:top w:val="single" w:sz="4" w:space="0" w:color="auto"/>
              <w:left w:val="single" w:sz="4" w:space="0" w:color="auto"/>
              <w:bottom w:val="single" w:sz="4" w:space="0" w:color="auto"/>
              <w:right w:val="single" w:sz="4" w:space="0" w:color="auto"/>
            </w:tcBorders>
            <w:vAlign w:val="center"/>
          </w:tcPr>
          <w:p w14:paraId="3BD90CCA" w14:textId="77777777" w:rsidR="006E1EFE" w:rsidRPr="00A21F01" w:rsidRDefault="006E1EFE" w:rsidP="004C4984">
            <w:pPr>
              <w:jc w:val="center"/>
              <w:rPr>
                <w:sz w:val="20"/>
              </w:rPr>
            </w:pPr>
            <w:r w:rsidRPr="00A21F01">
              <w:rPr>
                <w:sz w:val="20"/>
              </w:rPr>
              <w:t>6</w:t>
            </w:r>
          </w:p>
          <w:p w14:paraId="10CC662C" w14:textId="77777777" w:rsidR="006E1EFE" w:rsidRPr="00A21F01" w:rsidRDefault="006E1EFE" w:rsidP="004C4984">
            <w:pPr>
              <w:jc w:val="center"/>
              <w:rPr>
                <w:sz w:val="20"/>
              </w:rPr>
            </w:pPr>
          </w:p>
          <w:p w14:paraId="0C784FB9" w14:textId="77777777" w:rsidR="006E1EFE" w:rsidRPr="00A21F01" w:rsidRDefault="006E1EFE" w:rsidP="004C4984">
            <w:pPr>
              <w:jc w:val="center"/>
              <w:rPr>
                <w:sz w:val="20"/>
              </w:rPr>
            </w:pPr>
          </w:p>
          <w:p w14:paraId="7E972659" w14:textId="77777777" w:rsidR="006E1EFE" w:rsidRPr="00A21F01" w:rsidRDefault="006E1EFE" w:rsidP="004C4984">
            <w:pPr>
              <w:jc w:val="center"/>
              <w:rPr>
                <w:sz w:val="20"/>
              </w:rPr>
            </w:pPr>
          </w:p>
          <w:p w14:paraId="07A722BD" w14:textId="77777777" w:rsidR="006E1EFE" w:rsidRPr="00A21F01" w:rsidRDefault="006E1EFE" w:rsidP="004C4984">
            <w:pPr>
              <w:jc w:val="center"/>
              <w:rPr>
                <w:sz w:val="20"/>
              </w:rPr>
            </w:pPr>
            <w:r w:rsidRPr="00A21F01">
              <w:rPr>
                <w:sz w:val="20"/>
              </w:rPr>
              <w:t>12</w:t>
            </w:r>
          </w:p>
        </w:tc>
        <w:tc>
          <w:tcPr>
            <w:tcW w:w="519" w:type="pct"/>
            <w:tcBorders>
              <w:top w:val="single" w:sz="4" w:space="0" w:color="auto"/>
              <w:left w:val="single" w:sz="4" w:space="0" w:color="auto"/>
              <w:bottom w:val="single" w:sz="4" w:space="0" w:color="auto"/>
              <w:right w:val="single" w:sz="4" w:space="0" w:color="auto"/>
            </w:tcBorders>
            <w:vAlign w:val="center"/>
            <w:hideMark/>
          </w:tcPr>
          <w:p w14:paraId="31EC709F" w14:textId="77777777" w:rsidR="006E1EFE" w:rsidRPr="00A21F01" w:rsidRDefault="006E1EFE" w:rsidP="004C4984">
            <w:pPr>
              <w:ind w:left="-75" w:right="-28"/>
              <w:jc w:val="center"/>
              <w:rPr>
                <w:sz w:val="20"/>
              </w:rPr>
            </w:pPr>
            <w:r w:rsidRPr="00A21F01">
              <w:rPr>
                <w:sz w:val="20"/>
              </w:rPr>
              <w:t>ГОСТ Р 55990-2014</w:t>
            </w:r>
          </w:p>
        </w:tc>
      </w:tr>
      <w:tr w:rsidR="006E1EFE" w:rsidRPr="00A21F01" w14:paraId="7FC06F8A" w14:textId="77777777" w:rsidTr="004C4984">
        <w:trPr>
          <w:trHeight w:val="950"/>
        </w:trPr>
        <w:tc>
          <w:tcPr>
            <w:tcW w:w="895" w:type="pct"/>
            <w:tcBorders>
              <w:top w:val="single" w:sz="4" w:space="0" w:color="auto"/>
              <w:left w:val="single" w:sz="4" w:space="0" w:color="auto"/>
              <w:bottom w:val="single" w:sz="4" w:space="0" w:color="auto"/>
              <w:right w:val="single" w:sz="4" w:space="0" w:color="auto"/>
            </w:tcBorders>
            <w:vAlign w:val="center"/>
          </w:tcPr>
          <w:p w14:paraId="3905DF4D" w14:textId="77777777" w:rsidR="006E1EFE" w:rsidRPr="00A21F01" w:rsidRDefault="006E1EFE" w:rsidP="004C4984">
            <w:pPr>
              <w:ind w:right="-28"/>
              <w:rPr>
                <w:sz w:val="20"/>
              </w:rPr>
            </w:pPr>
            <w:r w:rsidRPr="00A21F01">
              <w:rPr>
                <w:sz w:val="20"/>
              </w:rPr>
              <w:lastRenderedPageBreak/>
              <w:t>Прочие участки</w:t>
            </w:r>
          </w:p>
        </w:tc>
        <w:tc>
          <w:tcPr>
            <w:tcW w:w="374" w:type="pct"/>
            <w:tcBorders>
              <w:top w:val="single" w:sz="4" w:space="0" w:color="auto"/>
              <w:left w:val="single" w:sz="4" w:space="0" w:color="auto"/>
              <w:bottom w:val="single" w:sz="4" w:space="0" w:color="auto"/>
              <w:right w:val="single" w:sz="4" w:space="0" w:color="auto"/>
            </w:tcBorders>
            <w:vAlign w:val="center"/>
          </w:tcPr>
          <w:p w14:paraId="315460E5" w14:textId="77777777" w:rsidR="006E1EFE" w:rsidRPr="00A21F01" w:rsidRDefault="006E1EFE" w:rsidP="004C4984">
            <w:pPr>
              <w:jc w:val="center"/>
              <w:rPr>
                <w:sz w:val="20"/>
              </w:rPr>
            </w:pPr>
            <w:r w:rsidRPr="00A21F01">
              <w:rPr>
                <w:sz w:val="20"/>
              </w:rPr>
              <w:t>10,8</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0D15F574" w14:textId="77777777" w:rsidR="006E1EFE" w:rsidRPr="00A21F01" w:rsidRDefault="006E1EFE" w:rsidP="004C4984">
            <w:pPr>
              <w:ind w:left="-75" w:right="-141"/>
              <w:jc w:val="center"/>
              <w:rPr>
                <w:sz w:val="20"/>
              </w:rPr>
            </w:pPr>
            <w:r w:rsidRPr="00A21F01">
              <w:rPr>
                <w:sz w:val="20"/>
                <w:lang w:val="en-US"/>
              </w:rPr>
              <w:t>II</w:t>
            </w:r>
            <w:r w:rsidRPr="00A21F01">
              <w:rPr>
                <w:sz w:val="20"/>
              </w:rPr>
              <w:t>, С</w:t>
            </w:r>
          </w:p>
        </w:tc>
        <w:tc>
          <w:tcPr>
            <w:tcW w:w="522" w:type="pct"/>
            <w:tcBorders>
              <w:top w:val="single" w:sz="4" w:space="0" w:color="auto"/>
              <w:left w:val="single" w:sz="4" w:space="0" w:color="auto"/>
              <w:bottom w:val="single" w:sz="4" w:space="0" w:color="auto"/>
              <w:right w:val="single" w:sz="4" w:space="0" w:color="auto"/>
            </w:tcBorders>
            <w:vAlign w:val="center"/>
          </w:tcPr>
          <w:p w14:paraId="1E7628D4" w14:textId="77777777" w:rsidR="006E1EFE" w:rsidRPr="00A21F01" w:rsidRDefault="006E1EFE" w:rsidP="004C4984">
            <w:pPr>
              <w:jc w:val="center"/>
              <w:rPr>
                <w:sz w:val="20"/>
              </w:rPr>
            </w:pPr>
            <w:r w:rsidRPr="00A21F01">
              <w:rPr>
                <w:sz w:val="20"/>
              </w:rPr>
              <w:t>100</w:t>
            </w:r>
          </w:p>
        </w:tc>
        <w:tc>
          <w:tcPr>
            <w:tcW w:w="1194" w:type="pct"/>
            <w:tcBorders>
              <w:top w:val="single" w:sz="4" w:space="0" w:color="auto"/>
              <w:left w:val="single" w:sz="4" w:space="0" w:color="auto"/>
              <w:bottom w:val="single" w:sz="4" w:space="0" w:color="auto"/>
              <w:right w:val="single" w:sz="4" w:space="0" w:color="auto"/>
            </w:tcBorders>
            <w:vAlign w:val="center"/>
          </w:tcPr>
          <w:p w14:paraId="3608FDA5" w14:textId="77777777" w:rsidR="006E1EFE" w:rsidRPr="00A21F01" w:rsidRDefault="006E1EFE" w:rsidP="004C4984">
            <w:pPr>
              <w:autoSpaceDE w:val="0"/>
              <w:autoSpaceDN w:val="0"/>
              <w:adjustRightInd w:val="0"/>
              <w:rPr>
                <w:sz w:val="20"/>
              </w:rPr>
            </w:pPr>
            <w:r w:rsidRPr="00A21F01">
              <w:rPr>
                <w:sz w:val="20"/>
              </w:rPr>
              <w:t xml:space="preserve">I этап – одновременно с испытанием трубопровода 1,25 </w:t>
            </w:r>
            <w:proofErr w:type="spellStart"/>
            <w:r w:rsidRPr="00A21F01">
              <w:rPr>
                <w:sz w:val="20"/>
              </w:rPr>
              <w:t>Рраб</w:t>
            </w:r>
            <w:proofErr w:type="spellEnd"/>
            <w:r w:rsidRPr="00A21F01">
              <w:rPr>
                <w:sz w:val="20"/>
              </w:rPr>
              <w:t xml:space="preserve"> = 13,5</w:t>
            </w:r>
          </w:p>
        </w:tc>
        <w:tc>
          <w:tcPr>
            <w:tcW w:w="522" w:type="pct"/>
            <w:tcBorders>
              <w:top w:val="single" w:sz="4" w:space="0" w:color="auto"/>
              <w:left w:val="single" w:sz="4" w:space="0" w:color="auto"/>
              <w:bottom w:val="single" w:sz="4" w:space="0" w:color="auto"/>
              <w:right w:val="single" w:sz="4" w:space="0" w:color="auto"/>
            </w:tcBorders>
            <w:vAlign w:val="center"/>
          </w:tcPr>
          <w:p w14:paraId="11F7785D" w14:textId="77777777" w:rsidR="006E1EFE" w:rsidRPr="00A21F01" w:rsidRDefault="006E1EFE" w:rsidP="004C4984">
            <w:pPr>
              <w:ind w:left="-57" w:right="-57"/>
              <w:jc w:val="center"/>
              <w:rPr>
                <w:sz w:val="20"/>
              </w:rPr>
            </w:pPr>
            <w:proofErr w:type="spellStart"/>
            <w:r w:rsidRPr="00A21F01">
              <w:rPr>
                <w:sz w:val="20"/>
              </w:rPr>
              <w:t>Р</w:t>
            </w:r>
            <w:r w:rsidRPr="00A21F01">
              <w:rPr>
                <w:sz w:val="20"/>
                <w:vertAlign w:val="subscript"/>
              </w:rPr>
              <w:t>раб</w:t>
            </w:r>
            <w:proofErr w:type="spellEnd"/>
            <w:r w:rsidRPr="00A21F01">
              <w:rPr>
                <w:sz w:val="20"/>
              </w:rPr>
              <w:t xml:space="preserve"> =10,8</w:t>
            </w:r>
          </w:p>
        </w:tc>
        <w:tc>
          <w:tcPr>
            <w:tcW w:w="526" w:type="pct"/>
            <w:tcBorders>
              <w:top w:val="single" w:sz="4" w:space="0" w:color="auto"/>
              <w:left w:val="single" w:sz="4" w:space="0" w:color="auto"/>
              <w:bottom w:val="single" w:sz="4" w:space="0" w:color="auto"/>
              <w:right w:val="single" w:sz="4" w:space="0" w:color="auto"/>
            </w:tcBorders>
            <w:vAlign w:val="center"/>
          </w:tcPr>
          <w:p w14:paraId="5DD13DF5" w14:textId="77777777" w:rsidR="006E1EFE" w:rsidRPr="00A21F01" w:rsidRDefault="006E1EFE" w:rsidP="004C4984">
            <w:pPr>
              <w:jc w:val="center"/>
              <w:rPr>
                <w:sz w:val="20"/>
              </w:rPr>
            </w:pPr>
            <w:r w:rsidRPr="00A21F01">
              <w:rPr>
                <w:sz w:val="20"/>
              </w:rPr>
              <w:t>12</w:t>
            </w:r>
          </w:p>
        </w:tc>
        <w:tc>
          <w:tcPr>
            <w:tcW w:w="519" w:type="pct"/>
            <w:tcBorders>
              <w:top w:val="single" w:sz="4" w:space="0" w:color="auto"/>
              <w:left w:val="single" w:sz="4" w:space="0" w:color="auto"/>
              <w:bottom w:val="single" w:sz="4" w:space="0" w:color="auto"/>
              <w:right w:val="single" w:sz="4" w:space="0" w:color="auto"/>
            </w:tcBorders>
            <w:vAlign w:val="center"/>
          </w:tcPr>
          <w:p w14:paraId="3F42C65B" w14:textId="77777777" w:rsidR="006E1EFE" w:rsidRPr="00A21F01" w:rsidRDefault="006E1EFE" w:rsidP="004C4984">
            <w:pPr>
              <w:ind w:left="-75" w:right="-28"/>
              <w:jc w:val="center"/>
              <w:rPr>
                <w:sz w:val="20"/>
              </w:rPr>
            </w:pPr>
            <w:r w:rsidRPr="00A21F01">
              <w:rPr>
                <w:sz w:val="20"/>
              </w:rPr>
              <w:t>ГОСТ Р 55990-2014</w:t>
            </w:r>
          </w:p>
        </w:tc>
      </w:tr>
      <w:tr w:rsidR="006E1EFE" w:rsidRPr="00A21F01" w14:paraId="277BEEAF" w14:textId="77777777" w:rsidTr="004C4984">
        <w:trPr>
          <w:trHeight w:val="340"/>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4840336" w14:textId="77777777" w:rsidR="006E1EFE" w:rsidRPr="00A21F01" w:rsidRDefault="006E1EFE" w:rsidP="004C4984">
            <w:pPr>
              <w:ind w:left="-75" w:right="-28"/>
              <w:jc w:val="center"/>
              <w:rPr>
                <w:sz w:val="20"/>
              </w:rPr>
            </w:pPr>
            <w:r w:rsidRPr="00A21F01">
              <w:rPr>
                <w:sz w:val="20"/>
              </w:rPr>
              <w:t>Линейная часть ингибиторопровода</w:t>
            </w:r>
          </w:p>
        </w:tc>
      </w:tr>
      <w:tr w:rsidR="006E1EFE" w:rsidRPr="00A21F01" w14:paraId="0B34FDDB" w14:textId="77777777" w:rsidTr="004C4984">
        <w:trPr>
          <w:trHeight w:val="582"/>
        </w:trPr>
        <w:tc>
          <w:tcPr>
            <w:tcW w:w="895" w:type="pct"/>
            <w:tcBorders>
              <w:top w:val="single" w:sz="4" w:space="0" w:color="auto"/>
              <w:left w:val="single" w:sz="4" w:space="0" w:color="auto"/>
              <w:bottom w:val="single" w:sz="4" w:space="0" w:color="auto"/>
              <w:right w:val="single" w:sz="4" w:space="0" w:color="auto"/>
            </w:tcBorders>
            <w:vAlign w:val="center"/>
          </w:tcPr>
          <w:p w14:paraId="58806EAA" w14:textId="77777777" w:rsidR="006E1EFE" w:rsidRPr="00A21F01" w:rsidRDefault="006E1EFE" w:rsidP="004C4984">
            <w:pPr>
              <w:ind w:right="-28"/>
              <w:rPr>
                <w:sz w:val="20"/>
              </w:rPr>
            </w:pPr>
            <w:r w:rsidRPr="00A21F01">
              <w:rPr>
                <w:sz w:val="20"/>
              </w:rPr>
              <w:t>Участок ингибиторопровода, примыкающий к кусту скважин на расстоянии 250 м от обвалования</w:t>
            </w:r>
          </w:p>
        </w:tc>
        <w:tc>
          <w:tcPr>
            <w:tcW w:w="374" w:type="pct"/>
            <w:tcBorders>
              <w:top w:val="single" w:sz="4" w:space="0" w:color="auto"/>
              <w:left w:val="single" w:sz="4" w:space="0" w:color="auto"/>
              <w:bottom w:val="single" w:sz="4" w:space="0" w:color="auto"/>
              <w:right w:val="single" w:sz="4" w:space="0" w:color="auto"/>
            </w:tcBorders>
            <w:vAlign w:val="center"/>
          </w:tcPr>
          <w:p w14:paraId="52224759" w14:textId="77777777" w:rsidR="006E1EFE" w:rsidRPr="00A21F01" w:rsidRDefault="006E1EFE" w:rsidP="004C4984">
            <w:pPr>
              <w:jc w:val="center"/>
              <w:rPr>
                <w:sz w:val="20"/>
              </w:rPr>
            </w:pPr>
            <w:r w:rsidRPr="00A21F01">
              <w:rPr>
                <w:sz w:val="20"/>
              </w:rPr>
              <w:t>16,0</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08180823" w14:textId="77777777" w:rsidR="006E1EFE" w:rsidRPr="00A21F01" w:rsidRDefault="006E1EFE" w:rsidP="004C4984">
            <w:pPr>
              <w:ind w:left="-75" w:right="-141"/>
              <w:jc w:val="center"/>
              <w:rPr>
                <w:sz w:val="20"/>
              </w:rPr>
            </w:pPr>
            <w:r w:rsidRPr="00A21F01">
              <w:rPr>
                <w:sz w:val="20"/>
                <w:lang w:val="en-US"/>
              </w:rPr>
              <w:t>III</w:t>
            </w:r>
            <w:r w:rsidRPr="00A21F01">
              <w:rPr>
                <w:sz w:val="20"/>
              </w:rPr>
              <w:t>, В</w:t>
            </w:r>
          </w:p>
        </w:tc>
        <w:tc>
          <w:tcPr>
            <w:tcW w:w="522" w:type="pct"/>
            <w:tcBorders>
              <w:top w:val="single" w:sz="4" w:space="0" w:color="auto"/>
              <w:left w:val="single" w:sz="4" w:space="0" w:color="auto"/>
              <w:bottom w:val="single" w:sz="4" w:space="0" w:color="auto"/>
              <w:right w:val="single" w:sz="4" w:space="0" w:color="auto"/>
            </w:tcBorders>
            <w:vAlign w:val="center"/>
          </w:tcPr>
          <w:p w14:paraId="1CFCE249" w14:textId="77777777" w:rsidR="006E1EFE" w:rsidRPr="00A21F01" w:rsidRDefault="006E1EFE" w:rsidP="004C4984">
            <w:pPr>
              <w:jc w:val="center"/>
              <w:rPr>
                <w:sz w:val="20"/>
              </w:rPr>
            </w:pPr>
            <w:r w:rsidRPr="00A21F01">
              <w:rPr>
                <w:sz w:val="20"/>
                <w:lang w:val="en-US"/>
              </w:rPr>
              <w:t>100</w:t>
            </w:r>
          </w:p>
        </w:tc>
        <w:tc>
          <w:tcPr>
            <w:tcW w:w="1194" w:type="pct"/>
            <w:tcBorders>
              <w:top w:val="single" w:sz="4" w:space="0" w:color="auto"/>
              <w:left w:val="single" w:sz="4" w:space="0" w:color="auto"/>
              <w:bottom w:val="single" w:sz="4" w:space="0" w:color="auto"/>
              <w:right w:val="single" w:sz="4" w:space="0" w:color="auto"/>
            </w:tcBorders>
            <w:vAlign w:val="center"/>
          </w:tcPr>
          <w:p w14:paraId="2C81CD82" w14:textId="77777777" w:rsidR="006E1EFE" w:rsidRPr="00A21F01" w:rsidRDefault="006E1EFE" w:rsidP="004C4984">
            <w:pPr>
              <w:autoSpaceDE w:val="0"/>
              <w:autoSpaceDN w:val="0"/>
              <w:adjustRightInd w:val="0"/>
              <w:rPr>
                <w:sz w:val="20"/>
              </w:rPr>
            </w:pPr>
            <w:r w:rsidRPr="00A21F01">
              <w:rPr>
                <w:sz w:val="20"/>
              </w:rPr>
              <w:t xml:space="preserve">I этап – после укладки и засыпки или крепления на опорах 1,5 </w:t>
            </w:r>
            <w:proofErr w:type="spellStart"/>
            <w:r w:rsidRPr="00A21F01">
              <w:rPr>
                <w:sz w:val="20"/>
              </w:rPr>
              <w:t>Рраб</w:t>
            </w:r>
            <w:proofErr w:type="spellEnd"/>
            <w:r w:rsidRPr="00A21F01">
              <w:rPr>
                <w:sz w:val="20"/>
              </w:rPr>
              <w:t xml:space="preserve"> = 24,0</w:t>
            </w:r>
          </w:p>
          <w:p w14:paraId="0AB5B68B" w14:textId="77777777" w:rsidR="006E1EFE" w:rsidRPr="00A21F01" w:rsidRDefault="006E1EFE" w:rsidP="004C4984">
            <w:pPr>
              <w:autoSpaceDE w:val="0"/>
              <w:autoSpaceDN w:val="0"/>
              <w:adjustRightInd w:val="0"/>
              <w:rPr>
                <w:sz w:val="20"/>
              </w:rPr>
            </w:pPr>
          </w:p>
          <w:p w14:paraId="78289C74" w14:textId="77777777" w:rsidR="006E1EFE" w:rsidRPr="00A21F01" w:rsidRDefault="006E1EFE" w:rsidP="004C4984">
            <w:pPr>
              <w:autoSpaceDE w:val="0"/>
              <w:autoSpaceDN w:val="0"/>
              <w:adjustRightInd w:val="0"/>
              <w:rPr>
                <w:sz w:val="20"/>
              </w:rPr>
            </w:pPr>
            <w:r w:rsidRPr="00A21F01">
              <w:rPr>
                <w:sz w:val="20"/>
              </w:rPr>
              <w:t xml:space="preserve">II этап – одновременно с испытанием трубопровода 1,25 </w:t>
            </w:r>
            <w:proofErr w:type="spellStart"/>
            <w:r w:rsidRPr="00A21F01">
              <w:rPr>
                <w:sz w:val="20"/>
              </w:rPr>
              <w:t>Рраб</w:t>
            </w:r>
            <w:proofErr w:type="spellEnd"/>
            <w:r w:rsidRPr="00A21F01">
              <w:rPr>
                <w:sz w:val="20"/>
              </w:rPr>
              <w:t xml:space="preserve"> = 20,0</w:t>
            </w:r>
          </w:p>
        </w:tc>
        <w:tc>
          <w:tcPr>
            <w:tcW w:w="522" w:type="pct"/>
            <w:tcBorders>
              <w:top w:val="single" w:sz="4" w:space="0" w:color="auto"/>
              <w:left w:val="single" w:sz="4" w:space="0" w:color="auto"/>
              <w:bottom w:val="single" w:sz="4" w:space="0" w:color="auto"/>
              <w:right w:val="single" w:sz="4" w:space="0" w:color="auto"/>
            </w:tcBorders>
            <w:vAlign w:val="center"/>
          </w:tcPr>
          <w:p w14:paraId="4907038E" w14:textId="77777777" w:rsidR="006E1EFE" w:rsidRPr="00A21F01" w:rsidRDefault="006E1EFE" w:rsidP="004C4984">
            <w:pPr>
              <w:ind w:left="-57" w:right="-57"/>
              <w:jc w:val="center"/>
              <w:rPr>
                <w:sz w:val="20"/>
              </w:rPr>
            </w:pPr>
            <w:proofErr w:type="spellStart"/>
            <w:r w:rsidRPr="00A21F01">
              <w:rPr>
                <w:sz w:val="20"/>
              </w:rPr>
              <w:t>Р</w:t>
            </w:r>
            <w:r w:rsidRPr="00A21F01">
              <w:rPr>
                <w:sz w:val="20"/>
                <w:vertAlign w:val="subscript"/>
              </w:rPr>
              <w:t>раб</w:t>
            </w:r>
            <w:proofErr w:type="spellEnd"/>
            <w:r w:rsidRPr="00A21F01">
              <w:rPr>
                <w:sz w:val="20"/>
              </w:rPr>
              <w:t xml:space="preserve"> =16,0</w:t>
            </w:r>
          </w:p>
        </w:tc>
        <w:tc>
          <w:tcPr>
            <w:tcW w:w="526" w:type="pct"/>
            <w:tcBorders>
              <w:top w:val="single" w:sz="4" w:space="0" w:color="auto"/>
              <w:left w:val="single" w:sz="4" w:space="0" w:color="auto"/>
              <w:bottom w:val="single" w:sz="4" w:space="0" w:color="auto"/>
              <w:right w:val="single" w:sz="4" w:space="0" w:color="auto"/>
            </w:tcBorders>
            <w:vAlign w:val="center"/>
          </w:tcPr>
          <w:p w14:paraId="2D202A57" w14:textId="77777777" w:rsidR="006E1EFE" w:rsidRPr="00A21F01" w:rsidRDefault="006E1EFE" w:rsidP="004C4984">
            <w:pPr>
              <w:jc w:val="center"/>
              <w:rPr>
                <w:sz w:val="20"/>
              </w:rPr>
            </w:pPr>
            <w:r w:rsidRPr="00A21F01">
              <w:rPr>
                <w:sz w:val="20"/>
              </w:rPr>
              <w:t>6</w:t>
            </w:r>
          </w:p>
          <w:p w14:paraId="46051795" w14:textId="77777777" w:rsidR="006E1EFE" w:rsidRPr="00A21F01" w:rsidRDefault="006E1EFE" w:rsidP="004C4984">
            <w:pPr>
              <w:jc w:val="center"/>
              <w:rPr>
                <w:sz w:val="20"/>
              </w:rPr>
            </w:pPr>
          </w:p>
          <w:p w14:paraId="4C669003" w14:textId="77777777" w:rsidR="006E1EFE" w:rsidRPr="00A21F01" w:rsidRDefault="006E1EFE" w:rsidP="004C4984">
            <w:pPr>
              <w:jc w:val="center"/>
              <w:rPr>
                <w:sz w:val="20"/>
              </w:rPr>
            </w:pPr>
          </w:p>
          <w:p w14:paraId="15AF979D" w14:textId="77777777" w:rsidR="006E1EFE" w:rsidRPr="00A21F01" w:rsidRDefault="006E1EFE" w:rsidP="004C4984">
            <w:pPr>
              <w:jc w:val="center"/>
              <w:rPr>
                <w:sz w:val="20"/>
              </w:rPr>
            </w:pPr>
          </w:p>
          <w:p w14:paraId="0C581152" w14:textId="77777777" w:rsidR="006E1EFE" w:rsidRPr="00A21F01" w:rsidRDefault="006E1EFE" w:rsidP="004C4984">
            <w:pPr>
              <w:jc w:val="center"/>
              <w:rPr>
                <w:sz w:val="20"/>
              </w:rPr>
            </w:pPr>
            <w:r w:rsidRPr="00A21F01">
              <w:rPr>
                <w:sz w:val="20"/>
              </w:rPr>
              <w:t>12</w:t>
            </w:r>
          </w:p>
        </w:tc>
        <w:tc>
          <w:tcPr>
            <w:tcW w:w="519" w:type="pct"/>
            <w:tcBorders>
              <w:top w:val="single" w:sz="4" w:space="0" w:color="auto"/>
              <w:left w:val="single" w:sz="4" w:space="0" w:color="auto"/>
              <w:bottom w:val="single" w:sz="4" w:space="0" w:color="auto"/>
              <w:right w:val="single" w:sz="4" w:space="0" w:color="auto"/>
            </w:tcBorders>
            <w:vAlign w:val="center"/>
          </w:tcPr>
          <w:p w14:paraId="299D1B81" w14:textId="77777777" w:rsidR="006E1EFE" w:rsidRPr="00A21F01" w:rsidRDefault="006E1EFE" w:rsidP="004C4984">
            <w:pPr>
              <w:ind w:left="-75" w:right="-28"/>
              <w:jc w:val="center"/>
              <w:rPr>
                <w:sz w:val="20"/>
              </w:rPr>
            </w:pPr>
            <w:r w:rsidRPr="00A21F01">
              <w:rPr>
                <w:sz w:val="20"/>
              </w:rPr>
              <w:t>ГОСТ Р 55990-2014</w:t>
            </w:r>
          </w:p>
        </w:tc>
      </w:tr>
      <w:tr w:rsidR="006E1EFE" w:rsidRPr="00A21F01" w14:paraId="37E13455" w14:textId="77777777" w:rsidTr="004C4984">
        <w:trPr>
          <w:trHeight w:val="582"/>
        </w:trPr>
        <w:tc>
          <w:tcPr>
            <w:tcW w:w="895" w:type="pct"/>
            <w:tcBorders>
              <w:top w:val="single" w:sz="4" w:space="0" w:color="auto"/>
              <w:left w:val="single" w:sz="4" w:space="0" w:color="auto"/>
              <w:bottom w:val="single" w:sz="4" w:space="0" w:color="auto"/>
              <w:right w:val="single" w:sz="4" w:space="0" w:color="auto"/>
            </w:tcBorders>
            <w:vAlign w:val="center"/>
          </w:tcPr>
          <w:p w14:paraId="0AFB73CF" w14:textId="77777777" w:rsidR="006E1EFE" w:rsidRPr="00A21F01" w:rsidRDefault="006E1EFE" w:rsidP="004C4984">
            <w:pPr>
              <w:ind w:right="-28"/>
              <w:rPr>
                <w:sz w:val="20"/>
              </w:rPr>
            </w:pPr>
            <w:r w:rsidRPr="00A21F01">
              <w:rPr>
                <w:sz w:val="20"/>
              </w:rPr>
              <w:t>Прочие участки</w:t>
            </w:r>
          </w:p>
        </w:tc>
        <w:tc>
          <w:tcPr>
            <w:tcW w:w="374" w:type="pct"/>
            <w:tcBorders>
              <w:top w:val="single" w:sz="4" w:space="0" w:color="auto"/>
              <w:left w:val="single" w:sz="4" w:space="0" w:color="auto"/>
              <w:bottom w:val="single" w:sz="4" w:space="0" w:color="auto"/>
              <w:right w:val="single" w:sz="4" w:space="0" w:color="auto"/>
            </w:tcBorders>
            <w:vAlign w:val="center"/>
          </w:tcPr>
          <w:p w14:paraId="6B9676FB" w14:textId="77777777" w:rsidR="006E1EFE" w:rsidRPr="00A21F01" w:rsidRDefault="006E1EFE" w:rsidP="004C4984">
            <w:pPr>
              <w:jc w:val="center"/>
              <w:rPr>
                <w:sz w:val="20"/>
              </w:rPr>
            </w:pPr>
            <w:r w:rsidRPr="00A21F01">
              <w:rPr>
                <w:sz w:val="20"/>
              </w:rPr>
              <w:t>16,0</w:t>
            </w:r>
          </w:p>
        </w:tc>
        <w:tc>
          <w:tcPr>
            <w:tcW w:w="448" w:type="pct"/>
            <w:gridSpan w:val="2"/>
            <w:tcBorders>
              <w:top w:val="single" w:sz="4" w:space="0" w:color="auto"/>
              <w:left w:val="single" w:sz="4" w:space="0" w:color="auto"/>
              <w:bottom w:val="single" w:sz="4" w:space="0" w:color="auto"/>
              <w:right w:val="single" w:sz="4" w:space="0" w:color="auto"/>
            </w:tcBorders>
            <w:vAlign w:val="center"/>
          </w:tcPr>
          <w:p w14:paraId="065F7086" w14:textId="77777777" w:rsidR="006E1EFE" w:rsidRPr="00A21F01" w:rsidRDefault="006E1EFE" w:rsidP="004C4984">
            <w:pPr>
              <w:ind w:left="-75" w:right="-141"/>
              <w:jc w:val="center"/>
              <w:rPr>
                <w:sz w:val="20"/>
              </w:rPr>
            </w:pPr>
            <w:r w:rsidRPr="00A21F01">
              <w:rPr>
                <w:sz w:val="20"/>
                <w:lang w:val="en-US"/>
              </w:rPr>
              <w:t>III</w:t>
            </w:r>
            <w:r w:rsidRPr="00A21F01">
              <w:rPr>
                <w:sz w:val="20"/>
              </w:rPr>
              <w:t>, С</w:t>
            </w:r>
          </w:p>
        </w:tc>
        <w:tc>
          <w:tcPr>
            <w:tcW w:w="522" w:type="pct"/>
            <w:tcBorders>
              <w:top w:val="single" w:sz="4" w:space="0" w:color="auto"/>
              <w:left w:val="single" w:sz="4" w:space="0" w:color="auto"/>
              <w:bottom w:val="single" w:sz="4" w:space="0" w:color="auto"/>
              <w:right w:val="single" w:sz="4" w:space="0" w:color="auto"/>
            </w:tcBorders>
            <w:vAlign w:val="center"/>
          </w:tcPr>
          <w:p w14:paraId="166C898B" w14:textId="77777777" w:rsidR="006E1EFE" w:rsidRPr="00A21F01" w:rsidRDefault="006E1EFE" w:rsidP="004C4984">
            <w:pPr>
              <w:jc w:val="center"/>
              <w:rPr>
                <w:sz w:val="20"/>
              </w:rPr>
            </w:pPr>
            <w:r w:rsidRPr="00A21F01">
              <w:rPr>
                <w:sz w:val="20"/>
              </w:rPr>
              <w:t>100</w:t>
            </w:r>
          </w:p>
        </w:tc>
        <w:tc>
          <w:tcPr>
            <w:tcW w:w="1194" w:type="pct"/>
            <w:tcBorders>
              <w:top w:val="single" w:sz="4" w:space="0" w:color="auto"/>
              <w:left w:val="single" w:sz="4" w:space="0" w:color="auto"/>
              <w:bottom w:val="single" w:sz="4" w:space="0" w:color="auto"/>
              <w:right w:val="single" w:sz="4" w:space="0" w:color="auto"/>
            </w:tcBorders>
            <w:vAlign w:val="center"/>
          </w:tcPr>
          <w:p w14:paraId="5CE54A33" w14:textId="77777777" w:rsidR="006E1EFE" w:rsidRPr="00A21F01" w:rsidRDefault="006E1EFE" w:rsidP="004C4984">
            <w:pPr>
              <w:autoSpaceDE w:val="0"/>
              <w:autoSpaceDN w:val="0"/>
              <w:adjustRightInd w:val="0"/>
              <w:rPr>
                <w:sz w:val="20"/>
              </w:rPr>
            </w:pPr>
            <w:r w:rsidRPr="00A21F01">
              <w:rPr>
                <w:sz w:val="20"/>
              </w:rPr>
              <w:t xml:space="preserve">I этап – одновременно с испытанием трубопровода 1,25 </w:t>
            </w:r>
            <w:proofErr w:type="spellStart"/>
            <w:r w:rsidRPr="00A21F01">
              <w:rPr>
                <w:sz w:val="20"/>
              </w:rPr>
              <w:t>Рраб</w:t>
            </w:r>
            <w:proofErr w:type="spellEnd"/>
            <w:r w:rsidRPr="00A21F01">
              <w:rPr>
                <w:sz w:val="20"/>
              </w:rPr>
              <w:t xml:space="preserve"> = 20,0</w:t>
            </w:r>
          </w:p>
        </w:tc>
        <w:tc>
          <w:tcPr>
            <w:tcW w:w="522" w:type="pct"/>
            <w:tcBorders>
              <w:top w:val="single" w:sz="4" w:space="0" w:color="auto"/>
              <w:left w:val="single" w:sz="4" w:space="0" w:color="auto"/>
              <w:bottom w:val="single" w:sz="4" w:space="0" w:color="auto"/>
              <w:right w:val="single" w:sz="4" w:space="0" w:color="auto"/>
            </w:tcBorders>
            <w:vAlign w:val="center"/>
          </w:tcPr>
          <w:p w14:paraId="635C62E9" w14:textId="77777777" w:rsidR="006E1EFE" w:rsidRPr="00A21F01" w:rsidRDefault="006E1EFE" w:rsidP="004C4984">
            <w:pPr>
              <w:ind w:left="-57" w:right="-57"/>
              <w:jc w:val="center"/>
              <w:rPr>
                <w:sz w:val="20"/>
              </w:rPr>
            </w:pPr>
            <w:proofErr w:type="spellStart"/>
            <w:r w:rsidRPr="00A21F01">
              <w:rPr>
                <w:sz w:val="20"/>
              </w:rPr>
              <w:t>Р</w:t>
            </w:r>
            <w:r w:rsidRPr="00A21F01">
              <w:rPr>
                <w:sz w:val="20"/>
                <w:vertAlign w:val="subscript"/>
              </w:rPr>
              <w:t>раб</w:t>
            </w:r>
            <w:proofErr w:type="spellEnd"/>
            <w:r w:rsidRPr="00A21F01">
              <w:rPr>
                <w:sz w:val="20"/>
              </w:rPr>
              <w:t xml:space="preserve"> =16,0</w:t>
            </w:r>
          </w:p>
        </w:tc>
        <w:tc>
          <w:tcPr>
            <w:tcW w:w="526" w:type="pct"/>
            <w:tcBorders>
              <w:top w:val="single" w:sz="4" w:space="0" w:color="auto"/>
              <w:left w:val="single" w:sz="4" w:space="0" w:color="auto"/>
              <w:bottom w:val="single" w:sz="4" w:space="0" w:color="auto"/>
              <w:right w:val="single" w:sz="4" w:space="0" w:color="auto"/>
            </w:tcBorders>
            <w:vAlign w:val="center"/>
          </w:tcPr>
          <w:p w14:paraId="6A4B836C" w14:textId="77777777" w:rsidR="006E1EFE" w:rsidRPr="00A21F01" w:rsidRDefault="006E1EFE" w:rsidP="004C4984">
            <w:pPr>
              <w:jc w:val="center"/>
              <w:rPr>
                <w:sz w:val="20"/>
              </w:rPr>
            </w:pPr>
            <w:r w:rsidRPr="00A21F01">
              <w:rPr>
                <w:sz w:val="20"/>
              </w:rPr>
              <w:t>12</w:t>
            </w:r>
          </w:p>
        </w:tc>
        <w:tc>
          <w:tcPr>
            <w:tcW w:w="519" w:type="pct"/>
            <w:tcBorders>
              <w:top w:val="single" w:sz="4" w:space="0" w:color="auto"/>
              <w:left w:val="single" w:sz="4" w:space="0" w:color="auto"/>
              <w:bottom w:val="single" w:sz="4" w:space="0" w:color="auto"/>
              <w:right w:val="single" w:sz="4" w:space="0" w:color="auto"/>
            </w:tcBorders>
            <w:vAlign w:val="center"/>
          </w:tcPr>
          <w:p w14:paraId="6DFDACF5" w14:textId="77777777" w:rsidR="006E1EFE" w:rsidRPr="00A21F01" w:rsidRDefault="006E1EFE" w:rsidP="004C4984">
            <w:pPr>
              <w:ind w:left="-75" w:right="-28"/>
              <w:jc w:val="center"/>
              <w:rPr>
                <w:sz w:val="20"/>
              </w:rPr>
            </w:pPr>
            <w:r w:rsidRPr="00A21F01">
              <w:rPr>
                <w:sz w:val="20"/>
              </w:rPr>
              <w:t>ГОСТ Р 55990-2014</w:t>
            </w:r>
          </w:p>
        </w:tc>
      </w:tr>
      <w:tr w:rsidR="006E1EFE" w:rsidRPr="00A21F01" w14:paraId="2C24D697" w14:textId="77777777" w:rsidTr="004C4984">
        <w:trPr>
          <w:trHeight w:val="582"/>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5A16822" w14:textId="77777777" w:rsidR="006E1EFE" w:rsidRPr="00A21F01" w:rsidRDefault="006E1EFE" w:rsidP="004C4984">
            <w:pPr>
              <w:rPr>
                <w:sz w:val="20"/>
              </w:rPr>
            </w:pPr>
            <w:r w:rsidRPr="00A21F01">
              <w:rPr>
                <w:sz w:val="20"/>
              </w:rPr>
              <w:t>Примечание – Участок трубопровода категории С, включающий отдельные участки, подлежащие испытаниям в два этапа, допускается испытывать в один этап на давление, соответствующее давлению испытания первого этапа. Продолжительность испытаний 12 ч.</w:t>
            </w:r>
          </w:p>
        </w:tc>
      </w:tr>
    </w:tbl>
    <w:p w14:paraId="1C492A76" w14:textId="77777777" w:rsidR="006E1EFE" w:rsidRPr="00FE442C" w:rsidRDefault="006E1EFE" w:rsidP="006E1EFE">
      <w:pPr>
        <w:pStyle w:val="a7"/>
      </w:pPr>
      <w:r w:rsidRPr="00FE442C">
        <w:t xml:space="preserve">Согласно пункту 108 Федеральных норм и правил в области промышленной безопасности «Правила безопасности в нефтяной и газовой промышленности», утвержденных приказом </w:t>
      </w:r>
      <w:proofErr w:type="spellStart"/>
      <w:r w:rsidRPr="00FE442C">
        <w:t>Ростехнадзора</w:t>
      </w:r>
      <w:proofErr w:type="spellEnd"/>
      <w:r w:rsidRPr="00FE442C">
        <w:t xml:space="preserve"> от 15.12.2020 № 534 по завершении строительства, испытания на прочность</w:t>
      </w:r>
      <w:r>
        <w:t xml:space="preserve"> и плотность </w:t>
      </w:r>
      <w:r w:rsidRPr="00FE442C">
        <w:t>и</w:t>
      </w:r>
      <w:r>
        <w:t xml:space="preserve"> при необходимости испытанию</w:t>
      </w:r>
      <w:r w:rsidRPr="00FE442C">
        <w:t xml:space="preserve"> на герметичность на проектируемых трубопроводах должно быть осуществлено комплексное опробование, заключающееся в заполнении труб транспортируемой средой и последующей работой после заполнения в течение 72 часов.</w:t>
      </w:r>
    </w:p>
    <w:p w14:paraId="3DEEAEE9" w14:textId="77777777" w:rsidR="006E1EFE" w:rsidRDefault="006E1EFE" w:rsidP="006E1EFE">
      <w:pPr>
        <w:ind w:firstLine="709"/>
        <w:jc w:val="both"/>
      </w:pPr>
      <w:r w:rsidRPr="00FE442C">
        <w:t>В соответствии с п.</w:t>
      </w:r>
      <w:r>
        <w:t xml:space="preserve"> </w:t>
      </w:r>
      <w:r w:rsidRPr="00FE442C">
        <w:t>903 «Правил безопасности в нефтяной и газовой промышленности» (Приказ №</w:t>
      </w:r>
      <w:r w:rsidRPr="00196B29">
        <w:t xml:space="preserve"> </w:t>
      </w:r>
      <w:r w:rsidRPr="00FE442C">
        <w:t>534 от 15.12.2020), при гидравлических испытаниях и удалении воды из трубопровода после испытаний, а также перед началом продувки и испытания трубопровода газом или воздухом должны быть установлены опасные зоны и обозначены на местности предупредительными знаками. Зоны безопасности при очистке и испытаниях трубопровода приведены ниже в таблице</w:t>
      </w:r>
      <w:r>
        <w:t xml:space="preserve"> </w:t>
      </w:r>
      <w:r w:rsidRPr="009011DE">
        <w:t>1.9</w:t>
      </w:r>
      <w:r w:rsidRPr="00FE442C">
        <w:t>.</w:t>
      </w:r>
    </w:p>
    <w:p w14:paraId="08B8E369" w14:textId="77777777" w:rsidR="006E1EFE" w:rsidRPr="00322A7C" w:rsidRDefault="006E1EFE" w:rsidP="006E1EFE">
      <w:pPr>
        <w:jc w:val="both"/>
      </w:pPr>
      <w:r w:rsidRPr="00322A7C">
        <w:t xml:space="preserve">Таблица </w:t>
      </w:r>
      <w:bookmarkStart w:id="75" w:name="зон_безопасн_при_испытан"/>
      <w:r w:rsidRPr="00322A7C">
        <w:t>1.</w:t>
      </w:r>
      <w:bookmarkEnd w:id="75"/>
      <w:r w:rsidRPr="00322A7C">
        <w:t>9 – Зоны безопасности при испытаниях трубопроводов</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3686"/>
        <w:gridCol w:w="3963"/>
      </w:tblGrid>
      <w:tr w:rsidR="006E1EFE" w:rsidRPr="00322A7C" w14:paraId="601D9448" w14:textId="77777777" w:rsidTr="004C4984">
        <w:trPr>
          <w:trHeight w:val="454"/>
          <w:jc w:val="center"/>
        </w:trPr>
        <w:tc>
          <w:tcPr>
            <w:tcW w:w="1985" w:type="dxa"/>
            <w:vMerge w:val="restart"/>
            <w:noWrap/>
            <w:vAlign w:val="center"/>
          </w:tcPr>
          <w:p w14:paraId="37F8E08D" w14:textId="77777777" w:rsidR="006E1EFE" w:rsidRPr="00322A7C" w:rsidRDefault="006E1EFE" w:rsidP="004C4984">
            <w:pPr>
              <w:jc w:val="center"/>
              <w:rPr>
                <w:bCs/>
              </w:rPr>
            </w:pPr>
            <w:r w:rsidRPr="00322A7C">
              <w:rPr>
                <w:bCs/>
              </w:rPr>
              <w:t>Диаметр трубопровода,</w:t>
            </w:r>
          </w:p>
          <w:p w14:paraId="61CB5DE8" w14:textId="77777777" w:rsidR="006E1EFE" w:rsidRPr="00322A7C" w:rsidRDefault="006E1EFE" w:rsidP="004C4984">
            <w:pPr>
              <w:jc w:val="center"/>
              <w:rPr>
                <w:bCs/>
              </w:rPr>
            </w:pPr>
            <w:r w:rsidRPr="00322A7C">
              <w:rPr>
                <w:bCs/>
              </w:rPr>
              <w:t>мм</w:t>
            </w:r>
          </w:p>
        </w:tc>
        <w:tc>
          <w:tcPr>
            <w:tcW w:w="7649" w:type="dxa"/>
            <w:gridSpan w:val="2"/>
            <w:vAlign w:val="center"/>
          </w:tcPr>
          <w:p w14:paraId="51DE8192" w14:textId="77777777" w:rsidR="006E1EFE" w:rsidRPr="00322A7C" w:rsidRDefault="006E1EFE" w:rsidP="004C4984">
            <w:pPr>
              <w:jc w:val="center"/>
              <w:rPr>
                <w:bCs/>
              </w:rPr>
            </w:pPr>
            <w:r w:rsidRPr="00322A7C">
              <w:rPr>
                <w:bCs/>
              </w:rPr>
              <w:t>Гидравлический</w:t>
            </w:r>
          </w:p>
        </w:tc>
      </w:tr>
      <w:tr w:rsidR="006E1EFE" w:rsidRPr="00322A7C" w14:paraId="471072AD" w14:textId="77777777" w:rsidTr="004C4984">
        <w:trPr>
          <w:trHeight w:val="454"/>
          <w:jc w:val="center"/>
        </w:trPr>
        <w:tc>
          <w:tcPr>
            <w:tcW w:w="1985" w:type="dxa"/>
            <w:vMerge/>
            <w:tcBorders>
              <w:bottom w:val="double" w:sz="4" w:space="0" w:color="auto"/>
            </w:tcBorders>
            <w:noWrap/>
          </w:tcPr>
          <w:p w14:paraId="69CE6A9E" w14:textId="77777777" w:rsidR="006E1EFE" w:rsidRPr="00322A7C" w:rsidRDefault="006E1EFE" w:rsidP="004C4984">
            <w:pPr>
              <w:jc w:val="center"/>
              <w:rPr>
                <w:bCs/>
              </w:rPr>
            </w:pPr>
          </w:p>
        </w:tc>
        <w:tc>
          <w:tcPr>
            <w:tcW w:w="3686" w:type="dxa"/>
            <w:tcBorders>
              <w:bottom w:val="double" w:sz="4" w:space="0" w:color="auto"/>
            </w:tcBorders>
          </w:tcPr>
          <w:p w14:paraId="2EDD0EC9" w14:textId="77777777" w:rsidR="006E1EFE" w:rsidRPr="00322A7C" w:rsidRDefault="006E1EFE" w:rsidP="004C4984">
            <w:pPr>
              <w:jc w:val="center"/>
              <w:rPr>
                <w:bCs/>
              </w:rPr>
            </w:pPr>
            <w:r w:rsidRPr="00322A7C">
              <w:rPr>
                <w:bCs/>
              </w:rPr>
              <w:t>Радиус опасной зоны в обе стороны от оси трубопровода, м</w:t>
            </w:r>
          </w:p>
        </w:tc>
        <w:tc>
          <w:tcPr>
            <w:tcW w:w="3963" w:type="dxa"/>
            <w:tcBorders>
              <w:bottom w:val="double" w:sz="4" w:space="0" w:color="auto"/>
            </w:tcBorders>
            <w:noWrap/>
          </w:tcPr>
          <w:p w14:paraId="718CF142" w14:textId="77777777" w:rsidR="006E1EFE" w:rsidRPr="00322A7C" w:rsidRDefault="006E1EFE" w:rsidP="004C4984">
            <w:pPr>
              <w:jc w:val="center"/>
              <w:rPr>
                <w:bCs/>
              </w:rPr>
            </w:pPr>
            <w:r w:rsidRPr="00322A7C">
              <w:rPr>
                <w:bCs/>
              </w:rPr>
              <w:t>Радиус опасной зоны в направлении отрыва заглушки от торца трубопровода, м</w:t>
            </w:r>
          </w:p>
        </w:tc>
      </w:tr>
      <w:tr w:rsidR="006E1EFE" w:rsidRPr="00322A7C" w14:paraId="56E75AD6" w14:textId="77777777" w:rsidTr="004C4984">
        <w:trPr>
          <w:trHeight w:val="454"/>
          <w:jc w:val="center"/>
        </w:trPr>
        <w:tc>
          <w:tcPr>
            <w:tcW w:w="1985" w:type="dxa"/>
            <w:tcBorders>
              <w:top w:val="double" w:sz="4" w:space="0" w:color="auto"/>
            </w:tcBorders>
            <w:noWrap/>
            <w:vAlign w:val="center"/>
          </w:tcPr>
          <w:p w14:paraId="5D0C40DF" w14:textId="77777777" w:rsidR="006E1EFE" w:rsidRPr="00322A7C" w:rsidRDefault="006E1EFE" w:rsidP="004C4984">
            <w:pPr>
              <w:jc w:val="center"/>
            </w:pPr>
            <w:r w:rsidRPr="00322A7C">
              <w:rPr>
                <w:lang w:val="en-US"/>
              </w:rPr>
              <w:t>DN</w:t>
            </w:r>
            <w:r w:rsidRPr="00322A7C">
              <w:t>100-300</w:t>
            </w:r>
          </w:p>
        </w:tc>
        <w:tc>
          <w:tcPr>
            <w:tcW w:w="3686" w:type="dxa"/>
            <w:tcBorders>
              <w:top w:val="double" w:sz="4" w:space="0" w:color="auto"/>
            </w:tcBorders>
            <w:vAlign w:val="center"/>
          </w:tcPr>
          <w:p w14:paraId="3A2185AD" w14:textId="77777777" w:rsidR="006E1EFE" w:rsidRPr="00322A7C" w:rsidRDefault="006E1EFE" w:rsidP="004C4984">
            <w:pPr>
              <w:jc w:val="center"/>
            </w:pPr>
            <w:r w:rsidRPr="00322A7C">
              <w:t>100</w:t>
            </w:r>
          </w:p>
        </w:tc>
        <w:tc>
          <w:tcPr>
            <w:tcW w:w="3963" w:type="dxa"/>
            <w:tcBorders>
              <w:top w:val="double" w:sz="4" w:space="0" w:color="auto"/>
            </w:tcBorders>
            <w:shd w:val="clear" w:color="auto" w:fill="auto"/>
            <w:noWrap/>
            <w:vAlign w:val="center"/>
          </w:tcPr>
          <w:p w14:paraId="33120F72" w14:textId="77777777" w:rsidR="006E1EFE" w:rsidRPr="00322A7C" w:rsidRDefault="006E1EFE" w:rsidP="004C4984">
            <w:pPr>
              <w:jc w:val="center"/>
            </w:pPr>
            <w:r w:rsidRPr="00322A7C">
              <w:t>900</w:t>
            </w:r>
          </w:p>
        </w:tc>
      </w:tr>
    </w:tbl>
    <w:p w14:paraId="04949618" w14:textId="77777777" w:rsidR="006E1EFE" w:rsidRPr="00322A7C" w:rsidRDefault="006E1EFE" w:rsidP="006E1EFE">
      <w:pPr>
        <w:pStyle w:val="a7"/>
      </w:pP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4"/>
        <w:gridCol w:w="2481"/>
        <w:gridCol w:w="2494"/>
        <w:gridCol w:w="2409"/>
      </w:tblGrid>
      <w:tr w:rsidR="006E1EFE" w:rsidRPr="00322A7C" w14:paraId="075BC772" w14:textId="77777777" w:rsidTr="004C4984">
        <w:trPr>
          <w:trHeight w:val="454"/>
          <w:jc w:val="center"/>
        </w:trPr>
        <w:tc>
          <w:tcPr>
            <w:tcW w:w="1092" w:type="pct"/>
            <w:vMerge w:val="restart"/>
            <w:noWrap/>
            <w:vAlign w:val="center"/>
          </w:tcPr>
          <w:p w14:paraId="534EBBBC" w14:textId="77777777" w:rsidR="006E1EFE" w:rsidRPr="00322A7C" w:rsidRDefault="006E1EFE" w:rsidP="004C4984">
            <w:pPr>
              <w:jc w:val="center"/>
              <w:rPr>
                <w:bCs/>
              </w:rPr>
            </w:pPr>
            <w:r w:rsidRPr="00322A7C">
              <w:rPr>
                <w:bCs/>
              </w:rPr>
              <w:lastRenderedPageBreak/>
              <w:t>Диаметр трубопровода,</w:t>
            </w:r>
          </w:p>
          <w:p w14:paraId="0E84EACD" w14:textId="77777777" w:rsidR="006E1EFE" w:rsidRPr="00322A7C" w:rsidRDefault="006E1EFE" w:rsidP="004C4984">
            <w:pPr>
              <w:jc w:val="center"/>
              <w:rPr>
                <w:bCs/>
              </w:rPr>
            </w:pPr>
            <w:r w:rsidRPr="00322A7C">
              <w:rPr>
                <w:bCs/>
              </w:rPr>
              <w:t>мм</w:t>
            </w:r>
          </w:p>
        </w:tc>
        <w:tc>
          <w:tcPr>
            <w:tcW w:w="3908" w:type="pct"/>
            <w:gridSpan w:val="3"/>
          </w:tcPr>
          <w:p w14:paraId="1C30633C" w14:textId="77777777" w:rsidR="006E1EFE" w:rsidRPr="00322A7C" w:rsidRDefault="006E1EFE" w:rsidP="004C4984">
            <w:pPr>
              <w:jc w:val="center"/>
              <w:rPr>
                <w:bCs/>
              </w:rPr>
            </w:pPr>
            <w:r w:rsidRPr="00322A7C">
              <w:rPr>
                <w:bCs/>
              </w:rPr>
              <w:t>Пневматический</w:t>
            </w:r>
          </w:p>
        </w:tc>
      </w:tr>
      <w:tr w:rsidR="006E1EFE" w:rsidRPr="00FE442C" w14:paraId="488ADEF7" w14:textId="77777777" w:rsidTr="004C4984">
        <w:trPr>
          <w:trHeight w:val="454"/>
          <w:jc w:val="center"/>
        </w:trPr>
        <w:tc>
          <w:tcPr>
            <w:tcW w:w="1092" w:type="pct"/>
            <w:vMerge/>
            <w:tcBorders>
              <w:bottom w:val="double" w:sz="4" w:space="0" w:color="auto"/>
            </w:tcBorders>
            <w:noWrap/>
          </w:tcPr>
          <w:p w14:paraId="66FF214D" w14:textId="77777777" w:rsidR="006E1EFE" w:rsidRPr="00FE442C" w:rsidRDefault="006E1EFE" w:rsidP="004C4984">
            <w:pPr>
              <w:jc w:val="center"/>
              <w:rPr>
                <w:bCs/>
              </w:rPr>
            </w:pPr>
          </w:p>
        </w:tc>
        <w:tc>
          <w:tcPr>
            <w:tcW w:w="1313" w:type="pct"/>
            <w:tcBorders>
              <w:bottom w:val="double" w:sz="4" w:space="0" w:color="auto"/>
            </w:tcBorders>
          </w:tcPr>
          <w:p w14:paraId="64AD6C59" w14:textId="77777777" w:rsidR="006E1EFE" w:rsidRPr="00FE442C" w:rsidRDefault="006E1EFE" w:rsidP="004C4984">
            <w:pPr>
              <w:jc w:val="center"/>
              <w:rPr>
                <w:bCs/>
              </w:rPr>
            </w:pPr>
            <w:r w:rsidRPr="00FE442C">
              <w:rPr>
                <w:bCs/>
              </w:rPr>
              <w:t xml:space="preserve">Радиус опасной </w:t>
            </w:r>
            <w:proofErr w:type="spellStart"/>
            <w:r w:rsidRPr="00FE442C">
              <w:rPr>
                <w:bCs/>
              </w:rPr>
              <w:t>зоныпри</w:t>
            </w:r>
            <w:proofErr w:type="spellEnd"/>
            <w:r w:rsidRPr="00FE442C">
              <w:rPr>
                <w:bCs/>
              </w:rPr>
              <w:t xml:space="preserve"> испытании в обе стороны от оси трубопровода, м</w:t>
            </w:r>
          </w:p>
        </w:tc>
        <w:tc>
          <w:tcPr>
            <w:tcW w:w="1320" w:type="pct"/>
            <w:tcBorders>
              <w:bottom w:val="double" w:sz="4" w:space="0" w:color="auto"/>
            </w:tcBorders>
          </w:tcPr>
          <w:p w14:paraId="6C228951" w14:textId="77777777" w:rsidR="006E1EFE" w:rsidRPr="00FE442C" w:rsidRDefault="006E1EFE" w:rsidP="004C4984">
            <w:pPr>
              <w:jc w:val="center"/>
              <w:rPr>
                <w:bCs/>
              </w:rPr>
            </w:pPr>
            <w:r w:rsidRPr="00FE442C">
              <w:rPr>
                <w:bCs/>
              </w:rPr>
              <w:t>Радиус опасной зоны при очистке полости в обе стороны от трубопровода, м</w:t>
            </w:r>
          </w:p>
        </w:tc>
        <w:tc>
          <w:tcPr>
            <w:tcW w:w="1275" w:type="pct"/>
            <w:tcBorders>
              <w:bottom w:val="double" w:sz="4" w:space="0" w:color="auto"/>
            </w:tcBorders>
            <w:noWrap/>
          </w:tcPr>
          <w:p w14:paraId="03FAD35A" w14:textId="77777777" w:rsidR="006E1EFE" w:rsidRPr="00FE442C" w:rsidRDefault="006E1EFE" w:rsidP="004C4984">
            <w:pPr>
              <w:jc w:val="center"/>
              <w:rPr>
                <w:bCs/>
              </w:rPr>
            </w:pPr>
            <w:r w:rsidRPr="00FE442C">
              <w:rPr>
                <w:bCs/>
              </w:rPr>
              <w:t>Радиус опасной зоны при очистке полости в направлении вылета ерша или поршня, м</w:t>
            </w:r>
          </w:p>
        </w:tc>
      </w:tr>
      <w:tr w:rsidR="006E1EFE" w:rsidRPr="00FE442C" w14:paraId="515CA715" w14:textId="77777777" w:rsidTr="004C4984">
        <w:trPr>
          <w:trHeight w:val="454"/>
          <w:jc w:val="center"/>
        </w:trPr>
        <w:tc>
          <w:tcPr>
            <w:tcW w:w="1092" w:type="pct"/>
            <w:tcBorders>
              <w:top w:val="double" w:sz="4" w:space="0" w:color="auto"/>
            </w:tcBorders>
            <w:noWrap/>
            <w:vAlign w:val="center"/>
          </w:tcPr>
          <w:p w14:paraId="12987736" w14:textId="77777777" w:rsidR="006E1EFE" w:rsidRPr="00FE442C" w:rsidRDefault="006E1EFE" w:rsidP="004C4984">
            <w:pPr>
              <w:jc w:val="center"/>
            </w:pPr>
            <w:r w:rsidRPr="00FE442C">
              <w:rPr>
                <w:lang w:val="en-US"/>
              </w:rPr>
              <w:t>DN</w:t>
            </w:r>
            <w:r>
              <w:t>50-2</w:t>
            </w:r>
            <w:r w:rsidRPr="00FE442C">
              <w:t>00</w:t>
            </w:r>
          </w:p>
        </w:tc>
        <w:tc>
          <w:tcPr>
            <w:tcW w:w="1313" w:type="pct"/>
            <w:tcBorders>
              <w:top w:val="double" w:sz="4" w:space="0" w:color="auto"/>
            </w:tcBorders>
            <w:vAlign w:val="center"/>
          </w:tcPr>
          <w:p w14:paraId="7E21FF0C" w14:textId="77777777" w:rsidR="006E1EFE" w:rsidRPr="00FE442C" w:rsidRDefault="006E1EFE" w:rsidP="004C4984">
            <w:pPr>
              <w:jc w:val="center"/>
            </w:pPr>
            <w:r w:rsidRPr="00FE442C">
              <w:t>150</w:t>
            </w:r>
          </w:p>
        </w:tc>
        <w:tc>
          <w:tcPr>
            <w:tcW w:w="1320" w:type="pct"/>
            <w:tcBorders>
              <w:top w:val="double" w:sz="4" w:space="0" w:color="auto"/>
            </w:tcBorders>
            <w:vAlign w:val="center"/>
          </w:tcPr>
          <w:p w14:paraId="7942648B" w14:textId="77777777" w:rsidR="006E1EFE" w:rsidRPr="00FE442C" w:rsidRDefault="006E1EFE" w:rsidP="004C4984">
            <w:pPr>
              <w:jc w:val="center"/>
              <w:rPr>
                <w:bCs/>
              </w:rPr>
            </w:pPr>
            <w:r w:rsidRPr="00FE442C">
              <w:rPr>
                <w:bCs/>
              </w:rPr>
              <w:t>60</w:t>
            </w:r>
          </w:p>
        </w:tc>
        <w:tc>
          <w:tcPr>
            <w:tcW w:w="1275" w:type="pct"/>
            <w:tcBorders>
              <w:top w:val="double" w:sz="4" w:space="0" w:color="auto"/>
            </w:tcBorders>
            <w:shd w:val="clear" w:color="auto" w:fill="auto"/>
            <w:noWrap/>
            <w:vAlign w:val="center"/>
          </w:tcPr>
          <w:p w14:paraId="03182C00" w14:textId="77777777" w:rsidR="006E1EFE" w:rsidRPr="00FE442C" w:rsidRDefault="006E1EFE" w:rsidP="004C4984">
            <w:pPr>
              <w:jc w:val="center"/>
            </w:pPr>
            <w:r w:rsidRPr="00FE442C">
              <w:t>800</w:t>
            </w:r>
          </w:p>
        </w:tc>
      </w:tr>
    </w:tbl>
    <w:p w14:paraId="6A82BB7A" w14:textId="77777777" w:rsidR="006E1EFE" w:rsidRPr="003E0517" w:rsidRDefault="006E1EFE" w:rsidP="006E1EFE">
      <w:pPr>
        <w:pStyle w:val="a7"/>
        <w:ind w:firstLine="0"/>
        <w:rPr>
          <w:sz w:val="6"/>
        </w:rPr>
      </w:pPr>
    </w:p>
    <w:p w14:paraId="345F28EA" w14:textId="77777777" w:rsidR="006E1EFE" w:rsidRPr="00FE442C" w:rsidRDefault="006E1EFE" w:rsidP="004C4984">
      <w:pPr>
        <w:pStyle w:val="20"/>
        <w:spacing w:before="120" w:after="120"/>
        <w:ind w:left="709"/>
      </w:pPr>
      <w:bookmarkStart w:id="76" w:name="_Toc171519570"/>
      <w:bookmarkStart w:id="77" w:name="_Toc176793172"/>
      <w:r w:rsidRPr="00FE442C">
        <w:t>Безопасная эксплуатация систем промысловых трубопроводов</w:t>
      </w:r>
      <w:bookmarkEnd w:id="76"/>
      <w:bookmarkEnd w:id="77"/>
    </w:p>
    <w:p w14:paraId="41B15A92" w14:textId="77777777" w:rsidR="006E1EFE" w:rsidRPr="00FE442C" w:rsidRDefault="006E1EFE" w:rsidP="006E1EFE">
      <w:pPr>
        <w:pStyle w:val="a7"/>
      </w:pPr>
      <w:r w:rsidRPr="00FE442C">
        <w:t>Проектом предусматриваются следующие мероприятия по безопасной эксплуатации промысловых трубопроводов:</w:t>
      </w:r>
    </w:p>
    <w:p w14:paraId="4BEC6A68" w14:textId="47B03654" w:rsidR="006E1EFE" w:rsidRPr="00FE442C" w:rsidRDefault="00630F09" w:rsidP="006E1EFE">
      <w:pPr>
        <w:pStyle w:val="a7"/>
        <w:tabs>
          <w:tab w:val="left" w:pos="993"/>
        </w:tabs>
      </w:pPr>
      <w:r>
        <w:t xml:space="preserve">- </w:t>
      </w:r>
      <w:r w:rsidR="006E1EFE" w:rsidRPr="00FE442C">
        <w:t>арматура, срабатывающая по сигналам противоаварийной защиты, установленная в начале каждого трубопровода (на выходе с кустовой площадки);</w:t>
      </w:r>
    </w:p>
    <w:p w14:paraId="47BAE9AD" w14:textId="173AC0E2" w:rsidR="006E1EFE" w:rsidRPr="00FE442C" w:rsidRDefault="00630F09" w:rsidP="006E1EFE">
      <w:pPr>
        <w:pStyle w:val="a7"/>
        <w:tabs>
          <w:tab w:val="left" w:pos="993"/>
        </w:tabs>
      </w:pPr>
      <w:r>
        <w:t xml:space="preserve">- </w:t>
      </w:r>
      <w:r w:rsidR="006E1EFE" w:rsidRPr="00FE442C">
        <w:t>арматура, срабатывающая по сигналам противоаварийной защиты, установленная перед УКПГ;</w:t>
      </w:r>
    </w:p>
    <w:p w14:paraId="68A38024" w14:textId="24B1F015" w:rsidR="006E1EFE" w:rsidRPr="00FE442C" w:rsidRDefault="00630F09" w:rsidP="006E1EFE">
      <w:pPr>
        <w:pStyle w:val="a7"/>
        <w:tabs>
          <w:tab w:val="left" w:pos="993"/>
        </w:tabs>
      </w:pPr>
      <w:r>
        <w:t xml:space="preserve">- </w:t>
      </w:r>
      <w:r w:rsidR="006E1EFE" w:rsidRPr="00FE442C">
        <w:t>толщина стенки трубопроводов выбрана с учетом проектного срока эксплуатации 20 лет и скорости коррозии;</w:t>
      </w:r>
    </w:p>
    <w:p w14:paraId="6377CD4D" w14:textId="588548B7" w:rsidR="006E1EFE" w:rsidRPr="00FE442C" w:rsidRDefault="00630F09" w:rsidP="006E1EFE">
      <w:pPr>
        <w:pStyle w:val="a7"/>
        <w:tabs>
          <w:tab w:val="left" w:pos="993"/>
        </w:tabs>
      </w:pPr>
      <w:r>
        <w:t xml:space="preserve">- </w:t>
      </w:r>
      <w:r w:rsidR="006E1EFE" w:rsidRPr="00FE442C">
        <w:t>предусмотрено ингибирование продукции скважин от гидратов на кустовых площадках;</w:t>
      </w:r>
    </w:p>
    <w:p w14:paraId="060BF637" w14:textId="03C15186" w:rsidR="006E1EFE" w:rsidRPr="00FE442C" w:rsidRDefault="00630F09" w:rsidP="006E1EFE">
      <w:pPr>
        <w:pStyle w:val="a7"/>
        <w:tabs>
          <w:tab w:val="left" w:pos="993"/>
        </w:tabs>
      </w:pPr>
      <w:r>
        <w:t xml:space="preserve">- </w:t>
      </w:r>
      <w:r w:rsidR="006E1EFE" w:rsidRPr="00FE442C">
        <w:t xml:space="preserve">для защиты от опасных геологических процессов предусмотрено применение решений по </w:t>
      </w:r>
      <w:proofErr w:type="spellStart"/>
      <w:r w:rsidR="006E1EFE" w:rsidRPr="00FE442C">
        <w:t>термостабилизации</w:t>
      </w:r>
      <w:proofErr w:type="spellEnd"/>
      <w:r w:rsidR="006E1EFE" w:rsidRPr="00FE442C">
        <w:t xml:space="preserve"> грунта в виде </w:t>
      </w:r>
      <w:proofErr w:type="spellStart"/>
      <w:r w:rsidR="006E1EFE" w:rsidRPr="00FE442C">
        <w:t>сезоннодействующих</w:t>
      </w:r>
      <w:proofErr w:type="spellEnd"/>
      <w:r w:rsidR="006E1EFE" w:rsidRPr="00FE442C">
        <w:t xml:space="preserve"> охлаждающих устройств (СОУ) и теплоизоляции траншеи плитами из </w:t>
      </w:r>
      <w:proofErr w:type="spellStart"/>
      <w:r w:rsidR="006E1EFE" w:rsidRPr="00FE442C">
        <w:t>экструдированного</w:t>
      </w:r>
      <w:proofErr w:type="spellEnd"/>
      <w:r w:rsidR="006E1EFE" w:rsidRPr="00FE442C">
        <w:t xml:space="preserve"> </w:t>
      </w:r>
      <w:proofErr w:type="spellStart"/>
      <w:r w:rsidR="006E1EFE" w:rsidRPr="00FE442C">
        <w:t>пенополистирола</w:t>
      </w:r>
      <w:proofErr w:type="spellEnd"/>
      <w:r w:rsidR="006E1EFE">
        <w:t>.</w:t>
      </w:r>
    </w:p>
    <w:p w14:paraId="13F15D65" w14:textId="77777777" w:rsidR="006E1EFE" w:rsidRPr="00FE442C" w:rsidRDefault="006E1EFE" w:rsidP="004C4984">
      <w:pPr>
        <w:pStyle w:val="20"/>
        <w:spacing w:before="120" w:after="120"/>
        <w:ind w:left="709"/>
      </w:pPr>
      <w:bookmarkStart w:id="78" w:name="_Toc149752418"/>
      <w:bookmarkStart w:id="79" w:name="_Toc171519571"/>
      <w:bookmarkStart w:id="80" w:name="_Toc176793173"/>
      <w:r w:rsidRPr="00FE442C">
        <w:t>Мероприятия по энергосбережению</w:t>
      </w:r>
      <w:bookmarkEnd w:id="78"/>
      <w:bookmarkEnd w:id="79"/>
      <w:bookmarkEnd w:id="80"/>
    </w:p>
    <w:p w14:paraId="2D98B51F" w14:textId="77777777" w:rsidR="006E1EFE" w:rsidRPr="00FE442C" w:rsidRDefault="006E1EFE" w:rsidP="006E1EFE">
      <w:pPr>
        <w:pStyle w:val="a7"/>
      </w:pPr>
      <w:r w:rsidRPr="00FE442C">
        <w:t>К показателям, характеризующим выполнение требований энергетической эффективности, относятся показатели, характеризующие годовые удельные величины расхода энергетических ресурсов.</w:t>
      </w:r>
    </w:p>
    <w:p w14:paraId="56694066" w14:textId="77777777" w:rsidR="006E1EFE" w:rsidRPr="00FE442C" w:rsidRDefault="006E1EFE" w:rsidP="006E1EFE">
      <w:pPr>
        <w:pStyle w:val="a7"/>
      </w:pPr>
      <w:r w:rsidRPr="00FE442C">
        <w:t>С целью исключения нерационального расхода энергетических ресурсов проектом предусмотрены следующие решения:</w:t>
      </w:r>
    </w:p>
    <w:p w14:paraId="1ED8769A" w14:textId="41B7F698" w:rsidR="006E1EFE" w:rsidRPr="00FE442C" w:rsidRDefault="00630F09" w:rsidP="006E1EFE">
      <w:pPr>
        <w:pStyle w:val="a7"/>
        <w:tabs>
          <w:tab w:val="left" w:pos="1036"/>
        </w:tabs>
      </w:pPr>
      <w:r>
        <w:t xml:space="preserve">- </w:t>
      </w:r>
      <w:r w:rsidR="006E1EFE" w:rsidRPr="00FE442C">
        <w:t>подбор оптимальных параметров для осуществления технологического процесса;</w:t>
      </w:r>
    </w:p>
    <w:p w14:paraId="714ABAD9" w14:textId="00DCED68" w:rsidR="006E1EFE" w:rsidRPr="00FE442C" w:rsidRDefault="00630F09" w:rsidP="006E1EFE">
      <w:pPr>
        <w:pStyle w:val="a7"/>
        <w:tabs>
          <w:tab w:val="left" w:pos="1036"/>
        </w:tabs>
      </w:pPr>
      <w:r>
        <w:t xml:space="preserve">- </w:t>
      </w:r>
      <w:r w:rsidR="006E1EFE" w:rsidRPr="00FE442C">
        <w:t>применение процессов, не требующих постоянного присутствия обслуживающего персонала, высокий уровень автоматизации производственного процесса;</w:t>
      </w:r>
    </w:p>
    <w:p w14:paraId="5AEF0CEB" w14:textId="12694335" w:rsidR="006E1EFE" w:rsidRPr="00FE442C" w:rsidRDefault="00630F09" w:rsidP="006E1EFE">
      <w:pPr>
        <w:pStyle w:val="a7"/>
        <w:tabs>
          <w:tab w:val="left" w:pos="1036"/>
        </w:tabs>
      </w:pPr>
      <w:r>
        <w:t xml:space="preserve">- </w:t>
      </w:r>
      <w:r w:rsidR="006E1EFE" w:rsidRPr="00FE442C">
        <w:t>применение оборудования с малой потребляемой мощностью;</w:t>
      </w:r>
    </w:p>
    <w:p w14:paraId="1FCF7767" w14:textId="4645534F" w:rsidR="006E1EFE" w:rsidRPr="00FE442C" w:rsidRDefault="00630F09" w:rsidP="006E1EFE">
      <w:pPr>
        <w:pStyle w:val="a7"/>
        <w:tabs>
          <w:tab w:val="left" w:pos="1036"/>
        </w:tabs>
      </w:pPr>
      <w:r>
        <w:t xml:space="preserve">- </w:t>
      </w:r>
      <w:r w:rsidR="006E1EFE" w:rsidRPr="00FE442C">
        <w:t>применение оборудования блочного изготовления и полной заводской готовности;</w:t>
      </w:r>
    </w:p>
    <w:p w14:paraId="752470B3" w14:textId="23121475" w:rsidR="006E1EFE" w:rsidRPr="00FE442C" w:rsidRDefault="00630F09" w:rsidP="006E1EFE">
      <w:pPr>
        <w:pStyle w:val="a7"/>
        <w:tabs>
          <w:tab w:val="left" w:pos="1036"/>
        </w:tabs>
      </w:pPr>
      <w:r>
        <w:t xml:space="preserve">- </w:t>
      </w:r>
      <w:r w:rsidR="006E1EFE" w:rsidRPr="00FE442C">
        <w:t>в проектируемом объекте отсутствуют здания, сооружения и наружные установки на которых предусмотрена механическая приточно-вытяжная вентиляция и горячее водоснабжение.</w:t>
      </w:r>
    </w:p>
    <w:p w14:paraId="12046B68" w14:textId="77777777" w:rsidR="006E1EFE" w:rsidRPr="00FE442C" w:rsidRDefault="006E1EFE" w:rsidP="004C4984">
      <w:pPr>
        <w:pStyle w:val="20"/>
        <w:spacing w:before="120" w:after="120"/>
        <w:ind w:left="709"/>
      </w:pPr>
      <w:bookmarkStart w:id="81" w:name="_Toc149752419"/>
      <w:bookmarkStart w:id="82" w:name="_Toc171519572"/>
      <w:bookmarkStart w:id="83" w:name="_Toc176793174"/>
      <w:r w:rsidRPr="00FE442C">
        <w:t>Обоснование количества и типов оборудования, в том числе грузоподъемного, транспортных средств и механизмов</w:t>
      </w:r>
      <w:bookmarkEnd w:id="81"/>
      <w:bookmarkEnd w:id="82"/>
      <w:bookmarkEnd w:id="83"/>
    </w:p>
    <w:p w14:paraId="4E99294E" w14:textId="77777777" w:rsidR="006E1EFE" w:rsidRPr="00FE442C" w:rsidRDefault="006E1EFE" w:rsidP="006E1EFE">
      <w:pPr>
        <w:pStyle w:val="a7"/>
      </w:pPr>
      <w:r w:rsidRPr="00FE442C">
        <w:t>В проекте предусмотрена механизация подъемно-транспортных операций при ремонтных работах. Для технического обслуживания и ремонта технологического оборудования на проектируемых площадках используются передвижные грузоподъемные устройства.</w:t>
      </w:r>
    </w:p>
    <w:p w14:paraId="64D27BD6" w14:textId="515562C6" w:rsidR="00EF2C74" w:rsidRDefault="006E1EFE" w:rsidP="006E1EFE">
      <w:pPr>
        <w:pStyle w:val="a7"/>
        <w:rPr>
          <w:szCs w:val="24"/>
        </w:rPr>
      </w:pPr>
      <w:r w:rsidRPr="00FE442C">
        <w:rPr>
          <w:szCs w:val="24"/>
        </w:rPr>
        <w:t xml:space="preserve">Потребность в основных строительных машинах, механизмах и автотранспорте на период строительства приведена в Разделе </w:t>
      </w:r>
      <w:r>
        <w:rPr>
          <w:szCs w:val="24"/>
        </w:rPr>
        <w:t>7</w:t>
      </w:r>
      <w:r w:rsidRPr="00FE442C">
        <w:rPr>
          <w:szCs w:val="24"/>
        </w:rPr>
        <w:t xml:space="preserve"> «Проект организации строительства».</w:t>
      </w:r>
    </w:p>
    <w:p w14:paraId="53BB2B62" w14:textId="77777777" w:rsidR="00EF2C74" w:rsidRDefault="00EF2C74">
      <w:pPr>
        <w:rPr>
          <w:szCs w:val="24"/>
        </w:rPr>
      </w:pPr>
      <w:r>
        <w:rPr>
          <w:szCs w:val="24"/>
        </w:rPr>
        <w:br w:type="page"/>
      </w:r>
    </w:p>
    <w:p w14:paraId="79E5AD29" w14:textId="77777777" w:rsidR="006E1EFE" w:rsidRPr="00FE442C" w:rsidRDefault="006E1EFE" w:rsidP="004C4984">
      <w:pPr>
        <w:pStyle w:val="20"/>
        <w:spacing w:before="120" w:after="120"/>
        <w:ind w:left="709"/>
      </w:pPr>
      <w:bookmarkStart w:id="84" w:name="_Toc149752420"/>
      <w:bookmarkStart w:id="85" w:name="_Toc171519573"/>
      <w:bookmarkStart w:id="86" w:name="_Toc176793175"/>
      <w:r w:rsidRPr="00FE442C">
        <w:lastRenderedPageBreak/>
        <w:t>Сведения о численности и профессионально-квалификационном составе персонала с распределением по группам производст</w:t>
      </w:r>
      <w:r>
        <w:t>в</w:t>
      </w:r>
      <w:r w:rsidRPr="00FE442C">
        <w:t>енных процессов, число и оснащенность рабочих мест</w:t>
      </w:r>
      <w:bookmarkEnd w:id="84"/>
      <w:bookmarkEnd w:id="85"/>
      <w:bookmarkEnd w:id="86"/>
    </w:p>
    <w:p w14:paraId="7B30F7BA" w14:textId="77777777" w:rsidR="006E1EFE" w:rsidRDefault="006E1EFE" w:rsidP="006E1EFE">
      <w:pPr>
        <w:pStyle w:val="a7"/>
      </w:pPr>
      <w:r w:rsidRPr="00FE442C">
        <w:t>Сведения о численности и профессионально-квалификационном составе персонала с распределением по группам производст</w:t>
      </w:r>
      <w:r>
        <w:t>в</w:t>
      </w:r>
      <w:r w:rsidRPr="00FE442C">
        <w:t>енных процессов, число и оснащенность рабочих мест</w:t>
      </w:r>
      <w:r>
        <w:t xml:space="preserve"> подробнее </w:t>
      </w:r>
      <w:r w:rsidRPr="00FE442C">
        <w:t xml:space="preserve">указаны в томе </w:t>
      </w:r>
      <w:r>
        <w:t>10</w:t>
      </w:r>
      <w:r w:rsidRPr="00FE442C">
        <w:t xml:space="preserve"> «</w:t>
      </w:r>
      <w:r>
        <w:t>Иная</w:t>
      </w:r>
      <w:r w:rsidRPr="007962EB">
        <w:t xml:space="preserve"> </w:t>
      </w:r>
      <w:r>
        <w:t>документация</w:t>
      </w:r>
      <w:r w:rsidRPr="007962EB">
        <w:t xml:space="preserve"> </w:t>
      </w:r>
      <w:r>
        <w:t>в</w:t>
      </w:r>
      <w:r w:rsidRPr="007962EB">
        <w:t xml:space="preserve"> </w:t>
      </w:r>
      <w:r>
        <w:t>случаях,</w:t>
      </w:r>
      <w:r w:rsidRPr="007962EB">
        <w:t xml:space="preserve"> </w:t>
      </w:r>
      <w:r>
        <w:t>предусмотренных федеральными законами».</w:t>
      </w:r>
    </w:p>
    <w:p w14:paraId="209C81E6" w14:textId="77777777" w:rsidR="006E1EFE" w:rsidRDefault="006E1EFE" w:rsidP="006E1EFE">
      <w:pPr>
        <w:pStyle w:val="a7"/>
      </w:pPr>
      <w:r>
        <w:t>Все работы по сооружению проектируемых газопровода и ингибиторопровода должны проводиться в соответствии с требованиями «Правил техники безопасности при строительстве стальных магистральных трубопроводов», а также требованиями нормативных документов, указанных в ведомости ссылочных и прилагаемых документов настоящего проекта.</w:t>
      </w:r>
    </w:p>
    <w:p w14:paraId="2F301A9D" w14:textId="77777777" w:rsidR="006E1EFE" w:rsidRPr="007962EB" w:rsidRDefault="006E1EFE" w:rsidP="006E1EFE">
      <w:pPr>
        <w:pStyle w:val="a7"/>
      </w:pPr>
      <w:r>
        <w:t xml:space="preserve">Одновременно с этим должны выполняться требования санитарно-гигиенических норм и правил Минздрава России, правил техники безопасности </w:t>
      </w:r>
      <w:proofErr w:type="spellStart"/>
      <w:r>
        <w:t>Ростехнадзора</w:t>
      </w:r>
      <w:proofErr w:type="spellEnd"/>
      <w:r>
        <w:t xml:space="preserve">, </w:t>
      </w:r>
      <w:proofErr w:type="spellStart"/>
      <w:r>
        <w:t>Госэнергонадзора</w:t>
      </w:r>
      <w:proofErr w:type="spellEnd"/>
      <w:r>
        <w:t xml:space="preserve"> </w:t>
      </w:r>
      <w:r w:rsidRPr="007962EB">
        <w:t>Минэнерго.</w:t>
      </w:r>
    </w:p>
    <w:p w14:paraId="6379CC81" w14:textId="77777777" w:rsidR="006E1EFE" w:rsidRDefault="006E1EFE" w:rsidP="006E1EFE">
      <w:pPr>
        <w:pStyle w:val="a7"/>
      </w:pPr>
      <w:r>
        <w:t>Все работы по отключению и подключению газопровода и ингибиторопровода, и работы по пересечению подземных и надземных коммуникаций производить только на основании письменного разрешения технического руководителя заинтересованной организации под непосредственным надзором назначенного им ответственного лица.</w:t>
      </w:r>
    </w:p>
    <w:p w14:paraId="52A7580A" w14:textId="77777777" w:rsidR="006E1EFE" w:rsidRDefault="006E1EFE" w:rsidP="006E1EFE">
      <w:pPr>
        <w:pStyle w:val="a7"/>
      </w:pPr>
      <w:r>
        <w:t>В проектной документации предусмотрены мероприятия, обеспечивающие санитарно- гигиенические условия труда обслуживающего персонала согласно действующим нормам, безопасность обслуживания оборудования, безопасность выполнения ремонтных работ.</w:t>
      </w:r>
    </w:p>
    <w:p w14:paraId="78E9560A" w14:textId="77777777" w:rsidR="006E1EFE" w:rsidRPr="007962EB" w:rsidRDefault="006E1EFE" w:rsidP="006E1EFE">
      <w:pPr>
        <w:pStyle w:val="a7"/>
      </w:pPr>
      <w:r>
        <w:t>Основными</w:t>
      </w:r>
      <w:r w:rsidRPr="007962EB">
        <w:t xml:space="preserve"> </w:t>
      </w:r>
      <w:r>
        <w:t>средствами</w:t>
      </w:r>
      <w:r w:rsidRPr="007962EB">
        <w:t xml:space="preserve"> </w:t>
      </w:r>
      <w:r>
        <w:t>для</w:t>
      </w:r>
      <w:r w:rsidRPr="007962EB">
        <w:t xml:space="preserve"> </w:t>
      </w:r>
      <w:r>
        <w:t>выполнения</w:t>
      </w:r>
      <w:r w:rsidRPr="007962EB">
        <w:t xml:space="preserve"> </w:t>
      </w:r>
      <w:r>
        <w:t>этих</w:t>
      </w:r>
      <w:r w:rsidRPr="007962EB">
        <w:t xml:space="preserve"> </w:t>
      </w:r>
      <w:r>
        <w:t>условий</w:t>
      </w:r>
      <w:r w:rsidRPr="007962EB">
        <w:t xml:space="preserve"> являются:</w:t>
      </w:r>
    </w:p>
    <w:p w14:paraId="2A96B8BE" w14:textId="25BB3108" w:rsidR="006E1EFE" w:rsidRDefault="006E1EFE" w:rsidP="00EF2C74">
      <w:pPr>
        <w:pStyle w:val="a7"/>
        <w:numPr>
          <w:ilvl w:val="0"/>
          <w:numId w:val="31"/>
        </w:numPr>
        <w:tabs>
          <w:tab w:val="left" w:pos="924"/>
        </w:tabs>
        <w:ind w:left="0" w:firstLine="709"/>
      </w:pPr>
      <w:r>
        <w:t>г</w:t>
      </w:r>
      <w:r w:rsidRPr="007962EB">
        <w:t>ерметизация</w:t>
      </w:r>
      <w:r>
        <w:t xml:space="preserve"> </w:t>
      </w:r>
      <w:r w:rsidRPr="007962EB">
        <w:t>газопровод</w:t>
      </w:r>
      <w:r>
        <w:t xml:space="preserve">а и ингибиторопровода </w:t>
      </w:r>
      <w:r w:rsidRPr="007962EB">
        <w:t>и</w:t>
      </w:r>
      <w:r>
        <w:t xml:space="preserve"> </w:t>
      </w:r>
      <w:r w:rsidRPr="007962EB">
        <w:t>оборудования</w:t>
      </w:r>
      <w:r>
        <w:t xml:space="preserve"> </w:t>
      </w:r>
      <w:r w:rsidRPr="007962EB">
        <w:t>технологического</w:t>
      </w:r>
      <w:r>
        <w:t xml:space="preserve"> </w:t>
      </w:r>
      <w:r w:rsidRPr="007962EB">
        <w:t xml:space="preserve">процесса </w:t>
      </w:r>
      <w:r>
        <w:t>транспорта газа;</w:t>
      </w:r>
    </w:p>
    <w:p w14:paraId="733A1548" w14:textId="021C7BBE" w:rsidR="006E1EFE" w:rsidRPr="007962EB" w:rsidRDefault="006E1EFE" w:rsidP="00EF2C74">
      <w:pPr>
        <w:pStyle w:val="a7"/>
        <w:numPr>
          <w:ilvl w:val="0"/>
          <w:numId w:val="31"/>
        </w:numPr>
        <w:tabs>
          <w:tab w:val="left" w:pos="924"/>
        </w:tabs>
        <w:ind w:left="0" w:firstLine="709"/>
      </w:pPr>
      <w:r>
        <w:t>отключение</w:t>
      </w:r>
      <w:r w:rsidRPr="007962EB">
        <w:t xml:space="preserve"> </w:t>
      </w:r>
      <w:r>
        <w:t>оборудования</w:t>
      </w:r>
      <w:r w:rsidRPr="007962EB">
        <w:t xml:space="preserve"> </w:t>
      </w:r>
      <w:r>
        <w:t>при</w:t>
      </w:r>
      <w:r w:rsidRPr="007962EB">
        <w:t xml:space="preserve"> </w:t>
      </w:r>
      <w:r>
        <w:t>отклонении</w:t>
      </w:r>
      <w:r w:rsidRPr="007962EB">
        <w:t xml:space="preserve"> </w:t>
      </w:r>
      <w:r>
        <w:t>от</w:t>
      </w:r>
      <w:r w:rsidRPr="007962EB">
        <w:t xml:space="preserve"> </w:t>
      </w:r>
      <w:r>
        <w:t>нормальных</w:t>
      </w:r>
      <w:r w:rsidRPr="007962EB">
        <w:t xml:space="preserve"> </w:t>
      </w:r>
      <w:r>
        <w:t>условий</w:t>
      </w:r>
      <w:r w:rsidRPr="007962EB">
        <w:t xml:space="preserve"> эксплуатации;</w:t>
      </w:r>
    </w:p>
    <w:p w14:paraId="164F5735" w14:textId="41B2917D" w:rsidR="006E1EFE" w:rsidRPr="007962EB" w:rsidRDefault="006E1EFE" w:rsidP="00EF2C74">
      <w:pPr>
        <w:pStyle w:val="a7"/>
        <w:numPr>
          <w:ilvl w:val="0"/>
          <w:numId w:val="31"/>
        </w:numPr>
        <w:tabs>
          <w:tab w:val="left" w:pos="924"/>
        </w:tabs>
        <w:ind w:left="0" w:firstLine="709"/>
      </w:pPr>
      <w:r>
        <w:t>внедрение</w:t>
      </w:r>
      <w:r w:rsidRPr="007962EB">
        <w:t xml:space="preserve"> </w:t>
      </w:r>
      <w:r>
        <w:t xml:space="preserve">централизованного </w:t>
      </w:r>
      <w:r w:rsidRPr="007962EB">
        <w:t>ремонта.</w:t>
      </w:r>
    </w:p>
    <w:p w14:paraId="7CD13D07" w14:textId="77777777" w:rsidR="006E1EFE" w:rsidRDefault="006E1EFE" w:rsidP="006E1EFE">
      <w:pPr>
        <w:pStyle w:val="a7"/>
      </w:pPr>
      <w:r>
        <w:t>Рабочие места оснащены основным технологическим и вспомогательным оборудованием, а также различными приспособлениями, составляющими технологическую и организационную оснастку охраны труда.</w:t>
      </w:r>
    </w:p>
    <w:p w14:paraId="021F3F44" w14:textId="77777777" w:rsidR="006E1EFE" w:rsidRDefault="006E1EFE" w:rsidP="006E1EFE">
      <w:pPr>
        <w:pStyle w:val="a7"/>
      </w:pPr>
      <w:r>
        <w:t>Рабочий персонал будет снабжен спецодеждой, обувью и средствами индивидуальной защиты с учетом специфики выполняемых работ.</w:t>
      </w:r>
    </w:p>
    <w:p w14:paraId="03CAC1CA" w14:textId="77777777" w:rsidR="006E1EFE" w:rsidRDefault="006E1EFE" w:rsidP="006E1EFE">
      <w:pPr>
        <w:pStyle w:val="a7"/>
      </w:pPr>
      <w:r>
        <w:t>Обслуживание</w:t>
      </w:r>
      <w:r w:rsidRPr="007962EB">
        <w:t xml:space="preserve"> </w:t>
      </w:r>
      <w:r>
        <w:t>газопровода и ингибиторопровода</w:t>
      </w:r>
      <w:r w:rsidRPr="007962EB">
        <w:t xml:space="preserve"> </w:t>
      </w:r>
      <w:r>
        <w:t>классифицируется</w:t>
      </w:r>
      <w:r w:rsidRPr="007962EB">
        <w:t xml:space="preserve"> </w:t>
      </w:r>
      <w:r>
        <w:t>как</w:t>
      </w:r>
      <w:r w:rsidRPr="007962EB">
        <w:t xml:space="preserve"> </w:t>
      </w:r>
      <w:r>
        <w:t>работа</w:t>
      </w:r>
      <w:r w:rsidRPr="007962EB">
        <w:t xml:space="preserve"> </w:t>
      </w:r>
      <w:r>
        <w:t>с</w:t>
      </w:r>
      <w:r w:rsidRPr="007962EB">
        <w:t xml:space="preserve"> </w:t>
      </w:r>
      <w:r>
        <w:t>вредными</w:t>
      </w:r>
      <w:r w:rsidRPr="007962EB">
        <w:t xml:space="preserve"> </w:t>
      </w:r>
      <w:r>
        <w:t>условиями</w:t>
      </w:r>
      <w:r w:rsidRPr="007962EB">
        <w:t xml:space="preserve"> </w:t>
      </w:r>
      <w:r>
        <w:t xml:space="preserve">труда. Работникам, обслуживающим объекты МГ, следует выполнять требования охраны труда в соответствии со статьями «Трудового кодекса РФ» 211 </w:t>
      </w:r>
      <w:hyperlink r:id="rId11" w:history="1">
        <w:r>
          <w:t>«Государственные нормативные</w:t>
        </w:r>
      </w:hyperlink>
      <w:r>
        <w:t xml:space="preserve"> </w:t>
      </w:r>
      <w:hyperlink r:id="rId12" w:history="1">
        <w:r>
          <w:t>требования</w:t>
        </w:r>
        <w:r w:rsidRPr="007962EB">
          <w:t xml:space="preserve"> </w:t>
        </w:r>
        <w:r>
          <w:t>охраны</w:t>
        </w:r>
        <w:r w:rsidRPr="007962EB">
          <w:t xml:space="preserve"> </w:t>
        </w:r>
        <w:r>
          <w:t>труда</w:t>
        </w:r>
      </w:hyperlink>
      <w:r>
        <w:t>»,</w:t>
      </w:r>
      <w:r w:rsidRPr="007962EB">
        <w:t xml:space="preserve"> </w:t>
      </w:r>
      <w:hyperlink r:id="rId13" w:history="1">
        <w:r>
          <w:t>212</w:t>
        </w:r>
        <w:r w:rsidRPr="007962EB">
          <w:t xml:space="preserve"> </w:t>
        </w:r>
        <w:r>
          <w:t>«Обязанности</w:t>
        </w:r>
        <w:r w:rsidRPr="007962EB">
          <w:t xml:space="preserve"> </w:t>
        </w:r>
        <w:r>
          <w:t>работодателя</w:t>
        </w:r>
        <w:r w:rsidRPr="007962EB">
          <w:t xml:space="preserve"> </w:t>
        </w:r>
        <w:r>
          <w:t>по</w:t>
        </w:r>
        <w:r w:rsidRPr="007962EB">
          <w:t xml:space="preserve"> </w:t>
        </w:r>
        <w:r>
          <w:t>обеспечению</w:t>
        </w:r>
        <w:r w:rsidRPr="007962EB">
          <w:t xml:space="preserve"> </w:t>
        </w:r>
        <w:r>
          <w:t>безопасных</w:t>
        </w:r>
        <w:r w:rsidRPr="007962EB">
          <w:t xml:space="preserve"> </w:t>
        </w:r>
        <w:r>
          <w:t>условий</w:t>
        </w:r>
      </w:hyperlink>
      <w:r>
        <w:t xml:space="preserve"> </w:t>
      </w:r>
      <w:hyperlink r:id="rId14" w:history="1">
        <w:r>
          <w:t>и</w:t>
        </w:r>
        <w:r w:rsidRPr="007962EB">
          <w:t xml:space="preserve"> </w:t>
        </w:r>
        <w:r>
          <w:t>охраны</w:t>
        </w:r>
        <w:r w:rsidRPr="007962EB">
          <w:t xml:space="preserve"> </w:t>
        </w:r>
        <w:r>
          <w:t>труда</w:t>
        </w:r>
      </w:hyperlink>
      <w:r>
        <w:t>»,</w:t>
      </w:r>
      <w:r w:rsidRPr="007962EB">
        <w:t xml:space="preserve"> </w:t>
      </w:r>
      <w:r>
        <w:t>213</w:t>
      </w:r>
      <w:r w:rsidRPr="007962EB">
        <w:t xml:space="preserve"> </w:t>
      </w:r>
      <w:r>
        <w:t>«Медицинские</w:t>
      </w:r>
      <w:r w:rsidRPr="007962EB">
        <w:t xml:space="preserve"> </w:t>
      </w:r>
      <w:r>
        <w:t>осмотры</w:t>
      </w:r>
      <w:r w:rsidRPr="007962EB">
        <w:t xml:space="preserve">  </w:t>
      </w:r>
      <w:r>
        <w:t>некоторых</w:t>
      </w:r>
      <w:r w:rsidRPr="007962EB">
        <w:t xml:space="preserve"> </w:t>
      </w:r>
      <w:r>
        <w:t>категорий</w:t>
      </w:r>
      <w:r w:rsidRPr="007962EB">
        <w:t xml:space="preserve"> </w:t>
      </w:r>
      <w:r>
        <w:t>работников»,</w:t>
      </w:r>
      <w:r w:rsidRPr="007962EB">
        <w:t xml:space="preserve"> </w:t>
      </w:r>
      <w:hyperlink r:id="rId15" w:history="1">
        <w:r w:rsidRPr="007962EB">
          <w:t>214</w:t>
        </w:r>
      </w:hyperlink>
      <w:r>
        <w:t xml:space="preserve"> </w:t>
      </w:r>
      <w:hyperlink r:id="rId16" w:history="1">
        <w:r>
          <w:t>«Обязанности работника в области охраны труда</w:t>
        </w:r>
      </w:hyperlink>
      <w:r>
        <w:t xml:space="preserve">», </w:t>
      </w:r>
      <w:hyperlink r:id="rId17" w:history="1">
        <w:r>
          <w:t>215 «Соответствие производственных</w:t>
        </w:r>
      </w:hyperlink>
      <w:r>
        <w:t xml:space="preserve"> </w:t>
      </w:r>
      <w:hyperlink r:id="rId18" w:history="1">
        <w:r>
          <w:t>объектов и продукции государственным нормативным требованиям охраны труда</w:t>
        </w:r>
      </w:hyperlink>
      <w:r>
        <w:t>».</w:t>
      </w:r>
    </w:p>
    <w:p w14:paraId="14790AB3" w14:textId="77777777" w:rsidR="006E1EFE" w:rsidRPr="00FE442C" w:rsidRDefault="006E1EFE" w:rsidP="004C4984">
      <w:pPr>
        <w:pStyle w:val="20"/>
        <w:spacing w:before="120" w:after="120"/>
        <w:ind w:left="709"/>
      </w:pPr>
      <w:bookmarkStart w:id="87" w:name="_Toc149752421"/>
      <w:bookmarkStart w:id="88" w:name="_Toc171519574"/>
      <w:bookmarkStart w:id="89" w:name="_Toc176793176"/>
      <w:r w:rsidRPr="00FE442C">
        <w:t>Описание автоматических систем управления технологическими процессами</w:t>
      </w:r>
      <w:bookmarkEnd w:id="87"/>
      <w:bookmarkEnd w:id="88"/>
      <w:bookmarkEnd w:id="89"/>
    </w:p>
    <w:p w14:paraId="029C34DC" w14:textId="77777777" w:rsidR="006E1EFE" w:rsidRPr="00FE442C" w:rsidRDefault="006E1EFE" w:rsidP="004C4984">
      <w:pPr>
        <w:spacing w:before="120" w:after="120"/>
        <w:ind w:firstLine="720"/>
        <w:jc w:val="both"/>
      </w:pPr>
      <w:r w:rsidRPr="00FE442C">
        <w:rPr>
          <w:rFonts w:hint="eastAsia"/>
        </w:rPr>
        <w:t>Автоматизированная</w:t>
      </w:r>
      <w:r>
        <w:t xml:space="preserve"> </w:t>
      </w:r>
      <w:r w:rsidRPr="00FE442C">
        <w:rPr>
          <w:rFonts w:hint="eastAsia"/>
        </w:rPr>
        <w:t>система</w:t>
      </w:r>
      <w:r>
        <w:t xml:space="preserve"> </w:t>
      </w:r>
      <w:r w:rsidRPr="00FE442C">
        <w:rPr>
          <w:rFonts w:hint="eastAsia"/>
        </w:rPr>
        <w:t>управления</w:t>
      </w:r>
      <w:r>
        <w:t xml:space="preserve"> </w:t>
      </w:r>
      <w:r w:rsidRPr="00FE442C">
        <w:rPr>
          <w:rFonts w:hint="eastAsia"/>
        </w:rPr>
        <w:t>объектами</w:t>
      </w:r>
      <w:r>
        <w:t xml:space="preserve"> </w:t>
      </w:r>
      <w:r w:rsidRPr="00FE442C">
        <w:rPr>
          <w:rFonts w:hint="eastAsia"/>
        </w:rPr>
        <w:t>основывается</w:t>
      </w:r>
      <w:r>
        <w:t xml:space="preserve"> </w:t>
      </w:r>
      <w:r w:rsidRPr="00FE442C">
        <w:rPr>
          <w:rFonts w:hint="eastAsia"/>
        </w:rPr>
        <w:t>на</w:t>
      </w:r>
      <w:r>
        <w:t xml:space="preserve"> </w:t>
      </w:r>
      <w:r w:rsidRPr="00FE442C">
        <w:rPr>
          <w:rFonts w:hint="eastAsia"/>
        </w:rPr>
        <w:t>принципах</w:t>
      </w:r>
      <w:r>
        <w:t xml:space="preserve"> </w:t>
      </w:r>
      <w:r w:rsidRPr="00FE442C">
        <w:rPr>
          <w:rFonts w:hint="eastAsia"/>
        </w:rPr>
        <w:t>построения</w:t>
      </w:r>
      <w:r>
        <w:t xml:space="preserve"> </w:t>
      </w:r>
      <w:r w:rsidRPr="00FE442C">
        <w:rPr>
          <w:rFonts w:hint="eastAsia"/>
        </w:rPr>
        <w:t>автоматизированных</w:t>
      </w:r>
      <w:r>
        <w:t xml:space="preserve"> </w:t>
      </w:r>
      <w:r w:rsidRPr="00FE442C">
        <w:rPr>
          <w:rFonts w:hint="eastAsia"/>
        </w:rPr>
        <w:t>систем</w:t>
      </w:r>
      <w:r w:rsidRPr="00FE442C">
        <w:t xml:space="preserve">, </w:t>
      </w:r>
      <w:r w:rsidRPr="00FE442C">
        <w:rPr>
          <w:rFonts w:hint="eastAsia"/>
        </w:rPr>
        <w:t>обеспечивающих</w:t>
      </w:r>
      <w:r>
        <w:t xml:space="preserve"> </w:t>
      </w:r>
      <w:r w:rsidRPr="00FE442C">
        <w:rPr>
          <w:rFonts w:hint="eastAsia"/>
        </w:rPr>
        <w:t>выполнение</w:t>
      </w:r>
      <w:r>
        <w:t xml:space="preserve"> </w:t>
      </w:r>
      <w:r w:rsidRPr="00FE442C">
        <w:rPr>
          <w:rFonts w:hint="eastAsia"/>
        </w:rPr>
        <w:t>централизованного</w:t>
      </w:r>
      <w:r>
        <w:t xml:space="preserve"> </w:t>
      </w:r>
      <w:r w:rsidRPr="00FE442C">
        <w:rPr>
          <w:rFonts w:hint="eastAsia"/>
        </w:rPr>
        <w:t>контроля</w:t>
      </w:r>
      <w:r>
        <w:t xml:space="preserve"> </w:t>
      </w:r>
      <w:r w:rsidRPr="00FE442C">
        <w:rPr>
          <w:rFonts w:hint="eastAsia"/>
        </w:rPr>
        <w:t>и</w:t>
      </w:r>
      <w:r>
        <w:t xml:space="preserve"> </w:t>
      </w:r>
      <w:r w:rsidRPr="00FE442C">
        <w:rPr>
          <w:rFonts w:hint="eastAsia"/>
        </w:rPr>
        <w:t>управления</w:t>
      </w:r>
      <w:r w:rsidRPr="00FE442C">
        <w:t xml:space="preserve">, </w:t>
      </w:r>
      <w:r w:rsidRPr="00FE442C">
        <w:rPr>
          <w:rFonts w:hint="eastAsia"/>
        </w:rPr>
        <w:t>высокую</w:t>
      </w:r>
      <w:r>
        <w:t xml:space="preserve"> </w:t>
      </w:r>
      <w:r w:rsidRPr="00FE442C">
        <w:rPr>
          <w:rFonts w:hint="eastAsia"/>
        </w:rPr>
        <w:t>надежность</w:t>
      </w:r>
      <w:r w:rsidRPr="00FE442C">
        <w:t xml:space="preserve">, </w:t>
      </w:r>
      <w:r w:rsidRPr="00FE442C">
        <w:rPr>
          <w:rFonts w:hint="eastAsia"/>
        </w:rPr>
        <w:t>стабильность</w:t>
      </w:r>
      <w:r>
        <w:t xml:space="preserve"> </w:t>
      </w:r>
      <w:r w:rsidRPr="00FE442C">
        <w:rPr>
          <w:rFonts w:hint="eastAsia"/>
        </w:rPr>
        <w:t>технологического</w:t>
      </w:r>
      <w:r>
        <w:t xml:space="preserve"> </w:t>
      </w:r>
      <w:r w:rsidRPr="00FE442C">
        <w:rPr>
          <w:rFonts w:hint="eastAsia"/>
        </w:rPr>
        <w:t>процесса</w:t>
      </w:r>
      <w:r w:rsidRPr="00FE442C">
        <w:t xml:space="preserve">, </w:t>
      </w:r>
      <w:r w:rsidRPr="00FE442C">
        <w:rPr>
          <w:rFonts w:hint="eastAsia"/>
        </w:rPr>
        <w:t>защиту</w:t>
      </w:r>
      <w:r>
        <w:t xml:space="preserve"> </w:t>
      </w:r>
      <w:r w:rsidRPr="00FE442C">
        <w:rPr>
          <w:rFonts w:hint="eastAsia"/>
        </w:rPr>
        <w:t>окружающей</w:t>
      </w:r>
      <w:r>
        <w:t xml:space="preserve"> </w:t>
      </w:r>
      <w:r w:rsidRPr="00FE442C">
        <w:rPr>
          <w:rFonts w:hint="eastAsia"/>
        </w:rPr>
        <w:t>среды</w:t>
      </w:r>
      <w:r w:rsidRPr="00FE442C">
        <w:t xml:space="preserve">, </w:t>
      </w:r>
      <w:r w:rsidRPr="00FE442C">
        <w:rPr>
          <w:rFonts w:hint="eastAsia"/>
        </w:rPr>
        <w:t>а</w:t>
      </w:r>
      <w:r>
        <w:t xml:space="preserve"> </w:t>
      </w:r>
      <w:r w:rsidRPr="00FE442C">
        <w:rPr>
          <w:rFonts w:hint="eastAsia"/>
        </w:rPr>
        <w:t>также</w:t>
      </w:r>
      <w:r>
        <w:t xml:space="preserve"> </w:t>
      </w:r>
      <w:r w:rsidRPr="00FE442C">
        <w:rPr>
          <w:rFonts w:hint="eastAsia"/>
        </w:rPr>
        <w:t>безопасность</w:t>
      </w:r>
      <w:r>
        <w:t xml:space="preserve"> </w:t>
      </w:r>
      <w:r w:rsidRPr="00FE442C">
        <w:rPr>
          <w:rFonts w:hint="eastAsia"/>
        </w:rPr>
        <w:t>эксплуатации</w:t>
      </w:r>
      <w:r w:rsidRPr="00FE442C">
        <w:t>.</w:t>
      </w:r>
    </w:p>
    <w:p w14:paraId="3DA49D39" w14:textId="77777777" w:rsidR="006E1EFE" w:rsidRPr="00FE442C" w:rsidRDefault="006E1EFE" w:rsidP="00630F09">
      <w:pPr>
        <w:ind w:firstLine="720"/>
        <w:jc w:val="both"/>
      </w:pPr>
      <w:r w:rsidRPr="00FE442C">
        <w:rPr>
          <w:rFonts w:hint="eastAsia"/>
        </w:rPr>
        <w:t>Автоматизированная</w:t>
      </w:r>
      <w:r>
        <w:t xml:space="preserve"> </w:t>
      </w:r>
      <w:r w:rsidRPr="00FE442C">
        <w:rPr>
          <w:rFonts w:hint="eastAsia"/>
        </w:rPr>
        <w:t>система</w:t>
      </w:r>
      <w:r>
        <w:t xml:space="preserve"> </w:t>
      </w:r>
      <w:r w:rsidRPr="00FE442C">
        <w:rPr>
          <w:rFonts w:hint="eastAsia"/>
        </w:rPr>
        <w:t>управления</w:t>
      </w:r>
      <w:r>
        <w:t xml:space="preserve"> </w:t>
      </w:r>
      <w:r w:rsidRPr="00FE442C">
        <w:rPr>
          <w:rFonts w:hint="eastAsia"/>
        </w:rPr>
        <w:t>объектами</w:t>
      </w:r>
      <w:r>
        <w:t xml:space="preserve"> </w:t>
      </w:r>
      <w:r w:rsidRPr="00FE442C">
        <w:rPr>
          <w:rFonts w:hint="eastAsia"/>
        </w:rPr>
        <w:t>предназначена</w:t>
      </w:r>
      <w:r>
        <w:t xml:space="preserve"> </w:t>
      </w:r>
      <w:r w:rsidRPr="00FE442C">
        <w:rPr>
          <w:rFonts w:hint="eastAsia"/>
        </w:rPr>
        <w:t>для</w:t>
      </w:r>
      <w:r>
        <w:t xml:space="preserve"> </w:t>
      </w:r>
      <w:r w:rsidRPr="00FE442C">
        <w:rPr>
          <w:rFonts w:hint="eastAsia"/>
        </w:rPr>
        <w:t>выполнения</w:t>
      </w:r>
      <w:r>
        <w:t xml:space="preserve"> </w:t>
      </w:r>
      <w:r w:rsidRPr="00FE442C">
        <w:rPr>
          <w:rFonts w:hint="eastAsia"/>
        </w:rPr>
        <w:t>следующих</w:t>
      </w:r>
      <w:r>
        <w:t xml:space="preserve">  </w:t>
      </w:r>
      <w:r w:rsidRPr="00FE442C">
        <w:rPr>
          <w:rFonts w:hint="eastAsia"/>
        </w:rPr>
        <w:t>функций</w:t>
      </w:r>
      <w:r w:rsidRPr="00FE442C">
        <w:t>:</w:t>
      </w:r>
    </w:p>
    <w:p w14:paraId="6F3065DE" w14:textId="4F963754" w:rsidR="006E1EFE" w:rsidRPr="00FE442C" w:rsidRDefault="00630F09" w:rsidP="00630F09">
      <w:pPr>
        <w:pStyle w:val="afff8"/>
        <w:autoSpaceDE w:val="0"/>
        <w:autoSpaceDN w:val="0"/>
        <w:adjustRightInd w:val="0"/>
        <w:ind w:left="0" w:firstLine="720"/>
        <w:jc w:val="both"/>
        <w:rPr>
          <w:szCs w:val="24"/>
        </w:rPr>
      </w:pPr>
      <w:r>
        <w:rPr>
          <w:szCs w:val="24"/>
        </w:rPr>
        <w:t xml:space="preserve">- </w:t>
      </w:r>
      <w:r w:rsidR="006E1EFE" w:rsidRPr="00FE442C">
        <w:rPr>
          <w:szCs w:val="24"/>
        </w:rPr>
        <w:t>контроль и управление линейными объектами;</w:t>
      </w:r>
    </w:p>
    <w:p w14:paraId="2EC0D9C1" w14:textId="38F4D87B" w:rsidR="006E1EFE" w:rsidRPr="00FE442C" w:rsidRDefault="00630F09" w:rsidP="00630F09">
      <w:pPr>
        <w:pStyle w:val="afff8"/>
        <w:autoSpaceDE w:val="0"/>
        <w:autoSpaceDN w:val="0"/>
        <w:adjustRightInd w:val="0"/>
        <w:ind w:left="0" w:firstLine="720"/>
        <w:jc w:val="both"/>
        <w:rPr>
          <w:szCs w:val="24"/>
        </w:rPr>
      </w:pPr>
      <w:r>
        <w:rPr>
          <w:szCs w:val="24"/>
        </w:rPr>
        <w:t xml:space="preserve">- </w:t>
      </w:r>
      <w:r w:rsidR="006E1EFE" w:rsidRPr="00FE442C">
        <w:rPr>
          <w:szCs w:val="24"/>
        </w:rPr>
        <w:t>контроль состояния системы и технологического оборудования;</w:t>
      </w:r>
    </w:p>
    <w:p w14:paraId="376E8E5D" w14:textId="01D84366" w:rsidR="006E1EFE" w:rsidRPr="000E437C" w:rsidRDefault="00630F09" w:rsidP="00630F09">
      <w:pPr>
        <w:tabs>
          <w:tab w:val="left" w:pos="1078"/>
        </w:tabs>
        <w:autoSpaceDE w:val="0"/>
        <w:autoSpaceDN w:val="0"/>
        <w:adjustRightInd w:val="0"/>
        <w:ind w:firstLine="720"/>
        <w:jc w:val="both"/>
        <w:rPr>
          <w:szCs w:val="24"/>
        </w:rPr>
      </w:pPr>
      <w:r>
        <w:rPr>
          <w:szCs w:val="24"/>
        </w:rPr>
        <w:lastRenderedPageBreak/>
        <w:t xml:space="preserve">- </w:t>
      </w:r>
      <w:r w:rsidR="006E1EFE" w:rsidRPr="000E437C">
        <w:rPr>
          <w:szCs w:val="24"/>
        </w:rPr>
        <w:t>автоматическая защита технологического оборудования по аварийным и предельным значениям контролируемых параметров;</w:t>
      </w:r>
    </w:p>
    <w:p w14:paraId="27586A0B" w14:textId="377F5070" w:rsidR="006E1EFE" w:rsidRPr="00FE442C" w:rsidRDefault="00630F09" w:rsidP="00630F09">
      <w:pPr>
        <w:pStyle w:val="afff8"/>
        <w:autoSpaceDE w:val="0"/>
        <w:autoSpaceDN w:val="0"/>
        <w:adjustRightInd w:val="0"/>
        <w:ind w:left="0" w:firstLine="720"/>
        <w:jc w:val="both"/>
        <w:rPr>
          <w:szCs w:val="24"/>
        </w:rPr>
      </w:pPr>
      <w:r>
        <w:rPr>
          <w:szCs w:val="24"/>
        </w:rPr>
        <w:t xml:space="preserve">- </w:t>
      </w:r>
      <w:r w:rsidR="006E1EFE" w:rsidRPr="00FE442C">
        <w:rPr>
          <w:szCs w:val="24"/>
        </w:rPr>
        <w:t>обнаружение отказов оборудования при его работе и при переключениях;</w:t>
      </w:r>
    </w:p>
    <w:p w14:paraId="05E8DCD3" w14:textId="7402A127" w:rsidR="006E1EFE" w:rsidRPr="00FE442C" w:rsidRDefault="00630F09" w:rsidP="00630F09">
      <w:pPr>
        <w:pStyle w:val="afff8"/>
        <w:tabs>
          <w:tab w:val="left" w:pos="1078"/>
        </w:tabs>
        <w:autoSpaceDE w:val="0"/>
        <w:autoSpaceDN w:val="0"/>
        <w:adjustRightInd w:val="0"/>
        <w:ind w:left="0" w:firstLine="720"/>
        <w:jc w:val="both"/>
        <w:rPr>
          <w:szCs w:val="24"/>
        </w:rPr>
      </w:pPr>
      <w:r>
        <w:rPr>
          <w:szCs w:val="24"/>
        </w:rPr>
        <w:t xml:space="preserve">- </w:t>
      </w:r>
      <w:r w:rsidR="006E1EFE" w:rsidRPr="00FE442C">
        <w:rPr>
          <w:szCs w:val="24"/>
        </w:rPr>
        <w:t>отображение и регистрация основных контролируемых технологических параметров, характеризующих состояние оборудования;</w:t>
      </w:r>
    </w:p>
    <w:p w14:paraId="516C404D" w14:textId="3AA3F5FA" w:rsidR="006E1EFE" w:rsidRPr="000E437C" w:rsidRDefault="00630F09" w:rsidP="00630F09">
      <w:pPr>
        <w:tabs>
          <w:tab w:val="left" w:pos="1078"/>
        </w:tabs>
        <w:autoSpaceDE w:val="0"/>
        <w:autoSpaceDN w:val="0"/>
        <w:adjustRightInd w:val="0"/>
        <w:ind w:firstLine="720"/>
        <w:jc w:val="both"/>
        <w:rPr>
          <w:szCs w:val="24"/>
        </w:rPr>
      </w:pPr>
      <w:r>
        <w:rPr>
          <w:szCs w:val="24"/>
        </w:rPr>
        <w:t xml:space="preserve">- </w:t>
      </w:r>
      <w:r w:rsidR="006E1EFE" w:rsidRPr="000E437C">
        <w:rPr>
          <w:szCs w:val="24"/>
        </w:rPr>
        <w:t>сохранение истории хода технологических процессов и предоставление архивных данных технологическому персоналу в удобной форме;</w:t>
      </w:r>
    </w:p>
    <w:p w14:paraId="40EBA5E9" w14:textId="7E7FE48B" w:rsidR="006E1EFE" w:rsidRPr="000E437C" w:rsidRDefault="00630F09" w:rsidP="00630F09">
      <w:pPr>
        <w:tabs>
          <w:tab w:val="left" w:pos="1078"/>
        </w:tabs>
        <w:autoSpaceDE w:val="0"/>
        <w:autoSpaceDN w:val="0"/>
        <w:adjustRightInd w:val="0"/>
        <w:ind w:firstLine="720"/>
        <w:jc w:val="both"/>
        <w:rPr>
          <w:szCs w:val="24"/>
        </w:rPr>
      </w:pPr>
      <w:r>
        <w:rPr>
          <w:szCs w:val="24"/>
        </w:rPr>
        <w:t xml:space="preserve">- </w:t>
      </w:r>
      <w:r w:rsidR="006E1EFE" w:rsidRPr="000E437C">
        <w:rPr>
          <w:szCs w:val="24"/>
        </w:rPr>
        <w:t>выдача отчётных документов о ходе технологических процессов, работе системы, действиях оперативного персонала.</w:t>
      </w:r>
    </w:p>
    <w:p w14:paraId="2B48B09D" w14:textId="77777777" w:rsidR="006E1EFE" w:rsidRPr="00FE442C" w:rsidRDefault="006E1EFE" w:rsidP="006E1EFE">
      <w:pPr>
        <w:ind w:firstLine="720"/>
        <w:jc w:val="both"/>
      </w:pPr>
      <w:r w:rsidRPr="00FE442C">
        <w:rPr>
          <w:rFonts w:hint="eastAsia"/>
        </w:rPr>
        <w:t>Контроль</w:t>
      </w:r>
      <w:r>
        <w:t xml:space="preserve"> </w:t>
      </w:r>
      <w:r w:rsidRPr="00FE442C">
        <w:rPr>
          <w:rFonts w:hint="eastAsia"/>
        </w:rPr>
        <w:t>и</w:t>
      </w:r>
      <w:r>
        <w:t xml:space="preserve"> </w:t>
      </w:r>
      <w:r w:rsidRPr="00FE442C">
        <w:rPr>
          <w:rFonts w:hint="eastAsia"/>
        </w:rPr>
        <w:t>управление</w:t>
      </w:r>
      <w:r>
        <w:t xml:space="preserve"> </w:t>
      </w:r>
      <w:r w:rsidRPr="00FE442C">
        <w:rPr>
          <w:rFonts w:hint="eastAsia"/>
        </w:rPr>
        <w:t>ходом</w:t>
      </w:r>
      <w:r>
        <w:t xml:space="preserve"> </w:t>
      </w:r>
      <w:r w:rsidRPr="00FE442C">
        <w:rPr>
          <w:rFonts w:hint="eastAsia"/>
        </w:rPr>
        <w:t>технологических</w:t>
      </w:r>
      <w:r>
        <w:t xml:space="preserve"> </w:t>
      </w:r>
      <w:r w:rsidRPr="00FE442C">
        <w:rPr>
          <w:rFonts w:hint="eastAsia"/>
        </w:rPr>
        <w:t>процессов</w:t>
      </w:r>
      <w:r>
        <w:t xml:space="preserve"> </w:t>
      </w:r>
      <w:r w:rsidRPr="00FE442C">
        <w:rPr>
          <w:rFonts w:hint="eastAsia"/>
        </w:rPr>
        <w:t>осуществляется</w:t>
      </w:r>
      <w:r>
        <w:t xml:space="preserve"> </w:t>
      </w:r>
      <w:r w:rsidRPr="00FE442C">
        <w:rPr>
          <w:rFonts w:hint="eastAsia"/>
        </w:rPr>
        <w:t>путём</w:t>
      </w:r>
      <w:r>
        <w:t xml:space="preserve"> </w:t>
      </w:r>
      <w:r w:rsidRPr="00FE442C">
        <w:rPr>
          <w:rFonts w:hint="eastAsia"/>
        </w:rPr>
        <w:t>сбора</w:t>
      </w:r>
      <w:r>
        <w:t xml:space="preserve"> </w:t>
      </w:r>
      <w:r w:rsidRPr="00FE442C">
        <w:rPr>
          <w:rFonts w:hint="eastAsia"/>
        </w:rPr>
        <w:t>технологических</w:t>
      </w:r>
      <w:r>
        <w:t xml:space="preserve"> </w:t>
      </w:r>
      <w:r w:rsidRPr="00FE442C">
        <w:rPr>
          <w:rFonts w:hint="eastAsia"/>
        </w:rPr>
        <w:t>параметров</w:t>
      </w:r>
      <w:r>
        <w:t xml:space="preserve"> </w:t>
      </w:r>
      <w:r w:rsidRPr="00FE442C">
        <w:rPr>
          <w:rFonts w:hint="eastAsia"/>
        </w:rPr>
        <w:t>с</w:t>
      </w:r>
      <w:r>
        <w:t xml:space="preserve"> </w:t>
      </w:r>
      <w:r w:rsidRPr="00FE442C">
        <w:rPr>
          <w:rFonts w:hint="eastAsia"/>
        </w:rPr>
        <w:t>оборудования</w:t>
      </w:r>
      <w:r>
        <w:t xml:space="preserve"> </w:t>
      </w:r>
      <w:r w:rsidRPr="00FE442C">
        <w:rPr>
          <w:rFonts w:hint="eastAsia"/>
        </w:rPr>
        <w:t>и</w:t>
      </w:r>
      <w:r>
        <w:t xml:space="preserve"> </w:t>
      </w:r>
      <w:r w:rsidRPr="00FE442C">
        <w:rPr>
          <w:rFonts w:hint="eastAsia"/>
        </w:rPr>
        <w:t>датчиков</w:t>
      </w:r>
      <w:r w:rsidRPr="00FE442C">
        <w:t xml:space="preserve">, </w:t>
      </w:r>
      <w:r w:rsidRPr="00FE442C">
        <w:rPr>
          <w:rFonts w:hint="eastAsia"/>
        </w:rPr>
        <w:t>анализа</w:t>
      </w:r>
      <w:r>
        <w:t xml:space="preserve"> </w:t>
      </w:r>
      <w:r w:rsidRPr="00FE442C">
        <w:rPr>
          <w:rFonts w:hint="eastAsia"/>
        </w:rPr>
        <w:t>технологических</w:t>
      </w:r>
      <w:r>
        <w:t xml:space="preserve"> </w:t>
      </w:r>
      <w:r w:rsidRPr="00FE442C">
        <w:rPr>
          <w:rFonts w:hint="eastAsia"/>
        </w:rPr>
        <w:t>параметров</w:t>
      </w:r>
      <w:r>
        <w:t xml:space="preserve"> </w:t>
      </w:r>
      <w:r w:rsidRPr="00FE442C">
        <w:rPr>
          <w:rFonts w:hint="eastAsia"/>
        </w:rPr>
        <w:t>и</w:t>
      </w:r>
      <w:r>
        <w:t xml:space="preserve"> </w:t>
      </w:r>
      <w:r w:rsidRPr="00FE442C">
        <w:rPr>
          <w:rFonts w:hint="eastAsia"/>
        </w:rPr>
        <w:t>вычисления</w:t>
      </w:r>
      <w:r>
        <w:t xml:space="preserve"> </w:t>
      </w:r>
      <w:r w:rsidRPr="00FE442C">
        <w:rPr>
          <w:rFonts w:hint="eastAsia"/>
        </w:rPr>
        <w:t>управляющего</w:t>
      </w:r>
      <w:r>
        <w:t xml:space="preserve"> </w:t>
      </w:r>
      <w:r w:rsidRPr="00FE442C">
        <w:rPr>
          <w:rFonts w:hint="eastAsia"/>
        </w:rPr>
        <w:t>воздействия</w:t>
      </w:r>
      <w:r w:rsidRPr="00FE442C">
        <w:t xml:space="preserve">, </w:t>
      </w:r>
      <w:r w:rsidRPr="00FE442C">
        <w:rPr>
          <w:rFonts w:hint="eastAsia"/>
        </w:rPr>
        <w:t>подаваемого</w:t>
      </w:r>
      <w:r>
        <w:t xml:space="preserve"> </w:t>
      </w:r>
      <w:r w:rsidRPr="00FE442C">
        <w:rPr>
          <w:rFonts w:hint="eastAsia"/>
        </w:rPr>
        <w:t>на</w:t>
      </w:r>
      <w:r>
        <w:t xml:space="preserve"> </w:t>
      </w:r>
      <w:r w:rsidRPr="00FE442C">
        <w:rPr>
          <w:rFonts w:hint="eastAsia"/>
        </w:rPr>
        <w:t>исполнительные</w:t>
      </w:r>
      <w:r>
        <w:t xml:space="preserve"> </w:t>
      </w:r>
      <w:r w:rsidRPr="00FE442C">
        <w:rPr>
          <w:rFonts w:hint="eastAsia"/>
        </w:rPr>
        <w:t>механизмы</w:t>
      </w:r>
      <w:r w:rsidRPr="00FE442C">
        <w:t xml:space="preserve">, </w:t>
      </w:r>
      <w:r w:rsidRPr="00FE442C">
        <w:rPr>
          <w:rFonts w:hint="eastAsia"/>
        </w:rPr>
        <w:t>согласно</w:t>
      </w:r>
      <w:r>
        <w:t xml:space="preserve"> </w:t>
      </w:r>
      <w:r w:rsidRPr="00FE442C">
        <w:rPr>
          <w:rFonts w:hint="eastAsia"/>
        </w:rPr>
        <w:t>заданному</w:t>
      </w:r>
      <w:r>
        <w:t xml:space="preserve"> </w:t>
      </w:r>
      <w:r w:rsidRPr="00FE442C">
        <w:rPr>
          <w:rFonts w:hint="eastAsia"/>
        </w:rPr>
        <w:t>технологическому</w:t>
      </w:r>
      <w:r>
        <w:t xml:space="preserve"> </w:t>
      </w:r>
      <w:r w:rsidRPr="00FE442C">
        <w:rPr>
          <w:rFonts w:hint="eastAsia"/>
        </w:rPr>
        <w:t>алгоритму</w:t>
      </w:r>
      <w:r w:rsidRPr="00FE442C">
        <w:t>.</w:t>
      </w:r>
    </w:p>
    <w:p w14:paraId="1EAC5021" w14:textId="77777777" w:rsidR="006E1EFE" w:rsidRPr="00FE442C" w:rsidRDefault="006E1EFE" w:rsidP="006E1EFE">
      <w:pPr>
        <w:widowControl w:val="0"/>
        <w:ind w:firstLine="720"/>
        <w:jc w:val="both"/>
      </w:pPr>
      <w:r w:rsidRPr="00FE442C">
        <w:t>Проектирование систем автоматизации выполняется в соответствии с Заданием на проектирование, требованиями Заказчика.</w:t>
      </w:r>
    </w:p>
    <w:p w14:paraId="538AB457" w14:textId="77777777" w:rsidR="006E1EFE" w:rsidRPr="00FE442C" w:rsidRDefault="006E1EFE" w:rsidP="006E1EFE">
      <w:pPr>
        <w:ind w:firstLine="720"/>
        <w:jc w:val="both"/>
      </w:pPr>
      <w:r w:rsidRPr="00FE442C">
        <w:rPr>
          <w:rFonts w:hint="eastAsia"/>
        </w:rPr>
        <w:t>Подробно</w:t>
      </w:r>
      <w:r w:rsidRPr="00FE442C">
        <w:t xml:space="preserve">е </w:t>
      </w:r>
      <w:r w:rsidRPr="00FE442C">
        <w:rPr>
          <w:rFonts w:hint="eastAsia"/>
        </w:rPr>
        <w:t>описание</w:t>
      </w:r>
      <w:r>
        <w:t xml:space="preserve"> </w:t>
      </w:r>
      <w:r w:rsidRPr="00FE442C">
        <w:rPr>
          <w:rFonts w:hint="eastAsia"/>
        </w:rPr>
        <w:t>автоматизированных</w:t>
      </w:r>
      <w:r>
        <w:t xml:space="preserve"> </w:t>
      </w:r>
      <w:r w:rsidRPr="00FE442C">
        <w:rPr>
          <w:rFonts w:hint="eastAsia"/>
        </w:rPr>
        <w:t>систем</w:t>
      </w:r>
      <w:r w:rsidRPr="00FE442C">
        <w:t xml:space="preserve">, </w:t>
      </w:r>
      <w:r w:rsidRPr="00FE442C">
        <w:rPr>
          <w:rFonts w:hint="eastAsia"/>
        </w:rPr>
        <w:t>используемых</w:t>
      </w:r>
      <w:r>
        <w:t xml:space="preserve"> </w:t>
      </w:r>
      <w:r w:rsidRPr="00FE442C">
        <w:rPr>
          <w:rFonts w:hint="eastAsia"/>
        </w:rPr>
        <w:t>в</w:t>
      </w:r>
      <w:r>
        <w:t xml:space="preserve"> </w:t>
      </w:r>
      <w:r w:rsidRPr="00FE442C">
        <w:rPr>
          <w:rFonts w:hint="eastAsia"/>
        </w:rPr>
        <w:t>производственном процессе</w:t>
      </w:r>
      <w:r>
        <w:t xml:space="preserve"> </w:t>
      </w:r>
      <w:r w:rsidRPr="00FE442C">
        <w:rPr>
          <w:rFonts w:hint="eastAsia"/>
        </w:rPr>
        <w:t>приведено</w:t>
      </w:r>
      <w:r>
        <w:t xml:space="preserve"> </w:t>
      </w:r>
      <w:r w:rsidRPr="00FE442C">
        <w:rPr>
          <w:rFonts w:hint="eastAsia"/>
        </w:rPr>
        <w:t>в</w:t>
      </w:r>
      <w:r>
        <w:t xml:space="preserve"> </w:t>
      </w:r>
      <w:r w:rsidRPr="00FE442C">
        <w:rPr>
          <w:rFonts w:hint="eastAsia"/>
        </w:rPr>
        <w:t>Томе</w:t>
      </w:r>
      <w:r w:rsidRPr="00FE442C">
        <w:t xml:space="preserve"> </w:t>
      </w:r>
      <w:r w:rsidRPr="001B30DD">
        <w:t>6.2 Автоматизация</w:t>
      </w:r>
      <w:r w:rsidRPr="00FE442C">
        <w:t>.</w:t>
      </w:r>
    </w:p>
    <w:p w14:paraId="0B3549D9" w14:textId="77777777" w:rsidR="006E1EFE" w:rsidRPr="00FE442C" w:rsidRDefault="006E1EFE" w:rsidP="004C4984">
      <w:pPr>
        <w:pStyle w:val="20"/>
        <w:spacing w:before="120" w:after="120"/>
        <w:ind w:left="709"/>
      </w:pPr>
      <w:bookmarkStart w:id="90" w:name="_Toc149752422"/>
      <w:bookmarkStart w:id="91" w:name="_Toc171519575"/>
      <w:bookmarkStart w:id="92" w:name="_Toc176793177"/>
      <w:r w:rsidRPr="00FE442C">
        <w:t>Описание и обоснование проектных решений при реализации требований, предусмотренных статьей 8 Федерального закона «О транспортной безопасности»</w:t>
      </w:r>
      <w:bookmarkEnd w:id="90"/>
      <w:bookmarkEnd w:id="91"/>
      <w:bookmarkEnd w:id="92"/>
    </w:p>
    <w:p w14:paraId="165EADF3" w14:textId="77777777" w:rsidR="006E1EFE" w:rsidRPr="00FE442C" w:rsidRDefault="006E1EFE" w:rsidP="006E1EFE">
      <w:pPr>
        <w:suppressAutoHyphens/>
        <w:ind w:firstLine="709"/>
        <w:jc w:val="both"/>
      </w:pPr>
      <w:r w:rsidRPr="00FE442C">
        <w:t>Несанкционированное вмешательство в технологический процесс может повлиять на снижение производительности, остановку производства, развитие аварии (взрывы, пожары, человеческие жертвы). Кроме того, возможны хищения материальных ценностей и перекачиваемой продукции.</w:t>
      </w:r>
    </w:p>
    <w:p w14:paraId="49440BE2" w14:textId="77777777" w:rsidR="006E1EFE" w:rsidRPr="00FE442C" w:rsidRDefault="006E1EFE" w:rsidP="006E1EFE">
      <w:pPr>
        <w:suppressAutoHyphens/>
        <w:ind w:firstLine="720"/>
        <w:jc w:val="both"/>
      </w:pPr>
      <w:r w:rsidRPr="00FE442C">
        <w:t>Обеспечение устойчивой и бесперебойной работы объектов топливно-энергетического комплекса Российской Федерации рассматривается Правительством как важная государственная задача по укреплению национальной безопасности страны.</w:t>
      </w:r>
    </w:p>
    <w:p w14:paraId="5288B750" w14:textId="77777777" w:rsidR="006E1EFE" w:rsidRPr="00FE442C" w:rsidRDefault="006E1EFE" w:rsidP="006E1EFE">
      <w:pPr>
        <w:suppressAutoHyphens/>
        <w:ind w:firstLine="709"/>
        <w:jc w:val="both"/>
      </w:pPr>
      <w:r w:rsidRPr="00FE442C">
        <w:t>Проектные решения, направленные на предотвращение несанкционированного доступа на объекты физических лиц, транспортных средств и грузов соответствуют требованиям Федерального закона от</w:t>
      </w:r>
      <w:r>
        <w:t xml:space="preserve"> 21.07.97</w:t>
      </w:r>
      <w:r w:rsidRPr="00FE442C">
        <w:t xml:space="preserve"> №</w:t>
      </w:r>
      <w:r>
        <w:t xml:space="preserve"> </w:t>
      </w:r>
      <w:r w:rsidRPr="00FE442C">
        <w:t>116-ФЗ «О промышленной безопасности опасных производственных объектов».</w:t>
      </w:r>
    </w:p>
    <w:p w14:paraId="61ED6C93" w14:textId="77777777" w:rsidR="006E1EFE" w:rsidRPr="00FE442C" w:rsidRDefault="006E1EFE" w:rsidP="006E1EFE">
      <w:pPr>
        <w:suppressAutoHyphens/>
        <w:ind w:firstLine="709"/>
        <w:jc w:val="both"/>
      </w:pPr>
      <w:r w:rsidRPr="00FE442C">
        <w:t>Система обеспечения безопасности объектов осуществляется при помощи инженерно</w:t>
      </w:r>
      <w:r w:rsidRPr="006474C6">
        <w:t>-</w:t>
      </w:r>
      <w:r w:rsidRPr="00FE442C">
        <w:t xml:space="preserve">  технических средств охраны и организационных мероприятий:</w:t>
      </w:r>
    </w:p>
    <w:p w14:paraId="6C6B2E8C" w14:textId="7E22C995" w:rsidR="006E1EFE" w:rsidRPr="00FE442C" w:rsidRDefault="00630F09" w:rsidP="006E1EFE">
      <w:pPr>
        <w:tabs>
          <w:tab w:val="left" w:pos="851"/>
        </w:tabs>
        <w:suppressAutoHyphens/>
        <w:ind w:left="709"/>
        <w:jc w:val="both"/>
      </w:pPr>
      <w:r>
        <w:t xml:space="preserve">- </w:t>
      </w:r>
      <w:r w:rsidR="006E1EFE" w:rsidRPr="00FE442C">
        <w:t>устройств контроля и автоматики;</w:t>
      </w:r>
    </w:p>
    <w:p w14:paraId="66E5A752" w14:textId="3BEA4F27" w:rsidR="006E1EFE" w:rsidRPr="00FE442C" w:rsidRDefault="00630F09" w:rsidP="006E1EFE">
      <w:pPr>
        <w:tabs>
          <w:tab w:val="left" w:pos="851"/>
        </w:tabs>
        <w:suppressAutoHyphens/>
        <w:ind w:left="709"/>
        <w:jc w:val="both"/>
      </w:pPr>
      <w:r>
        <w:t xml:space="preserve">- </w:t>
      </w:r>
      <w:r w:rsidR="006E1EFE" w:rsidRPr="00FE442C">
        <w:t>контроля доступа в систему управления технологическим процессом;</w:t>
      </w:r>
    </w:p>
    <w:p w14:paraId="1350D560" w14:textId="524D56C4" w:rsidR="006E1EFE" w:rsidRPr="00FE442C" w:rsidRDefault="00630F09" w:rsidP="006E1EFE">
      <w:pPr>
        <w:tabs>
          <w:tab w:val="left" w:pos="851"/>
        </w:tabs>
        <w:suppressAutoHyphens/>
        <w:ind w:left="709"/>
        <w:jc w:val="both"/>
      </w:pPr>
      <w:r>
        <w:t xml:space="preserve">- </w:t>
      </w:r>
      <w:r w:rsidR="006E1EFE" w:rsidRPr="00FE442C">
        <w:t>оперативной связи и оповещения;</w:t>
      </w:r>
    </w:p>
    <w:p w14:paraId="1F167C86" w14:textId="6474D9A2" w:rsidR="006E1EFE" w:rsidRPr="00FE442C" w:rsidRDefault="00630F09" w:rsidP="006E1EFE">
      <w:pPr>
        <w:tabs>
          <w:tab w:val="left" w:pos="851"/>
        </w:tabs>
        <w:suppressAutoHyphens/>
        <w:ind w:firstLine="709"/>
        <w:jc w:val="both"/>
      </w:pPr>
      <w:r>
        <w:t xml:space="preserve">- </w:t>
      </w:r>
      <w:r w:rsidR="006E1EFE" w:rsidRPr="00FE442C">
        <w:t xml:space="preserve">проведения систематического визуального осмотра (по графику) объектов с целью контроля состояния линейной части, арматуры и сооружений, а также объектов электроснабжения и </w:t>
      </w:r>
      <w:proofErr w:type="spellStart"/>
      <w:r w:rsidR="006E1EFE" w:rsidRPr="00FE442C">
        <w:t>КИПиА</w:t>
      </w:r>
      <w:proofErr w:type="spellEnd"/>
      <w:r w:rsidR="006E1EFE" w:rsidRPr="00FE442C">
        <w:t>.</w:t>
      </w:r>
    </w:p>
    <w:p w14:paraId="3CB3E072" w14:textId="77777777" w:rsidR="006E1EFE" w:rsidRPr="00FE442C" w:rsidRDefault="006E1EFE" w:rsidP="006E1EFE">
      <w:pPr>
        <w:suppressAutoHyphens/>
        <w:ind w:firstLine="709"/>
        <w:jc w:val="both"/>
      </w:pPr>
      <w:r w:rsidRPr="00FE442C">
        <w:t>Основным элементом инженерно-технических средств охраны, предназначенным для исключения случаев прохода лиц и проезда транспорта на охраняемый объект, является защитное ограждение.</w:t>
      </w:r>
    </w:p>
    <w:p w14:paraId="5BB63EFE" w14:textId="77777777" w:rsidR="006E1EFE" w:rsidRPr="00FE442C" w:rsidRDefault="006E1EFE" w:rsidP="006E1EFE">
      <w:pPr>
        <w:suppressAutoHyphens/>
        <w:ind w:firstLine="709"/>
        <w:jc w:val="both"/>
      </w:pPr>
      <w:r w:rsidRPr="00FE442C">
        <w:t xml:space="preserve">Ограждение исключает случайный проход людей (животных), въезд транспорта, затрудняет проникновение нарушителей на охраняемую территорию. </w:t>
      </w:r>
    </w:p>
    <w:p w14:paraId="799B7E58" w14:textId="77777777" w:rsidR="006E1EFE" w:rsidRPr="00FE442C" w:rsidRDefault="006E1EFE" w:rsidP="006E1EFE">
      <w:pPr>
        <w:suppressAutoHyphens/>
        <w:ind w:firstLine="709"/>
        <w:jc w:val="both"/>
      </w:pPr>
      <w:r w:rsidRPr="00FE442C">
        <w:t>На ограждении с внешней стороны должна быть предусмотрена установка запрещающих знаков.</w:t>
      </w:r>
    </w:p>
    <w:p w14:paraId="5D4B01A2" w14:textId="77777777" w:rsidR="006E1EFE" w:rsidRDefault="006E1EFE" w:rsidP="006E1EFE">
      <w:pPr>
        <w:suppressAutoHyphens/>
        <w:ind w:firstLine="709"/>
        <w:jc w:val="both"/>
      </w:pPr>
      <w:r w:rsidRPr="00FE442C">
        <w:t xml:space="preserve">Проезд и проход внутрь ограждения осуществляются через ворота, которые открываются только во время приезда обслуживающего персонала, строительной техники и ремонтных бригад. </w:t>
      </w:r>
    </w:p>
    <w:p w14:paraId="218A93DF" w14:textId="77777777" w:rsidR="006E1EFE" w:rsidRDefault="006E1EFE" w:rsidP="006E1EFE">
      <w:r>
        <w:br w:type="page"/>
      </w:r>
    </w:p>
    <w:p w14:paraId="5C579AB1" w14:textId="77777777" w:rsidR="006E1EFE" w:rsidRDefault="006E1EFE" w:rsidP="004C4984">
      <w:pPr>
        <w:pStyle w:val="10"/>
        <w:spacing w:before="120"/>
        <w:ind w:left="709"/>
        <w:rPr>
          <w:rFonts w:eastAsiaTheme="majorEastAsia"/>
        </w:rPr>
      </w:pPr>
      <w:bookmarkStart w:id="93" w:name="_Toc176793178"/>
      <w:r w:rsidRPr="00453339">
        <w:lastRenderedPageBreak/>
        <w:t>Материальное</w:t>
      </w:r>
      <w:r w:rsidRPr="00453339">
        <w:rPr>
          <w:rFonts w:eastAsiaTheme="majorEastAsia"/>
        </w:rPr>
        <w:t xml:space="preserve"> исполнение и антикоррозионные покрытия</w:t>
      </w:r>
      <w:bookmarkEnd w:id="93"/>
    </w:p>
    <w:p w14:paraId="27D6597C" w14:textId="77777777" w:rsidR="006E1EFE" w:rsidRDefault="006E1EFE" w:rsidP="004C4984">
      <w:pPr>
        <w:pStyle w:val="20"/>
        <w:spacing w:before="120" w:after="120"/>
        <w:ind w:left="709"/>
        <w:rPr>
          <w:rFonts w:eastAsiaTheme="majorEastAsia"/>
        </w:rPr>
      </w:pPr>
      <w:bookmarkStart w:id="94" w:name="_Toc176793179"/>
      <w:r w:rsidRPr="00FE442C">
        <w:rPr>
          <w:rFonts w:eastAsiaTheme="majorEastAsia"/>
        </w:rPr>
        <w:t>Назначение</w:t>
      </w:r>
      <w:bookmarkEnd w:id="94"/>
    </w:p>
    <w:p w14:paraId="6533B413" w14:textId="77777777" w:rsidR="006E1EFE" w:rsidRPr="00FE442C" w:rsidRDefault="006E1EFE" w:rsidP="006E1EFE">
      <w:pPr>
        <w:ind w:firstLine="709"/>
        <w:jc w:val="both"/>
      </w:pPr>
      <w:r w:rsidRPr="00FE442C">
        <w:t>Данный раздел посвящен выбору материального исполнения, сортамента трубопроводов проекта «</w:t>
      </w:r>
      <w:r w:rsidRPr="00FE442C">
        <w:rPr>
          <w:bCs/>
        </w:rPr>
        <w:t xml:space="preserve">Обустройство </w:t>
      </w:r>
      <w:proofErr w:type="spellStart"/>
      <w:r w:rsidRPr="00FE442C">
        <w:rPr>
          <w:bCs/>
        </w:rPr>
        <w:t>Тымпучиканского</w:t>
      </w:r>
      <w:proofErr w:type="spellEnd"/>
      <w:r w:rsidRPr="00FE442C">
        <w:rPr>
          <w:bCs/>
        </w:rPr>
        <w:t xml:space="preserve"> нефтегазоконденсатного месторождения. Куст скважин № </w:t>
      </w:r>
      <w:r>
        <w:rPr>
          <w:bCs/>
        </w:rPr>
        <w:t>107</w:t>
      </w:r>
      <w:r w:rsidRPr="00FE442C">
        <w:t>».</w:t>
      </w:r>
    </w:p>
    <w:p w14:paraId="0B90286E" w14:textId="77777777" w:rsidR="006E1EFE" w:rsidRPr="00FE442C" w:rsidRDefault="006E1EFE" w:rsidP="006E1EFE">
      <w:pPr>
        <w:ind w:firstLine="709"/>
        <w:jc w:val="both"/>
      </w:pPr>
      <w:r w:rsidRPr="00FE442C">
        <w:t>Проектирование трубопроводов выполнено в соответствии с требованиями и рекомендациями нормативно-технических документов, представленных в Приложении А.</w:t>
      </w:r>
    </w:p>
    <w:p w14:paraId="346BAA2D" w14:textId="77777777" w:rsidR="006E1EFE" w:rsidRDefault="006E1EFE" w:rsidP="004C4984">
      <w:pPr>
        <w:pStyle w:val="20"/>
        <w:spacing w:before="120" w:after="120"/>
        <w:ind w:left="709"/>
        <w:rPr>
          <w:rFonts w:eastAsiaTheme="majorEastAsia"/>
        </w:rPr>
      </w:pPr>
      <w:bookmarkStart w:id="95" w:name="_Toc176793180"/>
      <w:r w:rsidRPr="000569D3">
        <w:rPr>
          <w:rFonts w:eastAsiaTheme="majorEastAsia"/>
        </w:rPr>
        <w:t>Общие положения</w:t>
      </w:r>
      <w:bookmarkEnd w:id="95"/>
    </w:p>
    <w:p w14:paraId="216C4C41" w14:textId="77777777" w:rsidR="006E1EFE" w:rsidRPr="000569D3" w:rsidRDefault="006E1EFE" w:rsidP="004C4984">
      <w:pPr>
        <w:pStyle w:val="30"/>
        <w:spacing w:before="120" w:after="120"/>
        <w:ind w:left="709"/>
      </w:pPr>
      <w:bookmarkStart w:id="96" w:name="_Toc176793181"/>
      <w:r w:rsidRPr="000569D3">
        <w:t>Промысловые трубопроводы</w:t>
      </w:r>
      <w:bookmarkEnd w:id="96"/>
    </w:p>
    <w:p w14:paraId="52B60D2A" w14:textId="77777777" w:rsidR="006E1EFE" w:rsidRPr="00FE442C" w:rsidRDefault="006E1EFE" w:rsidP="006E1EFE">
      <w:pPr>
        <w:ind w:firstLine="709"/>
        <w:jc w:val="both"/>
      </w:pPr>
      <w:r w:rsidRPr="00FE442C">
        <w:t>Расчёт толщин стенок и выбор материального исполнения промысловых трубопроводов осуществлён в соответствии с ГОСТ Р 55990</w:t>
      </w:r>
      <w:r w:rsidRPr="00FE442C">
        <w:noBreakHyphen/>
        <w:t>2014 по методике, представленной в данном документе.</w:t>
      </w:r>
    </w:p>
    <w:p w14:paraId="2D23DCE6" w14:textId="77777777" w:rsidR="006E1EFE" w:rsidRPr="000569D3" w:rsidRDefault="006E1EFE" w:rsidP="004C4984">
      <w:pPr>
        <w:pStyle w:val="30"/>
        <w:spacing w:before="120" w:after="120"/>
        <w:ind w:left="709"/>
      </w:pPr>
      <w:bookmarkStart w:id="97" w:name="_Toc176793182"/>
      <w:r w:rsidRPr="000569D3">
        <w:t>Технологические трубопроводы</w:t>
      </w:r>
      <w:bookmarkEnd w:id="97"/>
    </w:p>
    <w:p w14:paraId="53DE38D2" w14:textId="77777777" w:rsidR="006E1EFE" w:rsidRPr="00FE442C" w:rsidRDefault="006E1EFE" w:rsidP="006E1EFE">
      <w:pPr>
        <w:ind w:firstLine="709"/>
        <w:jc w:val="both"/>
      </w:pPr>
      <w:r w:rsidRPr="00FE442C">
        <w:t>Расчёт толщин стенок и выбор материального исполнения технологических трубопроводов осуществлён в соответствии с ГОСТ 32569-2013 по методике, представленной в ГОСТ 32388</w:t>
      </w:r>
      <w:r w:rsidRPr="00FE442C">
        <w:noBreakHyphen/>
        <w:t>2013.</w:t>
      </w:r>
    </w:p>
    <w:p w14:paraId="0F36C541" w14:textId="77777777" w:rsidR="006E1EFE" w:rsidRPr="000569D3" w:rsidRDefault="006E1EFE" w:rsidP="004C4984">
      <w:pPr>
        <w:pStyle w:val="20"/>
        <w:spacing w:before="120" w:after="120"/>
        <w:ind w:left="709"/>
        <w:rPr>
          <w:rFonts w:eastAsiaTheme="majorEastAsia"/>
        </w:rPr>
      </w:pPr>
      <w:bookmarkStart w:id="98" w:name="_Toc176793183"/>
      <w:r w:rsidRPr="000569D3">
        <w:rPr>
          <w:rFonts w:eastAsiaTheme="majorEastAsia"/>
        </w:rPr>
        <w:t>Характеристика района</w:t>
      </w:r>
      <w:bookmarkEnd w:id="98"/>
    </w:p>
    <w:p w14:paraId="433A16D8" w14:textId="77777777" w:rsidR="006E1EFE" w:rsidRPr="00FE442C" w:rsidRDefault="006E1EFE" w:rsidP="006E1EFE">
      <w:pPr>
        <w:ind w:firstLine="709"/>
        <w:jc w:val="both"/>
      </w:pPr>
      <w:r w:rsidRPr="00FE442C">
        <w:t>Согласно Техническому Заданию на проектирование район строительства характеризуется следующими температурами:</w:t>
      </w:r>
    </w:p>
    <w:p w14:paraId="268B3A35" w14:textId="77777777" w:rsidR="006E1EFE" w:rsidRPr="00FE442C" w:rsidRDefault="006E1EFE" w:rsidP="006E1EFE">
      <w:pPr>
        <w:ind w:firstLine="709"/>
        <w:jc w:val="both"/>
      </w:pPr>
      <w:r>
        <w:t>-</w:t>
      </w:r>
      <w:r w:rsidRPr="00FE442C">
        <w:t>Абсолютная минимальная температура – минус 61 °С;</w:t>
      </w:r>
    </w:p>
    <w:p w14:paraId="4644BFA5" w14:textId="77777777" w:rsidR="006E1EFE" w:rsidRPr="00FE442C" w:rsidRDefault="006E1EFE" w:rsidP="006E1EFE">
      <w:pPr>
        <w:ind w:firstLine="709"/>
        <w:jc w:val="both"/>
      </w:pPr>
      <w:r>
        <w:t>-</w:t>
      </w:r>
      <w:r w:rsidRPr="00FE442C">
        <w:t>Абсолютная максимальная температура – плюс 39 °С;</w:t>
      </w:r>
    </w:p>
    <w:p w14:paraId="56790637" w14:textId="77777777" w:rsidR="006E1EFE" w:rsidRPr="00FE442C" w:rsidRDefault="006E1EFE" w:rsidP="006E1EFE">
      <w:pPr>
        <w:ind w:firstLine="709"/>
        <w:jc w:val="both"/>
      </w:pPr>
      <w:r>
        <w:t>-</w:t>
      </w:r>
      <w:r w:rsidRPr="00FE442C">
        <w:t xml:space="preserve">Температура наиболее холодной пятидневки с обеспеченностью </w:t>
      </w:r>
      <w:r>
        <w:br/>
      </w:r>
      <w:r w:rsidRPr="00FE442C">
        <w:t>0,92°С – минус 49 °С.</w:t>
      </w:r>
    </w:p>
    <w:p w14:paraId="7BF04DAF" w14:textId="77777777" w:rsidR="006E1EFE" w:rsidRDefault="006E1EFE" w:rsidP="004C4984">
      <w:pPr>
        <w:pStyle w:val="20"/>
        <w:spacing w:before="120" w:after="120"/>
        <w:ind w:left="709"/>
        <w:rPr>
          <w:rFonts w:eastAsiaTheme="majorEastAsia"/>
        </w:rPr>
      </w:pPr>
      <w:bookmarkStart w:id="99" w:name="_Toc176793184"/>
      <w:r w:rsidRPr="00373E24">
        <w:rPr>
          <w:rFonts w:eastAsiaTheme="majorEastAsia"/>
        </w:rPr>
        <w:t>Материальное исполнение</w:t>
      </w:r>
      <w:bookmarkEnd w:id="99"/>
    </w:p>
    <w:p w14:paraId="4CE12D62" w14:textId="77777777" w:rsidR="006E1EFE" w:rsidRDefault="006E1EFE" w:rsidP="004C4984">
      <w:pPr>
        <w:pStyle w:val="30"/>
        <w:spacing w:before="120" w:after="120"/>
        <w:ind w:left="709"/>
      </w:pPr>
      <w:bookmarkStart w:id="100" w:name="_Toc176793185"/>
      <w:r w:rsidRPr="00373E24">
        <w:t>Трубы</w:t>
      </w:r>
      <w:bookmarkEnd w:id="100"/>
    </w:p>
    <w:p w14:paraId="7596D759" w14:textId="77777777" w:rsidR="006E1EFE" w:rsidRPr="00FE442C" w:rsidRDefault="006E1EFE" w:rsidP="006E1EFE">
      <w:pPr>
        <w:ind w:firstLine="709"/>
        <w:jc w:val="both"/>
      </w:pPr>
      <w:r w:rsidRPr="00FE442C">
        <w:t>Согласно рекомендациям НТД выбор материального исполнения трубопроводов (трубы, детали, арматура) выполнялся на основании следующих данных:</w:t>
      </w:r>
    </w:p>
    <w:p w14:paraId="36D06DDD" w14:textId="064DDAC0" w:rsidR="006E1EFE" w:rsidRPr="00FE442C" w:rsidRDefault="00630F09" w:rsidP="006E1EFE">
      <w:pPr>
        <w:ind w:left="709"/>
        <w:jc w:val="both"/>
      </w:pPr>
      <w:r>
        <w:t xml:space="preserve">- </w:t>
      </w:r>
      <w:r w:rsidR="006E1EFE" w:rsidRPr="00FE442C">
        <w:t>климатических условий района строительства;</w:t>
      </w:r>
    </w:p>
    <w:p w14:paraId="75138CED" w14:textId="078BF704" w:rsidR="006E1EFE" w:rsidRPr="00FE442C" w:rsidRDefault="00630F09" w:rsidP="006E1EFE">
      <w:pPr>
        <w:ind w:left="709"/>
        <w:jc w:val="both"/>
      </w:pPr>
      <w:r>
        <w:t xml:space="preserve">- </w:t>
      </w:r>
      <w:r w:rsidR="006E1EFE" w:rsidRPr="00FE442C">
        <w:t>физико-химических свойств рабочих сред;</w:t>
      </w:r>
    </w:p>
    <w:p w14:paraId="0A12518B" w14:textId="680A6171" w:rsidR="006E1EFE" w:rsidRPr="00FE442C" w:rsidRDefault="00630F09" w:rsidP="006E1EFE">
      <w:pPr>
        <w:ind w:left="709"/>
        <w:jc w:val="both"/>
      </w:pPr>
      <w:r>
        <w:t xml:space="preserve">- </w:t>
      </w:r>
      <w:r w:rsidR="006E1EFE" w:rsidRPr="00FE442C">
        <w:t>сортамента заводов-изготовителей труб;</w:t>
      </w:r>
    </w:p>
    <w:p w14:paraId="7BCEF545" w14:textId="12106FA6" w:rsidR="006E1EFE" w:rsidRPr="00FE442C" w:rsidRDefault="00630F09" w:rsidP="006E1EFE">
      <w:pPr>
        <w:ind w:left="709"/>
        <w:jc w:val="both"/>
      </w:pPr>
      <w:r>
        <w:t xml:space="preserve">- </w:t>
      </w:r>
      <w:r w:rsidR="006E1EFE" w:rsidRPr="00FE442C">
        <w:t>рабочих параметров процесса (рабочее давление, рабочая температура);</w:t>
      </w:r>
    </w:p>
    <w:p w14:paraId="4DA4459C" w14:textId="02598C6F" w:rsidR="006E1EFE" w:rsidRPr="00FE442C" w:rsidRDefault="00630F09" w:rsidP="006E1EFE">
      <w:pPr>
        <w:ind w:firstLine="709"/>
        <w:jc w:val="both"/>
      </w:pPr>
      <w:r>
        <w:t xml:space="preserve">- </w:t>
      </w:r>
      <w:r w:rsidR="006E1EFE" w:rsidRPr="00FE442C">
        <w:t>требований Компании ПАО «Газпром нефть» ТТР 01.02.04-04 «Типовые технические решения при проектировании и строительстве нефтесборных сетей. Книга 2 Типовые технические решения для систем трубопроводного транспорта жидкости и газа»;</w:t>
      </w:r>
    </w:p>
    <w:p w14:paraId="320F6117" w14:textId="226232B3" w:rsidR="006E1EFE" w:rsidRPr="00FE442C" w:rsidRDefault="00D43845" w:rsidP="006E1EFE">
      <w:pPr>
        <w:ind w:firstLine="709"/>
        <w:jc w:val="both"/>
      </w:pPr>
      <w:r>
        <w:t xml:space="preserve">- </w:t>
      </w:r>
      <w:r w:rsidR="006E1EFE" w:rsidRPr="00FE442C">
        <w:t xml:space="preserve">требований Компании ПАО «Газпром нефть» </w:t>
      </w:r>
      <w:r w:rsidR="006E1EFE" w:rsidRPr="007B2879">
        <w:t>ТТР-01.02.04-13</w:t>
      </w:r>
      <w:r w:rsidR="006E1EFE" w:rsidRPr="00FE442C">
        <w:t xml:space="preserve"> «Типовые технические решения при проектировании и строительстве напорных нефтепроводов. Книга 2 Типовые технические решения для систем трубопроводного транспорта жидкости и газа»;</w:t>
      </w:r>
    </w:p>
    <w:p w14:paraId="130C8D05" w14:textId="44366AC4" w:rsidR="006E1EFE" w:rsidRPr="00FE442C" w:rsidRDefault="00D43845" w:rsidP="006E1EFE">
      <w:pPr>
        <w:ind w:firstLine="709"/>
        <w:jc w:val="both"/>
      </w:pPr>
      <w:r>
        <w:t xml:space="preserve">- </w:t>
      </w:r>
      <w:r w:rsidR="006E1EFE" w:rsidRPr="00FE442C">
        <w:t xml:space="preserve">требований </w:t>
      </w:r>
      <w:r w:rsidR="006E1EFE" w:rsidRPr="00373E24">
        <w:t xml:space="preserve">Компании </w:t>
      </w:r>
      <w:r w:rsidR="006E1EFE" w:rsidRPr="00FE442C">
        <w:t>ПАО «Газпром нефть» ТТТ</w:t>
      </w:r>
      <w:r w:rsidR="006E1EFE" w:rsidRPr="00FE442C">
        <w:noBreakHyphen/>
        <w:t xml:space="preserve">01.02.04-01 </w:t>
      </w:r>
      <w:r w:rsidR="006E1EFE" w:rsidRPr="00373E24">
        <w:t>«Типовые технические требования на изготовление и поставку оборудования. Трубная продукция с внутренней и внешней изоляцией. Книга 2. Типовые технические требования по изготовление и поставку оборудования для систем трубопроводного транспорта жидкости и газа</w:t>
      </w:r>
      <w:r w:rsidR="006E1EFE" w:rsidRPr="00FE442C">
        <w:t>»;</w:t>
      </w:r>
    </w:p>
    <w:p w14:paraId="638AAE3D" w14:textId="24CBEDB9" w:rsidR="006E1EFE" w:rsidRPr="00FE442C" w:rsidRDefault="00D43845" w:rsidP="006E1EFE">
      <w:pPr>
        <w:ind w:firstLine="709"/>
        <w:jc w:val="both"/>
      </w:pPr>
      <w:r>
        <w:t xml:space="preserve">- </w:t>
      </w:r>
      <w:r w:rsidR="006E1EFE" w:rsidRPr="00FE442C">
        <w:t xml:space="preserve">требований </w:t>
      </w:r>
      <w:r w:rsidR="006E1EFE" w:rsidRPr="00373E24">
        <w:t xml:space="preserve">Компании </w:t>
      </w:r>
      <w:r w:rsidR="006E1EFE" w:rsidRPr="00FE442C">
        <w:t>ПАО «Газпром нефть» М-01.06.06-05 «Методические указания по качеству трубной продукции, проектированию и строительству промысловых трубопроводов Компании в целях обеспечения их целостности»;</w:t>
      </w:r>
    </w:p>
    <w:p w14:paraId="5A4B478E" w14:textId="568B3937" w:rsidR="006E1EFE" w:rsidRPr="00FE442C" w:rsidRDefault="00D43845" w:rsidP="006E1EFE">
      <w:pPr>
        <w:ind w:firstLine="709"/>
        <w:jc w:val="both"/>
      </w:pPr>
      <w:r>
        <w:t xml:space="preserve">- </w:t>
      </w:r>
      <w:r w:rsidR="006E1EFE" w:rsidRPr="00FE442C">
        <w:t xml:space="preserve">требований Компании ПАО «Газпром нефть» ТТТ 01.02.04-02 «Типовые технические требования на изготовление и поставку оборудования. Фасонные изделия, в том числе с </w:t>
      </w:r>
      <w:r w:rsidR="006E1EFE" w:rsidRPr="00FE442C">
        <w:lastRenderedPageBreak/>
        <w:t>внутренней и наружной изоляцией. Книга 2. Типовые технические требования на изготовление и поставку оборудования для систем трубопроводного транспорта жидкости и газа»;</w:t>
      </w:r>
    </w:p>
    <w:p w14:paraId="1504F3EC" w14:textId="0F916551" w:rsidR="006E1EFE" w:rsidRPr="00373E24" w:rsidRDefault="00EF2C74" w:rsidP="006E1EFE">
      <w:pPr>
        <w:ind w:firstLine="709"/>
        <w:jc w:val="both"/>
      </w:pPr>
      <w:r w:rsidRPr="00EF2C74">
        <w:t xml:space="preserve">- </w:t>
      </w:r>
      <w:r w:rsidR="006E1EFE" w:rsidRPr="00FE442C">
        <w:t xml:space="preserve">требований </w:t>
      </w:r>
      <w:r w:rsidR="006E1EFE" w:rsidRPr="00373E24">
        <w:t xml:space="preserve">Компании </w:t>
      </w:r>
      <w:r w:rsidR="006E1EFE" w:rsidRPr="00FE442C">
        <w:t>ПАО «Газпром нефть» ТТР 01.02</w:t>
      </w:r>
      <w:r w:rsidR="006E1EFE" w:rsidRPr="00FE442C">
        <w:noBreakHyphen/>
        <w:t>01</w:t>
      </w:r>
      <w:r w:rsidR="006E1EFE" w:rsidRPr="00373E24">
        <w:t xml:space="preserve"> «Типовые технические решения при проектировании, строительстве технологических трубопроводов»</w:t>
      </w:r>
      <w:r>
        <w:t>;</w:t>
      </w:r>
    </w:p>
    <w:p w14:paraId="7A0E5655" w14:textId="1A619CEF" w:rsidR="006E1EFE" w:rsidRPr="00FE442C" w:rsidRDefault="00EF2C74" w:rsidP="006E1EFE">
      <w:pPr>
        <w:ind w:left="709"/>
        <w:jc w:val="both"/>
      </w:pPr>
      <w:r w:rsidRPr="006D237C">
        <w:t xml:space="preserve">- </w:t>
      </w:r>
      <w:r>
        <w:t>т</w:t>
      </w:r>
      <w:r w:rsidR="006E1EFE" w:rsidRPr="00FE442C">
        <w:t>ехнического Задания на проектирование</w:t>
      </w:r>
      <w:r w:rsidR="00630F09">
        <w:t>.</w:t>
      </w:r>
    </w:p>
    <w:p w14:paraId="13130486" w14:textId="460B7ED5" w:rsidR="006E1EFE" w:rsidRPr="00FE442C" w:rsidRDefault="006E1EFE" w:rsidP="006E1EFE">
      <w:pPr>
        <w:ind w:firstLine="709"/>
        <w:jc w:val="both"/>
      </w:pPr>
      <w:r w:rsidRPr="00FE442C">
        <w:t>Основными характеристиками, определяющими коррозионную активность, являются: общая минерализация, кислотность (рН), температура и скорость движения потока, соотношение объема фаз, содержание коррозионно-активных газов (H</w:t>
      </w:r>
      <w:r w:rsidRPr="00373E24">
        <w:t>2</w:t>
      </w:r>
      <w:r w:rsidRPr="00FE442C">
        <w:t>S, СО</w:t>
      </w:r>
      <w:r w:rsidRPr="00373E24">
        <w:t>2</w:t>
      </w:r>
      <w:r w:rsidRPr="00FE442C">
        <w:t>, О</w:t>
      </w:r>
      <w:r w:rsidRPr="00373E24">
        <w:t>2</w:t>
      </w:r>
      <w:r w:rsidRPr="00FE442C">
        <w:t>). Для объекта месторождения характерно наличие СО</w:t>
      </w:r>
      <w:r w:rsidRPr="00373E24">
        <w:t>2</w:t>
      </w:r>
      <w:r w:rsidRPr="00FE442C">
        <w:t xml:space="preserve"> в количестве до 0,000049</w:t>
      </w:r>
      <w:r w:rsidR="00773CE7">
        <w:t xml:space="preserve"> </w:t>
      </w:r>
      <w:r w:rsidRPr="00FE442C">
        <w:t>% мольных в газе. Коррозионная агрессивность данных сред согласно РД 39</w:t>
      </w:r>
      <w:r w:rsidRPr="00FE442C">
        <w:noBreakHyphen/>
        <w:t>0147103</w:t>
      </w:r>
      <w:r w:rsidRPr="00FE442C">
        <w:noBreakHyphen/>
        <w:t>362</w:t>
      </w:r>
      <w:r w:rsidRPr="00FE442C">
        <w:noBreakHyphen/>
        <w:t>86 определяется как слабоагрессивная. Для расчета толщина стенок в проекте принята расчетная скорость коррозии 0,1 мм/год</w:t>
      </w:r>
      <w:r w:rsidR="00773CE7">
        <w:t>.</w:t>
      </w:r>
    </w:p>
    <w:p w14:paraId="5BA15614" w14:textId="77777777" w:rsidR="006E1EFE" w:rsidRPr="00FE442C" w:rsidRDefault="006E1EFE" w:rsidP="006E1EFE">
      <w:pPr>
        <w:ind w:firstLine="709"/>
        <w:jc w:val="both"/>
      </w:pPr>
      <w:r w:rsidRPr="00FE442C">
        <w:t>Учитывая параметры рабочих сред, применение труб из сталей повышенной коррозионной стойкости, наличие системы ингибирования и мониторинга коррозии, расчетная прибавка к толщине стенки на компенсацию коррозионного износа при расчетном сроке службы трубопровода 20 лет принята равной 2 мм для газос</w:t>
      </w:r>
      <w:r>
        <w:t>борных трубопроводов и 1 мм для ингибиторопровода</w:t>
      </w:r>
      <w:r w:rsidRPr="00FE442C">
        <w:t>.</w:t>
      </w:r>
    </w:p>
    <w:p w14:paraId="57702F75" w14:textId="77777777" w:rsidR="006E1EFE" w:rsidRPr="00FE442C" w:rsidRDefault="006E1EFE" w:rsidP="006E1EFE">
      <w:pPr>
        <w:ind w:firstLine="709"/>
        <w:jc w:val="both"/>
      </w:pPr>
      <w:r w:rsidRPr="00FE442C">
        <w:t>Расчётная температура определена согласно требованиям нормативно-технических документов:</w:t>
      </w:r>
    </w:p>
    <w:p w14:paraId="05D96E74" w14:textId="77777777" w:rsidR="006E1EFE" w:rsidRPr="00FE442C" w:rsidRDefault="006E1EFE" w:rsidP="006E1EFE">
      <w:pPr>
        <w:ind w:firstLine="709"/>
        <w:jc w:val="both"/>
      </w:pPr>
      <w:r>
        <w:t>– д</w:t>
      </w:r>
      <w:r w:rsidRPr="00FE442C">
        <w:t>ля промысловых трубопроводов:</w:t>
      </w:r>
    </w:p>
    <w:p w14:paraId="016F0E8B" w14:textId="77777777" w:rsidR="006E1EFE" w:rsidRPr="00FE442C" w:rsidRDefault="006E1EFE" w:rsidP="006E1EFE">
      <w:pPr>
        <w:ind w:firstLine="709"/>
        <w:jc w:val="both"/>
      </w:pPr>
      <w:r>
        <w:t xml:space="preserve">а) </w:t>
      </w:r>
      <w:r w:rsidRPr="00FE442C">
        <w:t>за минимальную расчётную температуру стенки труб и деталей трубопроводов, согласно требованиям раздела 11.7 ГОСТ Р 55990-2014</w:t>
      </w:r>
      <w:r>
        <w:t xml:space="preserve"> </w:t>
      </w:r>
      <w:r w:rsidRPr="00FE442C">
        <w:t>принять среднюю температуру наружного воздуха наиболее холодной пятидневки данного района с обеспеченностью 0,92;</w:t>
      </w:r>
    </w:p>
    <w:p w14:paraId="1C8D9907" w14:textId="77777777" w:rsidR="006E1EFE" w:rsidRDefault="006E1EFE" w:rsidP="006E1EFE">
      <w:pPr>
        <w:ind w:firstLine="709"/>
        <w:jc w:val="both"/>
      </w:pPr>
      <w:r>
        <w:t xml:space="preserve">б) </w:t>
      </w:r>
      <w:r w:rsidRPr="00FE442C">
        <w:t>за максимальную расчётную температуру стенки труб и деталей трубопроводов, согласно требованиям раздела 11.7 ГОСТ Р 55990-2014</w:t>
      </w:r>
      <w:r>
        <w:t xml:space="preserve"> </w:t>
      </w:r>
      <w:r w:rsidRPr="00FE442C">
        <w:t>принять максимальную температуру транспортируемого продукта.</w:t>
      </w:r>
    </w:p>
    <w:p w14:paraId="7F3473A9" w14:textId="77777777" w:rsidR="006E1EFE" w:rsidRPr="00FE442C" w:rsidRDefault="006E1EFE" w:rsidP="006E1EFE">
      <w:pPr>
        <w:ind w:firstLine="709"/>
        <w:jc w:val="both"/>
      </w:pPr>
      <w:r>
        <w:t>– д</w:t>
      </w:r>
      <w:r w:rsidRPr="00FE442C">
        <w:t>ля технологических трубопроводов:</w:t>
      </w:r>
    </w:p>
    <w:p w14:paraId="1A462919" w14:textId="77777777" w:rsidR="006E1EFE" w:rsidRPr="00FE442C" w:rsidRDefault="006E1EFE" w:rsidP="006E1EFE">
      <w:pPr>
        <w:ind w:firstLine="709"/>
        <w:jc w:val="both"/>
      </w:pPr>
      <w:r>
        <w:t xml:space="preserve">а) </w:t>
      </w:r>
      <w:r w:rsidRPr="00FE442C">
        <w:t>за минимальную расчётную температуру стенки труб и деталей трубопроводов, принять среднюю температуру наружного воздуха наиболее холодной пятидневки данного района с обеспеченностью 0,92;</w:t>
      </w:r>
    </w:p>
    <w:p w14:paraId="10A36858" w14:textId="77777777" w:rsidR="006E1EFE" w:rsidRPr="00FE442C" w:rsidRDefault="006E1EFE" w:rsidP="006E1EFE">
      <w:pPr>
        <w:ind w:firstLine="709"/>
        <w:jc w:val="both"/>
      </w:pPr>
      <w:r>
        <w:t xml:space="preserve">б) </w:t>
      </w:r>
      <w:r w:rsidRPr="00FE442C">
        <w:t>за максимальную расчётную температуру стенки труб и деталей трубопроводов, согласно требованиям п. 4.7 ГОСТ 32569-2013, принять температуру равную максимальной рабочей температуре продукта.</w:t>
      </w:r>
    </w:p>
    <w:p w14:paraId="67E6BDA6" w14:textId="77777777" w:rsidR="006E1EFE" w:rsidRPr="00FE442C" w:rsidRDefault="006E1EFE" w:rsidP="006E1EFE">
      <w:pPr>
        <w:ind w:firstLine="709"/>
        <w:jc w:val="both"/>
      </w:pPr>
      <w:r w:rsidRPr="00FE442C">
        <w:t>Исходя из климатических условий района строительства, физико-химических свойств рабочих сред и рекомендаций НТД</w:t>
      </w:r>
      <w:r w:rsidRPr="007B2879">
        <w:t xml:space="preserve"> </w:t>
      </w:r>
      <w:r w:rsidRPr="00FE442C">
        <w:t>для проектирования трубопроводов приняты следующие трубы:</w:t>
      </w:r>
    </w:p>
    <w:p w14:paraId="1A0686AA" w14:textId="0E55FBAA" w:rsidR="006E1EFE" w:rsidRPr="00CB070A" w:rsidRDefault="00773CE7" w:rsidP="006E1EFE">
      <w:pPr>
        <w:pStyle w:val="a7"/>
        <w:tabs>
          <w:tab w:val="left" w:pos="1843"/>
        </w:tabs>
      </w:pPr>
      <w:r>
        <w:t>-</w:t>
      </w:r>
      <w:r w:rsidR="006E1EFE">
        <w:t xml:space="preserve"> </w:t>
      </w:r>
      <w:r w:rsidR="006E1EFE" w:rsidRPr="00CB070A">
        <w:t>для газо</w:t>
      </w:r>
      <w:r w:rsidR="006E1EFE">
        <w:t>провода</w:t>
      </w:r>
      <w:r w:rsidR="006E1EFE" w:rsidRPr="00CB070A">
        <w:t xml:space="preserve"> DN 200, трубы из стали, класса прочности К52 в соответствии с требованиями ПАО «Газпром нефть» ТТТ 01.02.04-01.</w:t>
      </w:r>
    </w:p>
    <w:p w14:paraId="0768D6D1" w14:textId="1D2DE6E8" w:rsidR="006E1EFE" w:rsidRPr="00CB070A" w:rsidRDefault="00773CE7" w:rsidP="006E1EFE">
      <w:pPr>
        <w:pStyle w:val="a7"/>
        <w:tabs>
          <w:tab w:val="left" w:pos="1843"/>
        </w:tabs>
      </w:pPr>
      <w:r>
        <w:t>-</w:t>
      </w:r>
      <w:r w:rsidR="006E1EFE">
        <w:t xml:space="preserve"> </w:t>
      </w:r>
      <w:r w:rsidR="006E1EFE" w:rsidRPr="00CB070A">
        <w:t>для ингибиторопровод</w:t>
      </w:r>
      <w:r w:rsidR="006E1EFE">
        <w:t>а</w:t>
      </w:r>
      <w:r w:rsidR="006E1EFE" w:rsidRPr="00CB070A">
        <w:t xml:space="preserve"> DN 50 трубы из низколегированной хладостойкой стали группы 2 класса прочности К48 в соответствии с требованиями ПАО «Газпром нефть» ТТТ 01.02.04-01.</w:t>
      </w:r>
    </w:p>
    <w:p w14:paraId="5C05C619" w14:textId="77777777" w:rsidR="006E1EFE" w:rsidRPr="00FE442C" w:rsidRDefault="006E1EFE" w:rsidP="006E1EFE">
      <w:pPr>
        <w:tabs>
          <w:tab w:val="left" w:pos="993"/>
        </w:tabs>
        <w:ind w:firstLine="709"/>
        <w:jc w:val="both"/>
      </w:pPr>
      <w:r w:rsidRPr="00FE442C">
        <w:t>Возможно применение стальных труб по другой технологии изготовления, соответствующих требованиям ГОСТ 32569-2013, ГОСТ Р 55990-2014</w:t>
      </w:r>
      <w:r>
        <w:t xml:space="preserve"> </w:t>
      </w:r>
      <w:r w:rsidRPr="00FE442C">
        <w:t>и ТТТ 01.02.04-01, ТТР-01.02-01, М</w:t>
      </w:r>
      <w:r w:rsidRPr="00FE442C">
        <w:noBreakHyphen/>
        <w:t>01.06.06-05 изготовленных из стали того же класса прочности.</w:t>
      </w:r>
    </w:p>
    <w:p w14:paraId="648D936F" w14:textId="77777777" w:rsidR="006E1EFE" w:rsidRPr="00FE442C" w:rsidRDefault="006E1EFE" w:rsidP="006E1EFE">
      <w:pPr>
        <w:ind w:firstLine="709"/>
        <w:jc w:val="both"/>
      </w:pPr>
      <w:r w:rsidRPr="00FE442C">
        <w:t>Все трубы должны иметь сертификат качества продукции, в котором должны быть указаны следующие данные:</w:t>
      </w:r>
    </w:p>
    <w:p w14:paraId="265DE7D0" w14:textId="10FE09E7" w:rsidR="006E1EFE" w:rsidRPr="00FE442C" w:rsidRDefault="00D43845" w:rsidP="006E1EFE">
      <w:pPr>
        <w:ind w:firstLine="709"/>
        <w:jc w:val="both"/>
      </w:pPr>
      <w:r>
        <w:t>-</w:t>
      </w:r>
      <w:r w:rsidR="006E1EFE">
        <w:t xml:space="preserve"> </w:t>
      </w:r>
      <w:r w:rsidR="006E1EFE" w:rsidRPr="00FE442C">
        <w:t>номинальные размеры (наружный диаметр, толщина, длина) и фактическая масса труб;</w:t>
      </w:r>
    </w:p>
    <w:p w14:paraId="7B92CBE8" w14:textId="31943A9A" w:rsidR="006E1EFE" w:rsidRPr="00FE442C" w:rsidRDefault="00D43845" w:rsidP="006E1EFE">
      <w:pPr>
        <w:ind w:firstLine="709"/>
        <w:jc w:val="both"/>
      </w:pPr>
      <w:r>
        <w:t>-</w:t>
      </w:r>
      <w:r w:rsidR="006E1EFE">
        <w:t xml:space="preserve"> </w:t>
      </w:r>
      <w:r w:rsidR="006E1EFE" w:rsidRPr="00FE442C">
        <w:t>номер стандарта или технических условий, по которым изготовлены трубы;</w:t>
      </w:r>
    </w:p>
    <w:p w14:paraId="49A59012" w14:textId="52A3F507" w:rsidR="006E1EFE" w:rsidRPr="00FE442C" w:rsidRDefault="00D43845" w:rsidP="006E1EFE">
      <w:pPr>
        <w:ind w:firstLine="709"/>
        <w:jc w:val="both"/>
      </w:pPr>
      <w:r>
        <w:t>-</w:t>
      </w:r>
      <w:r w:rsidR="006E1EFE">
        <w:t xml:space="preserve"> </w:t>
      </w:r>
      <w:r w:rsidR="006E1EFE" w:rsidRPr="00FE442C">
        <w:t>марка или тип стали;</w:t>
      </w:r>
    </w:p>
    <w:p w14:paraId="6F94E810" w14:textId="741456E0" w:rsidR="006E1EFE" w:rsidRPr="00FE442C" w:rsidRDefault="00D43845" w:rsidP="006E1EFE">
      <w:pPr>
        <w:ind w:firstLine="709"/>
        <w:jc w:val="both"/>
      </w:pPr>
      <w:r>
        <w:t xml:space="preserve">- </w:t>
      </w:r>
      <w:r w:rsidR="006E1EFE" w:rsidRPr="00FE442C">
        <w:t>химический состав;</w:t>
      </w:r>
    </w:p>
    <w:p w14:paraId="3E97B2BC" w14:textId="014AF22F" w:rsidR="006E1EFE" w:rsidRPr="00FE442C" w:rsidRDefault="00D43845" w:rsidP="006E1EFE">
      <w:pPr>
        <w:ind w:firstLine="709"/>
        <w:jc w:val="both"/>
      </w:pPr>
      <w:r>
        <w:lastRenderedPageBreak/>
        <w:t>-</w:t>
      </w:r>
      <w:r w:rsidR="006E1EFE">
        <w:t xml:space="preserve"> </w:t>
      </w:r>
      <w:r w:rsidR="006E1EFE" w:rsidRPr="00FE442C">
        <w:t>результаты механических испытаний (предел прочности, предел текучести, ударная вязкость, относительное удлинение, твёрдость);</w:t>
      </w:r>
    </w:p>
    <w:p w14:paraId="5CB0B920" w14:textId="182C66F9" w:rsidR="006E1EFE" w:rsidRPr="00FE442C" w:rsidRDefault="00D43845" w:rsidP="006E1EFE">
      <w:pPr>
        <w:ind w:firstLine="709"/>
        <w:jc w:val="both"/>
      </w:pPr>
      <w:r>
        <w:t>-</w:t>
      </w:r>
      <w:r w:rsidR="006E1EFE">
        <w:t xml:space="preserve"> </w:t>
      </w:r>
      <w:r w:rsidR="006E1EFE" w:rsidRPr="00FE442C">
        <w:t>сведения о результатах неразрушающего контроля и/или гидроиспытаниях, проведённых на заводе-изготовителе.</w:t>
      </w:r>
    </w:p>
    <w:p w14:paraId="02BAF0DF" w14:textId="77777777" w:rsidR="006E1EFE" w:rsidRPr="00FE442C" w:rsidRDefault="006E1EFE" w:rsidP="006E1EFE">
      <w:pPr>
        <w:ind w:firstLine="709"/>
        <w:jc w:val="both"/>
      </w:pPr>
      <w:r w:rsidRPr="00FE442C">
        <w:t xml:space="preserve">Значение эквивалента углерода </w:t>
      </w:r>
      <w:proofErr w:type="spellStart"/>
      <w:r w:rsidRPr="00FE442C">
        <w:t>С</w:t>
      </w:r>
      <w:r w:rsidRPr="00373E24">
        <w:t>экв</w:t>
      </w:r>
      <w:proofErr w:type="spellEnd"/>
      <w:r w:rsidRPr="00FE442C">
        <w:t xml:space="preserve"> и значение параметра стойкости против растрескивания металла шва при сварке </w:t>
      </w:r>
      <w:proofErr w:type="spellStart"/>
      <w:r w:rsidRPr="00FE442C">
        <w:t>Р</w:t>
      </w:r>
      <w:r w:rsidRPr="00373E24">
        <w:t>с.м</w:t>
      </w:r>
      <w:proofErr w:type="spellEnd"/>
      <w:r w:rsidRPr="00FE442C">
        <w:t>, характеризующие свариваемость стали, не должны превышать 0,43</w:t>
      </w:r>
      <w:r w:rsidRPr="00373E24">
        <w:t> </w:t>
      </w:r>
      <w:r w:rsidRPr="00FE442C">
        <w:t>% и 0,25</w:t>
      </w:r>
      <w:r w:rsidRPr="00373E24">
        <w:t> </w:t>
      </w:r>
      <w:r w:rsidRPr="00FE442C">
        <w:t>% соответственно. Пластическая деформация металла в процессе производства труб должна быть не более 1,2 %. Относительное удлинение при разрыве должно составлять не менее 20</w:t>
      </w:r>
      <w:r w:rsidRPr="00373E24">
        <w:t> </w:t>
      </w:r>
      <w:r w:rsidRPr="00FE442C">
        <w:t>%.</w:t>
      </w:r>
    </w:p>
    <w:p w14:paraId="58B7523C" w14:textId="77777777" w:rsidR="006E1EFE" w:rsidRPr="00FE442C" w:rsidRDefault="006E1EFE" w:rsidP="006E1EFE">
      <w:pPr>
        <w:ind w:firstLine="709"/>
        <w:jc w:val="both"/>
      </w:pPr>
      <w:r w:rsidRPr="00FE442C">
        <w:t xml:space="preserve">В соответствии с требованиями ГОСТ 32569-2013, ГОСТ Р 55990-2014, </w:t>
      </w:r>
      <w:r w:rsidRPr="004F0693">
        <w:t>ТТР 01.02.04</w:t>
      </w:r>
      <w:r w:rsidRPr="004F0693">
        <w:noBreakHyphen/>
        <w:t>04, ТТТ 01.02.04.01</w:t>
      </w:r>
      <w:r w:rsidRPr="004F0693">
        <w:noBreakHyphen/>
        <w:t>01, ТТР-01.02.04-11 трубы и детали трубопроводов должны</w:t>
      </w:r>
      <w:r w:rsidRPr="00FE442C">
        <w:t xml:space="preserve"> иметь гарантированное заводское испытание и обладать гарантированной ударной вязкостью:</w:t>
      </w:r>
    </w:p>
    <w:p w14:paraId="0BDA9C9F" w14:textId="2C6573E6" w:rsidR="006E1EFE" w:rsidRPr="00FE442C" w:rsidRDefault="00773CE7" w:rsidP="006E1EFE">
      <w:pPr>
        <w:ind w:firstLine="709"/>
        <w:jc w:val="both"/>
      </w:pPr>
      <w:r>
        <w:t>-</w:t>
      </w:r>
      <w:r w:rsidR="006E1EFE">
        <w:t xml:space="preserve"> </w:t>
      </w:r>
      <w:r w:rsidR="006E1EFE" w:rsidRPr="00FE442C">
        <w:t>на образцах KCU не менее 39,2 Дж/см</w:t>
      </w:r>
      <w:r w:rsidR="006E1EFE" w:rsidRPr="00E27A75">
        <w:rPr>
          <w:vertAlign w:val="superscript"/>
        </w:rPr>
        <w:t>2</w:t>
      </w:r>
      <w:r w:rsidR="006E1EFE" w:rsidRPr="00FE442C">
        <w:t xml:space="preserve"> при температуре минус 60</w:t>
      </w:r>
      <w:r w:rsidR="006E1EFE">
        <w:t xml:space="preserve"> </w:t>
      </w:r>
      <w:r w:rsidR="006E1EFE" w:rsidRPr="00FE442C">
        <w:sym w:font="Symbol" w:char="F0B0"/>
      </w:r>
      <w:r w:rsidR="006E1EFE" w:rsidRPr="00FE442C">
        <w:t>С;</w:t>
      </w:r>
    </w:p>
    <w:p w14:paraId="5CB73B8E" w14:textId="3936E49B" w:rsidR="006E1EFE" w:rsidRPr="00FE442C" w:rsidRDefault="00773CE7" w:rsidP="006E1EFE">
      <w:pPr>
        <w:ind w:firstLine="709"/>
        <w:jc w:val="both"/>
      </w:pPr>
      <w:r>
        <w:t>-</w:t>
      </w:r>
      <w:r w:rsidR="006E1EFE">
        <w:t xml:space="preserve"> </w:t>
      </w:r>
      <w:r w:rsidR="006E1EFE" w:rsidRPr="00FE442C">
        <w:t>на образцах KCU не менее 59 Дж/см</w:t>
      </w:r>
      <w:r w:rsidR="006E1EFE" w:rsidRPr="00E27A75">
        <w:rPr>
          <w:vertAlign w:val="superscript"/>
        </w:rPr>
        <w:t>2</w:t>
      </w:r>
      <w:r w:rsidR="006E1EFE" w:rsidRPr="00FE442C">
        <w:t xml:space="preserve"> при температуре минус 60</w:t>
      </w:r>
      <w:r w:rsidR="006E1EFE">
        <w:t xml:space="preserve"> </w:t>
      </w:r>
      <w:r w:rsidR="006E1EFE" w:rsidRPr="00FE442C">
        <w:sym w:font="Symbol" w:char="F0B0"/>
      </w:r>
      <w:r w:rsidR="006E1EFE" w:rsidRPr="00FE442C">
        <w:t>С</w:t>
      </w:r>
      <w:r w:rsidR="006E1EFE">
        <w:t xml:space="preserve"> </w:t>
      </w:r>
      <w:r w:rsidR="006E1EFE" w:rsidRPr="00FE442C">
        <w:t xml:space="preserve">для труб из сталей повышенной коррозионной стойкости группы 4 в соответствии с требованиями </w:t>
      </w:r>
      <w:r w:rsidR="006E1EFE">
        <w:br/>
      </w:r>
      <w:r w:rsidR="006E1EFE" w:rsidRPr="00FE442C">
        <w:t>ПАО «Газпром нефть» ТТТ 01.02.04-01</w:t>
      </w:r>
      <w:r w:rsidR="006E1EFE">
        <w:t xml:space="preserve">, </w:t>
      </w:r>
      <w:r w:rsidR="006E1EFE" w:rsidRPr="00C23F8A">
        <w:t>ТТР-01.02.04-13</w:t>
      </w:r>
      <w:r w:rsidR="006E1EFE" w:rsidRPr="00FE442C">
        <w:t>;</w:t>
      </w:r>
    </w:p>
    <w:p w14:paraId="7C748E79" w14:textId="77777777" w:rsidR="006E1EFE" w:rsidRPr="00FE442C" w:rsidRDefault="006E1EFE" w:rsidP="006E1EFE">
      <w:pPr>
        <w:ind w:firstLine="709"/>
        <w:jc w:val="both"/>
      </w:pPr>
      <w:r>
        <w:t xml:space="preserve">в) </w:t>
      </w:r>
      <w:r w:rsidRPr="00FE442C">
        <w:t>на образцах KCV не менее 59 Дж/см</w:t>
      </w:r>
      <w:r w:rsidRPr="00E27A75">
        <w:rPr>
          <w:vertAlign w:val="superscript"/>
        </w:rPr>
        <w:t>2</w:t>
      </w:r>
      <w:r w:rsidRPr="00FE442C">
        <w:t xml:space="preserve"> при температуре минус 40 </w:t>
      </w:r>
      <w:r w:rsidRPr="00FE442C">
        <w:sym w:font="Symbol" w:char="F0B0"/>
      </w:r>
      <w:r w:rsidRPr="00FE442C">
        <w:t xml:space="preserve">С для труб из сталей повышенной коррозионной стойкости группы 4 в соответствии с требованиями </w:t>
      </w:r>
      <w:r>
        <w:br/>
      </w:r>
      <w:r w:rsidRPr="00FE442C">
        <w:t>ПАО «Газпром нефть» ТТТ 01.02.04-01</w:t>
      </w:r>
      <w:r>
        <w:t xml:space="preserve">, </w:t>
      </w:r>
      <w:r w:rsidRPr="00C23F8A">
        <w:t>ТТР-01.02.04-13</w:t>
      </w:r>
      <w:r w:rsidRPr="00FE442C">
        <w:t>.</w:t>
      </w:r>
    </w:p>
    <w:p w14:paraId="1E8ABAA2" w14:textId="77777777" w:rsidR="006E1EFE" w:rsidRPr="00E27A75" w:rsidRDefault="006E1EFE" w:rsidP="004C4984">
      <w:pPr>
        <w:pStyle w:val="30"/>
        <w:spacing w:before="120" w:after="120"/>
        <w:ind w:left="709"/>
      </w:pPr>
      <w:bookmarkStart w:id="101" w:name="_Toc176793186"/>
      <w:r w:rsidRPr="00E27A75">
        <w:t>Детали трубопроводов и фланцы</w:t>
      </w:r>
      <w:bookmarkEnd w:id="101"/>
    </w:p>
    <w:p w14:paraId="4B26AA4C" w14:textId="77777777" w:rsidR="006E1EFE" w:rsidRPr="00FE442C" w:rsidRDefault="006E1EFE" w:rsidP="006E1EFE">
      <w:pPr>
        <w:ind w:firstLine="709"/>
        <w:jc w:val="both"/>
      </w:pPr>
      <w:r w:rsidRPr="00FE442C">
        <w:t>Соединительные детали трубопроводов (тройники, переходники, отводы, днища, заглушки) и фланцы должны изготавливаться в соответствии с государственными или отраслевыми стандартами, или техническими условиями, утверждёнными в установленном порядке. Требования к материалу соединительных деталей предъявляются такие же, как и к трубам.</w:t>
      </w:r>
    </w:p>
    <w:p w14:paraId="25601076" w14:textId="77777777" w:rsidR="006E1EFE" w:rsidRPr="00FE442C" w:rsidRDefault="006E1EFE" w:rsidP="006E1EFE">
      <w:pPr>
        <w:ind w:firstLine="709"/>
        <w:jc w:val="both"/>
      </w:pPr>
      <w:r w:rsidRPr="00FE442C">
        <w:t xml:space="preserve">Для трубопроводов из сталей повышенной коррозионной стойкости применять соединительные детали трубопроводов из стали повышенной эксплуатационной надежности класса прочности не ниже К52 или К60 соответственно, группы 4 в соответствии с типовыми техническими требованиями ПАО «Газпром нефть» </w:t>
      </w:r>
      <w:r w:rsidRPr="006D19EC">
        <w:t xml:space="preserve">ТТТ 01.02.04-01 2.0 </w:t>
      </w:r>
      <w:r>
        <w:t>«</w:t>
      </w:r>
      <w:r w:rsidRPr="006D19EC">
        <w:t>Типовые технические требования Трубная продукция, в том числе с внутренней и наружной изоляцией</w:t>
      </w:r>
      <w:r>
        <w:t>»</w:t>
      </w:r>
      <w:r w:rsidRPr="00FE442C">
        <w:t>.</w:t>
      </w:r>
    </w:p>
    <w:p w14:paraId="71643317" w14:textId="77777777" w:rsidR="006E1EFE" w:rsidRPr="00FE442C" w:rsidRDefault="006E1EFE" w:rsidP="006E1EFE">
      <w:pPr>
        <w:ind w:firstLine="709"/>
        <w:jc w:val="both"/>
      </w:pPr>
      <w:r w:rsidRPr="00FE442C">
        <w:rPr>
          <w:rFonts w:eastAsia="Arial Unicode MS"/>
        </w:rPr>
        <w:t xml:space="preserve">Для </w:t>
      </w:r>
      <w:r w:rsidRPr="00FE442C">
        <w:t>трубопроводов из хладостойкой низколегированной стали</w:t>
      </w:r>
      <w:r w:rsidRPr="00FE442C">
        <w:rPr>
          <w:rFonts w:eastAsia="Arial Unicode MS"/>
        </w:rPr>
        <w:t xml:space="preserve"> применять соединительные детали трубопроводов из хладостойкой низколегированной стали 09Г2С по ГОСТ 17375</w:t>
      </w:r>
      <w:r w:rsidRPr="00FE442C">
        <w:rPr>
          <w:rFonts w:eastAsia="Arial Unicode MS"/>
        </w:rPr>
        <w:noBreakHyphen/>
        <w:t>2001, ГОСТ 17376</w:t>
      </w:r>
      <w:r w:rsidRPr="00FE442C">
        <w:rPr>
          <w:rFonts w:eastAsia="Arial Unicode MS"/>
        </w:rPr>
        <w:noBreakHyphen/>
        <w:t>2001, ГОСТ 17378-2001, ГОСТ 17379</w:t>
      </w:r>
      <w:r w:rsidRPr="00FE442C">
        <w:rPr>
          <w:rFonts w:eastAsia="Arial Unicode MS"/>
        </w:rPr>
        <w:noBreakHyphen/>
        <w:t>2001 по каталогам заводов-изготовителей, толщина стенки детали принимается равной или ближайшей большей по толщине, указанной в каталоге.</w:t>
      </w:r>
    </w:p>
    <w:p w14:paraId="2C08EA59" w14:textId="77777777" w:rsidR="006E1EFE" w:rsidRPr="00FE442C" w:rsidRDefault="006E1EFE" w:rsidP="006E1EFE">
      <w:pPr>
        <w:ind w:firstLine="709"/>
        <w:jc w:val="both"/>
      </w:pPr>
      <w:r w:rsidRPr="00FE442C">
        <w:t>Кромки соединительных деталей должны быть обработаны в заводских условиях для присоединения к привариваемым трубам без переходных колец.</w:t>
      </w:r>
    </w:p>
    <w:p w14:paraId="6D132EDF" w14:textId="77777777" w:rsidR="006E1EFE" w:rsidRPr="00FE442C" w:rsidRDefault="006E1EFE" w:rsidP="006E1EFE">
      <w:pPr>
        <w:ind w:firstLine="709"/>
        <w:jc w:val="both"/>
      </w:pPr>
      <w:r w:rsidRPr="00FE442C">
        <w:t xml:space="preserve">Для соединения трубопроводов с давлением 1,6 МПа с арматурой, приборами </w:t>
      </w:r>
      <w:proofErr w:type="spellStart"/>
      <w:r w:rsidRPr="00FE442C">
        <w:t>КИПиА</w:t>
      </w:r>
      <w:proofErr w:type="spellEnd"/>
      <w:r w:rsidRPr="00FE442C">
        <w:t>, оборудованием, аппаратами применить фланцы стальные приварные встык (тип 11, исп. B) по ГОСТ 33259-2015 в соответствии с выбранным материалом трубопроводов.</w:t>
      </w:r>
    </w:p>
    <w:p w14:paraId="13FA1959" w14:textId="397ADB63" w:rsidR="006E1EFE" w:rsidRPr="00FE442C" w:rsidRDefault="006E1EFE" w:rsidP="006E1EFE">
      <w:pPr>
        <w:ind w:firstLine="709"/>
        <w:jc w:val="both"/>
      </w:pPr>
      <w:r w:rsidRPr="00FE442C">
        <w:t>Для трубопроводов с давлением 1,6 МПа</w:t>
      </w:r>
      <w:r>
        <w:t xml:space="preserve"> и более</w:t>
      </w:r>
      <w:r w:rsidRPr="00FE442C">
        <w:t xml:space="preserve"> применить прокладки плоские эластичные из </w:t>
      </w:r>
      <w:proofErr w:type="spellStart"/>
      <w:r w:rsidRPr="00FE442C">
        <w:t>паронита</w:t>
      </w:r>
      <w:proofErr w:type="spellEnd"/>
      <w:r w:rsidRPr="00FE442C">
        <w:t xml:space="preserve"> марки ПМБ-1 по ГОСТ 15180-86 или спирально-навитые по ГОСТ</w:t>
      </w:r>
      <w:r w:rsidR="00773CE7" w:rsidRPr="00FE442C">
        <w:t> </w:t>
      </w:r>
      <w:r w:rsidRPr="00FE442C">
        <w:t>Р</w:t>
      </w:r>
      <w:r w:rsidR="00773CE7" w:rsidRPr="00FE442C">
        <w:t> </w:t>
      </w:r>
      <w:r w:rsidRPr="00FE442C">
        <w:t>52376-2005 с ограничительными кольцами в зависимости от типа уплотнительной поверхности фланцев</w:t>
      </w:r>
      <w:r>
        <w:t>.</w:t>
      </w:r>
    </w:p>
    <w:p w14:paraId="7CAB3A61" w14:textId="77777777" w:rsidR="006E1EFE" w:rsidRPr="00FE442C" w:rsidRDefault="006E1EFE" w:rsidP="006E1EFE">
      <w:pPr>
        <w:ind w:firstLine="709"/>
        <w:jc w:val="both"/>
        <w:rPr>
          <w:rFonts w:eastAsia="Arial Unicode MS"/>
          <w:szCs w:val="24"/>
        </w:rPr>
      </w:pPr>
      <w:r w:rsidRPr="00FE442C">
        <w:t xml:space="preserve">Для трубопроводов с давлением выше 6,3 МПа применить прокладки овального сечения по </w:t>
      </w:r>
      <w:hyperlink r:id="rId19" w:tooltip="Арматура трубопроводная. Прокладки овального, восьмиугольного сечения, линзовые стальные для фланцев арматуры. Конструкция, размеры и общие технические требования (с Поправками)" w:history="1">
        <w:r w:rsidRPr="00FE442C">
          <w:t>ГОСТ 34655-2020</w:t>
        </w:r>
      </w:hyperlink>
      <w:r w:rsidRPr="00FE442C">
        <w:t>.</w:t>
      </w:r>
    </w:p>
    <w:p w14:paraId="4FEB8D47" w14:textId="77777777" w:rsidR="006E1EFE" w:rsidRPr="00932ECF" w:rsidRDefault="006E1EFE" w:rsidP="004C4984">
      <w:pPr>
        <w:pStyle w:val="30"/>
        <w:spacing w:before="120" w:after="120"/>
        <w:ind w:left="709"/>
      </w:pPr>
      <w:bookmarkStart w:id="102" w:name="_Toc176793187"/>
      <w:r w:rsidRPr="00932ECF">
        <w:t>Крепежные детали</w:t>
      </w:r>
      <w:bookmarkEnd w:id="102"/>
    </w:p>
    <w:p w14:paraId="1A97C851" w14:textId="77777777" w:rsidR="006E1EFE" w:rsidRPr="00FE442C" w:rsidRDefault="006E1EFE" w:rsidP="006E1EFE">
      <w:pPr>
        <w:ind w:firstLine="709"/>
        <w:jc w:val="both"/>
        <w:rPr>
          <w:szCs w:val="24"/>
        </w:rPr>
      </w:pPr>
      <w:r w:rsidRPr="00FE442C">
        <w:rPr>
          <w:szCs w:val="24"/>
        </w:rPr>
        <w:t xml:space="preserve">Крепежные детали для фланцевых соединений из низколегированных сталей, нестандартного оборудования (НСО) и </w:t>
      </w:r>
      <w:r w:rsidRPr="00FE442C">
        <w:t>металлоконструкций</w:t>
      </w:r>
      <w:r w:rsidRPr="00FE442C">
        <w:rPr>
          <w:szCs w:val="24"/>
        </w:rPr>
        <w:t xml:space="preserve"> применить из малоуглеродистой </w:t>
      </w:r>
      <w:r w:rsidRPr="00FE442C">
        <w:rPr>
          <w:szCs w:val="24"/>
        </w:rPr>
        <w:lastRenderedPageBreak/>
        <w:t>и низколегированной стали. Для фланцевых соединений применять шпильки из стали 35Х класса прочности 8.8. Гайки применить из стали 35Х класса прочности 8. Шайбы применить из стали</w:t>
      </w:r>
      <w:r w:rsidRPr="00FE442C">
        <w:rPr>
          <w:szCs w:val="24"/>
          <w:lang w:val="en-US"/>
        </w:rPr>
        <w:t> </w:t>
      </w:r>
      <w:r w:rsidRPr="00FE442C">
        <w:rPr>
          <w:szCs w:val="24"/>
        </w:rPr>
        <w:t xml:space="preserve">35. Крепежные детали должны быть с цинковым покрытием толщиной не менее 9 мкм. </w:t>
      </w:r>
    </w:p>
    <w:p w14:paraId="4BEC9801" w14:textId="77777777" w:rsidR="006E1EFE" w:rsidRPr="00932ECF" w:rsidRDefault="006E1EFE" w:rsidP="004C4984">
      <w:pPr>
        <w:pStyle w:val="30"/>
        <w:spacing w:before="120" w:after="120"/>
        <w:ind w:left="709"/>
      </w:pPr>
      <w:bookmarkStart w:id="103" w:name="_Toc176793188"/>
      <w:r w:rsidRPr="00932ECF">
        <w:t>Запорная и регулирующая арматура</w:t>
      </w:r>
      <w:bookmarkEnd w:id="103"/>
    </w:p>
    <w:p w14:paraId="4E902A44" w14:textId="77777777" w:rsidR="006E1EFE" w:rsidRDefault="006E1EFE" w:rsidP="006E1EFE">
      <w:pPr>
        <w:ind w:firstLine="709"/>
        <w:jc w:val="both"/>
        <w:rPr>
          <w:szCs w:val="24"/>
        </w:rPr>
      </w:pPr>
      <w:r w:rsidRPr="00FE442C">
        <w:t>Материальное</w:t>
      </w:r>
      <w:r w:rsidRPr="00FE442C">
        <w:rPr>
          <w:szCs w:val="24"/>
        </w:rPr>
        <w:t xml:space="preserve"> исполнение запорной и регулирующей арматуры зависит от марки стали трубопровода, на котором она устанавливается. Материал арматуры должен соответствовать </w:t>
      </w:r>
      <w:r w:rsidRPr="00FE442C">
        <w:t xml:space="preserve">требованиям </w:t>
      </w:r>
      <w:r w:rsidRPr="00FE442C">
        <w:rPr>
          <w:szCs w:val="24"/>
        </w:rPr>
        <w:t>ГОСТ 33260</w:t>
      </w:r>
      <w:r w:rsidRPr="00FE442C">
        <w:rPr>
          <w:szCs w:val="24"/>
        </w:rPr>
        <w:noBreakHyphen/>
        <w:t xml:space="preserve">2015 </w:t>
      </w:r>
      <w:r w:rsidRPr="00FE442C">
        <w:t>ТТТ-01.02-03</w:t>
      </w:r>
      <w:r w:rsidRPr="00FE442C">
        <w:rPr>
          <w:szCs w:val="24"/>
        </w:rPr>
        <w:t>.</w:t>
      </w:r>
      <w:r w:rsidRPr="00FE442C">
        <w:t xml:space="preserve"> Для трубопроводов, изготовленных из углеродистых необходимо применять арматуру из низколегированной хладостойкой стали </w:t>
      </w:r>
      <w:r w:rsidRPr="00FE442C">
        <w:rPr>
          <w:szCs w:val="24"/>
        </w:rPr>
        <w:t xml:space="preserve">с гарантированной ударной вязкостью при температуре минус 60 °С на образцах </w:t>
      </w:r>
      <w:r w:rsidRPr="00FE442C">
        <w:rPr>
          <w:szCs w:val="24"/>
          <w:lang w:val="en-US"/>
        </w:rPr>
        <w:t>KCV</w:t>
      </w:r>
      <w:r w:rsidRPr="00FE442C">
        <w:rPr>
          <w:szCs w:val="24"/>
        </w:rPr>
        <w:t xml:space="preserve"> не менее 19,6 </w:t>
      </w:r>
      <w:r w:rsidRPr="00FE442C">
        <w:t>Дж/см</w:t>
      </w:r>
      <w:r w:rsidRPr="00FE442C">
        <w:rPr>
          <w:vertAlign w:val="superscript"/>
        </w:rPr>
        <w:t>2</w:t>
      </w:r>
      <w:r w:rsidRPr="00FE442C">
        <w:rPr>
          <w:szCs w:val="24"/>
        </w:rPr>
        <w:t>. Для изготовления литых деталей и изделий рекомендуется сталь 20ГЛ, для изготовления изделий из поковок (штамповок) рекомендуется сталь 09Г2С. Возможно применение аналогичных низколегированных хладостойких сталей.</w:t>
      </w:r>
    </w:p>
    <w:p w14:paraId="0BB24C9F" w14:textId="77777777" w:rsidR="006E1EFE" w:rsidRPr="00FE442C" w:rsidRDefault="006E1EFE" w:rsidP="006E1EFE">
      <w:pPr>
        <w:ind w:firstLine="709"/>
        <w:jc w:val="both"/>
        <w:rPr>
          <w:szCs w:val="24"/>
        </w:rPr>
      </w:pPr>
      <w:r w:rsidRPr="00FE442C">
        <w:rPr>
          <w:szCs w:val="24"/>
        </w:rPr>
        <w:t>Сальниковые уплотнения арматуры должны соответствовать условиям эксплуатации в холодном климате. В материале уплотнений не должен присутствовать асбест. Приемлемы различные типы уплотнений, но предпочтительно использовать уплотнения манжетного типа вместо набивочных уплотнений.</w:t>
      </w:r>
    </w:p>
    <w:p w14:paraId="5232220A" w14:textId="77777777" w:rsidR="006E1EFE" w:rsidRDefault="006E1EFE" w:rsidP="006E1EFE">
      <w:pPr>
        <w:ind w:firstLine="709"/>
        <w:jc w:val="both"/>
        <w:rPr>
          <w:szCs w:val="24"/>
        </w:rPr>
      </w:pPr>
      <w:r w:rsidRPr="00FE442C">
        <w:rPr>
          <w:szCs w:val="24"/>
        </w:rPr>
        <w:t xml:space="preserve">Фланцевая арматура заказывается в комплекте с ответными фланцами, прокладками и крепёжными </w:t>
      </w:r>
      <w:r w:rsidRPr="00FE442C">
        <w:t>изделиями с цинковым покрытием</w:t>
      </w:r>
      <w:r w:rsidRPr="00FE442C">
        <w:rPr>
          <w:szCs w:val="24"/>
        </w:rPr>
        <w:t>. Арматура, устанавливаемая на трубопроводе на сварке, должна иметь разделку кромок, выполненную в заводских условиях, а при необходимости укомплектоваться переходными кольцами (патрубками).</w:t>
      </w:r>
    </w:p>
    <w:p w14:paraId="6850AEE6" w14:textId="77777777" w:rsidR="006E1EFE" w:rsidRPr="00E6768B" w:rsidRDefault="006E1EFE" w:rsidP="006E1EFE">
      <w:pPr>
        <w:ind w:firstLine="709"/>
        <w:jc w:val="both"/>
        <w:rPr>
          <w:szCs w:val="24"/>
        </w:rPr>
      </w:pPr>
      <w:r w:rsidRPr="00E6768B">
        <w:rPr>
          <w:szCs w:val="24"/>
        </w:rPr>
        <w:t>Изготовление поставка запорной и регулирующей арматуры должна соответствовать требованиям ТТТ-01.02-03 версия 3.0.</w:t>
      </w:r>
    </w:p>
    <w:p w14:paraId="7A52A284" w14:textId="77777777" w:rsidR="006E1EFE" w:rsidRPr="00F7299A" w:rsidRDefault="006E1EFE" w:rsidP="004C4984">
      <w:pPr>
        <w:pStyle w:val="30"/>
        <w:spacing w:before="120" w:after="120"/>
        <w:ind w:left="709"/>
      </w:pPr>
      <w:bookmarkStart w:id="104" w:name="_Toc176793189"/>
      <w:r w:rsidRPr="00F7299A">
        <w:t>Опоры трубопроводов</w:t>
      </w:r>
      <w:bookmarkEnd w:id="104"/>
    </w:p>
    <w:p w14:paraId="4F31908C" w14:textId="77777777" w:rsidR="006E1EFE" w:rsidRPr="00CB070A" w:rsidRDefault="006E1EFE" w:rsidP="006E1EFE">
      <w:pPr>
        <w:ind w:firstLine="709"/>
        <w:jc w:val="both"/>
        <w:rPr>
          <w:szCs w:val="24"/>
        </w:rPr>
      </w:pPr>
      <w:bookmarkStart w:id="105" w:name="_Toc176793190"/>
      <w:r w:rsidRPr="00CB070A">
        <w:t>В данном проекте опоры трубопроводов не применяются. Так как на всей протяженности предусмотрена подземная прокладка.</w:t>
      </w:r>
    </w:p>
    <w:p w14:paraId="3B832898" w14:textId="77777777" w:rsidR="006E1EFE" w:rsidRPr="004733BA" w:rsidRDefault="006E1EFE" w:rsidP="004C4984">
      <w:pPr>
        <w:pStyle w:val="20"/>
        <w:spacing w:before="120" w:after="120"/>
        <w:ind w:left="709"/>
        <w:rPr>
          <w:rFonts w:eastAsiaTheme="majorEastAsia"/>
        </w:rPr>
      </w:pPr>
      <w:r w:rsidRPr="004733BA">
        <w:rPr>
          <w:rFonts w:eastAsiaTheme="majorEastAsia"/>
        </w:rPr>
        <w:t>Расчёт толщины стенки стальных трубопроводов</w:t>
      </w:r>
      <w:bookmarkEnd w:id="105"/>
    </w:p>
    <w:p w14:paraId="31B931FA" w14:textId="77777777" w:rsidR="006E1EFE" w:rsidRPr="00FE442C" w:rsidRDefault="006E1EFE" w:rsidP="006E1EFE">
      <w:pPr>
        <w:ind w:firstLine="709"/>
        <w:jc w:val="both"/>
      </w:pPr>
      <w:r w:rsidRPr="00FE442C">
        <w:t>В данном разделе выполнен расчёт толщин стенок и выбор сортамента для трубопроводов.</w:t>
      </w:r>
    </w:p>
    <w:p w14:paraId="28BF06BC" w14:textId="77777777" w:rsidR="006E1EFE" w:rsidRPr="004733BA" w:rsidRDefault="006E1EFE" w:rsidP="004C4984">
      <w:pPr>
        <w:pStyle w:val="30"/>
        <w:spacing w:before="120" w:after="120"/>
        <w:ind w:left="709"/>
      </w:pPr>
      <w:bookmarkStart w:id="106" w:name="_Toc176793191"/>
      <w:r w:rsidRPr="004733BA">
        <w:t>Исходные данные</w:t>
      </w:r>
      <w:bookmarkEnd w:id="106"/>
    </w:p>
    <w:p w14:paraId="437215A4" w14:textId="2AB8CC80" w:rsidR="006E1EFE" w:rsidRPr="00FE442C" w:rsidRDefault="006E1EFE" w:rsidP="006E1EFE">
      <w:pPr>
        <w:ind w:firstLine="709"/>
        <w:jc w:val="both"/>
      </w:pPr>
      <w:r w:rsidRPr="00FE442C">
        <w:rPr>
          <w:szCs w:val="24"/>
        </w:rPr>
        <w:t xml:space="preserve">Исходные данные для расчёта промысловых трубопроводов на прочность приведены </w:t>
      </w:r>
      <w:r w:rsidRPr="00FE442C">
        <w:t xml:space="preserve">в таблице </w:t>
      </w:r>
      <w:r>
        <w:fldChar w:fldCharType="begin"/>
      </w:r>
      <w:r>
        <w:instrText xml:space="preserve"> REF TabRis091134_11042017 \h   \* MERGEFORMAT </w:instrText>
      </w:r>
      <w:r>
        <w:fldChar w:fldCharType="separate"/>
      </w:r>
      <w:r w:rsidR="0082240F" w:rsidRPr="00000350">
        <w:rPr>
          <w:noProof/>
        </w:rPr>
        <w:t>2.</w:t>
      </w:r>
      <w:r w:rsidR="0082240F">
        <w:rPr>
          <w:noProof/>
        </w:rPr>
        <w:t>1</w:t>
      </w:r>
      <w:r>
        <w:fldChar w:fldCharType="end"/>
      </w:r>
      <w:r w:rsidRPr="00FE442C">
        <w:t>.</w:t>
      </w:r>
    </w:p>
    <w:p w14:paraId="0AB50907" w14:textId="42D6BCCB" w:rsidR="00EF2C74" w:rsidRDefault="006E1EFE" w:rsidP="006E1EFE">
      <w:pPr>
        <w:ind w:firstLine="709"/>
        <w:jc w:val="both"/>
      </w:pPr>
      <w:r w:rsidRPr="00FE442C">
        <w:t>Расчетные нормативные характеристики стали, предлагаемой для изготовления труб, приведены</w:t>
      </w:r>
      <w:r>
        <w:t xml:space="preserve"> </w:t>
      </w:r>
      <w:r w:rsidRPr="00FE442C">
        <w:t xml:space="preserve">в таблице </w:t>
      </w:r>
      <w:r>
        <w:t>2.2</w:t>
      </w:r>
      <w:r w:rsidRPr="00FE442C">
        <w:t>.</w:t>
      </w:r>
    </w:p>
    <w:p w14:paraId="43159615" w14:textId="77777777" w:rsidR="00EF2C74" w:rsidRDefault="00EF2C74">
      <w:r>
        <w:br w:type="page"/>
      </w:r>
    </w:p>
    <w:p w14:paraId="5E27F9DA" w14:textId="0C54A2A0" w:rsidR="006E1EFE" w:rsidRPr="00000350" w:rsidRDefault="006E1EFE" w:rsidP="006E1EFE">
      <w:pPr>
        <w:keepNext/>
      </w:pPr>
      <w:r w:rsidRPr="00000350">
        <w:lastRenderedPageBreak/>
        <w:t xml:space="preserve">Таблица </w:t>
      </w:r>
      <w:bookmarkStart w:id="107" w:name="TabRis091134_11042017"/>
      <w:r w:rsidRPr="00000350">
        <w:t>2.</w:t>
      </w:r>
      <w:r w:rsidRPr="00000350">
        <w:rPr>
          <w:noProof/>
        </w:rPr>
        <w:fldChar w:fldCharType="begin"/>
      </w:r>
      <w:r w:rsidRPr="00000350">
        <w:rPr>
          <w:noProof/>
        </w:rPr>
        <w:instrText xml:space="preserve"> SEQ Таблица \* ARABIC \s 1 </w:instrText>
      </w:r>
      <w:r w:rsidRPr="00000350">
        <w:rPr>
          <w:noProof/>
        </w:rPr>
        <w:fldChar w:fldCharType="separate"/>
      </w:r>
      <w:r w:rsidR="0082240F">
        <w:rPr>
          <w:noProof/>
        </w:rPr>
        <w:t>1</w:t>
      </w:r>
      <w:r w:rsidRPr="00000350">
        <w:rPr>
          <w:noProof/>
        </w:rPr>
        <w:fldChar w:fldCharType="end"/>
      </w:r>
      <w:bookmarkEnd w:id="107"/>
      <w:r w:rsidRPr="00000350">
        <w:noBreakHyphen/>
        <w:t xml:space="preserve"> Исходные данные для расчета трубопроводов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657"/>
        <w:gridCol w:w="1294"/>
        <w:gridCol w:w="2268"/>
        <w:gridCol w:w="2035"/>
        <w:gridCol w:w="1534"/>
        <w:gridCol w:w="771"/>
        <w:gridCol w:w="1080"/>
      </w:tblGrid>
      <w:tr w:rsidR="006E1EFE" w:rsidRPr="00CB070A" w14:paraId="0F71CC8E" w14:textId="77777777" w:rsidTr="004C4984">
        <w:trPr>
          <w:trHeight w:val="555"/>
          <w:tblHeader/>
        </w:trPr>
        <w:tc>
          <w:tcPr>
            <w:tcW w:w="657" w:type="dxa"/>
            <w:vMerge w:val="restart"/>
            <w:tcBorders>
              <w:top w:val="single" w:sz="4" w:space="0" w:color="auto"/>
              <w:left w:val="single" w:sz="4" w:space="0" w:color="auto"/>
              <w:bottom w:val="single" w:sz="4" w:space="0" w:color="auto"/>
              <w:right w:val="single" w:sz="4" w:space="0" w:color="auto"/>
            </w:tcBorders>
            <w:vAlign w:val="center"/>
            <w:hideMark/>
          </w:tcPr>
          <w:p w14:paraId="3EA915C2" w14:textId="77777777" w:rsidR="006E1EFE" w:rsidRPr="00CB070A" w:rsidRDefault="006E1EFE" w:rsidP="004C4984">
            <w:pPr>
              <w:keepNext/>
              <w:widowControl w:val="0"/>
              <w:jc w:val="center"/>
              <w:rPr>
                <w:noProof/>
              </w:rPr>
            </w:pPr>
            <w:r w:rsidRPr="00CB070A">
              <w:rPr>
                <w:noProof/>
                <w:lang w:val="en-US"/>
              </w:rPr>
              <w:t>DN</w:t>
            </w:r>
            <w:r w:rsidRPr="008C7126">
              <w:rPr>
                <w:noProof/>
              </w:rPr>
              <w:t>,</w:t>
            </w:r>
            <w:r w:rsidRPr="00CB070A">
              <w:rPr>
                <w:noProof/>
              </w:rPr>
              <w:t xml:space="preserve"> мм</w:t>
            </w:r>
          </w:p>
        </w:tc>
        <w:tc>
          <w:tcPr>
            <w:tcW w:w="1294" w:type="dxa"/>
            <w:vMerge w:val="restart"/>
            <w:tcBorders>
              <w:top w:val="single" w:sz="4" w:space="0" w:color="auto"/>
              <w:left w:val="single" w:sz="4" w:space="0" w:color="auto"/>
              <w:bottom w:val="single" w:sz="4" w:space="0" w:color="auto"/>
              <w:right w:val="single" w:sz="4" w:space="0" w:color="auto"/>
            </w:tcBorders>
            <w:vAlign w:val="center"/>
            <w:hideMark/>
          </w:tcPr>
          <w:p w14:paraId="77B48D16" w14:textId="77777777" w:rsidR="006E1EFE" w:rsidRPr="00CB070A" w:rsidRDefault="006E1EFE" w:rsidP="004C4984">
            <w:pPr>
              <w:keepNext/>
              <w:widowControl w:val="0"/>
              <w:jc w:val="center"/>
              <w:rPr>
                <w:noProof/>
              </w:rPr>
            </w:pPr>
            <w:r w:rsidRPr="00CB070A">
              <w:rPr>
                <w:noProof/>
              </w:rPr>
              <w:t>Категория</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4958E7C" w14:textId="77777777" w:rsidR="006E1EFE" w:rsidRPr="00CB070A" w:rsidRDefault="006E1EFE" w:rsidP="004C4984">
            <w:pPr>
              <w:keepNext/>
              <w:widowControl w:val="0"/>
              <w:jc w:val="center"/>
              <w:rPr>
                <w:noProof/>
              </w:rPr>
            </w:pPr>
            <w:r w:rsidRPr="00CB070A">
              <w:rPr>
                <w:noProof/>
              </w:rPr>
              <w:t>Назначение трубопровода</w:t>
            </w:r>
          </w:p>
        </w:tc>
        <w:tc>
          <w:tcPr>
            <w:tcW w:w="2035" w:type="dxa"/>
            <w:vMerge w:val="restart"/>
            <w:tcBorders>
              <w:top w:val="single" w:sz="4" w:space="0" w:color="auto"/>
              <w:left w:val="single" w:sz="4" w:space="0" w:color="auto"/>
              <w:bottom w:val="single" w:sz="4" w:space="0" w:color="auto"/>
              <w:right w:val="single" w:sz="4" w:space="0" w:color="auto"/>
            </w:tcBorders>
            <w:vAlign w:val="center"/>
            <w:hideMark/>
          </w:tcPr>
          <w:p w14:paraId="588810E0" w14:textId="77777777" w:rsidR="006E1EFE" w:rsidRPr="00CB070A" w:rsidRDefault="006E1EFE" w:rsidP="004C4984">
            <w:pPr>
              <w:keepNext/>
              <w:widowControl w:val="0"/>
              <w:jc w:val="center"/>
              <w:rPr>
                <w:noProof/>
              </w:rPr>
            </w:pPr>
            <w:r w:rsidRPr="00CB070A">
              <w:rPr>
                <w:noProof/>
              </w:rPr>
              <w:t>Максимальное расчетное давление, МПа</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6FC3571" w14:textId="77777777" w:rsidR="006E1EFE" w:rsidRPr="00CB070A" w:rsidRDefault="006E1EFE" w:rsidP="004C4984">
            <w:pPr>
              <w:keepNext/>
              <w:widowControl w:val="0"/>
              <w:jc w:val="center"/>
              <w:rPr>
                <w:noProof/>
              </w:rPr>
            </w:pPr>
            <w:r w:rsidRPr="00CB070A">
              <w:rPr>
                <w:noProof/>
              </w:rPr>
              <w:t xml:space="preserve">Температура продукта, </w:t>
            </w:r>
            <w:r w:rsidRPr="00CB070A">
              <w:rPr>
                <w:noProof/>
              </w:rPr>
              <w:sym w:font="Symbol" w:char="F0B0"/>
            </w:r>
            <w:r w:rsidRPr="00CB070A">
              <w:rPr>
                <w:noProof/>
              </w:rPr>
              <w:t>С</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449B289C" w14:textId="77777777" w:rsidR="006E1EFE" w:rsidRPr="00CB070A" w:rsidRDefault="006E1EFE" w:rsidP="004C4984">
            <w:pPr>
              <w:keepNext/>
              <w:widowControl w:val="0"/>
              <w:jc w:val="center"/>
              <w:rPr>
                <w:noProof/>
              </w:rPr>
            </w:pPr>
            <w:r w:rsidRPr="00CB070A">
              <w:rPr>
                <w:noProof/>
              </w:rPr>
              <w:t>Количество коррозионных компонентов, % моль</w:t>
            </w:r>
          </w:p>
        </w:tc>
      </w:tr>
      <w:tr w:rsidR="006E1EFE" w:rsidRPr="00CB070A" w14:paraId="5DDFE9DE" w14:textId="77777777" w:rsidTr="004C4984">
        <w:trPr>
          <w:trHeight w:val="555"/>
          <w:tblHeader/>
        </w:trPr>
        <w:tc>
          <w:tcPr>
            <w:tcW w:w="657" w:type="dxa"/>
            <w:vMerge/>
            <w:tcBorders>
              <w:top w:val="single" w:sz="4" w:space="0" w:color="auto"/>
              <w:left w:val="single" w:sz="4" w:space="0" w:color="auto"/>
              <w:bottom w:val="double" w:sz="4" w:space="0" w:color="auto"/>
              <w:right w:val="single" w:sz="4" w:space="0" w:color="auto"/>
            </w:tcBorders>
            <w:vAlign w:val="center"/>
            <w:hideMark/>
          </w:tcPr>
          <w:p w14:paraId="1BC11BEF" w14:textId="77777777" w:rsidR="006E1EFE" w:rsidRPr="00CB070A" w:rsidRDefault="006E1EFE" w:rsidP="004C4984">
            <w:pPr>
              <w:rPr>
                <w:noProof/>
              </w:rPr>
            </w:pPr>
          </w:p>
        </w:tc>
        <w:tc>
          <w:tcPr>
            <w:tcW w:w="1294" w:type="dxa"/>
            <w:vMerge/>
            <w:tcBorders>
              <w:top w:val="single" w:sz="4" w:space="0" w:color="auto"/>
              <w:left w:val="single" w:sz="4" w:space="0" w:color="auto"/>
              <w:bottom w:val="double" w:sz="4" w:space="0" w:color="auto"/>
              <w:right w:val="single" w:sz="4" w:space="0" w:color="auto"/>
            </w:tcBorders>
            <w:vAlign w:val="center"/>
            <w:hideMark/>
          </w:tcPr>
          <w:p w14:paraId="5A596A14" w14:textId="77777777" w:rsidR="006E1EFE" w:rsidRPr="00CB070A" w:rsidRDefault="006E1EFE" w:rsidP="004C4984">
            <w:pPr>
              <w:rPr>
                <w:noProof/>
              </w:rPr>
            </w:pP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33475B55" w14:textId="77777777" w:rsidR="006E1EFE" w:rsidRPr="00CB070A" w:rsidRDefault="006E1EFE" w:rsidP="004C4984">
            <w:pPr>
              <w:rPr>
                <w:noProof/>
              </w:rPr>
            </w:pPr>
          </w:p>
        </w:tc>
        <w:tc>
          <w:tcPr>
            <w:tcW w:w="2035" w:type="dxa"/>
            <w:vMerge/>
            <w:tcBorders>
              <w:top w:val="single" w:sz="4" w:space="0" w:color="auto"/>
              <w:left w:val="single" w:sz="4" w:space="0" w:color="auto"/>
              <w:bottom w:val="double" w:sz="4" w:space="0" w:color="auto"/>
              <w:right w:val="single" w:sz="4" w:space="0" w:color="auto"/>
            </w:tcBorders>
            <w:vAlign w:val="center"/>
            <w:hideMark/>
          </w:tcPr>
          <w:p w14:paraId="53878C17" w14:textId="77777777" w:rsidR="006E1EFE" w:rsidRPr="00CB070A" w:rsidRDefault="006E1EFE" w:rsidP="004C4984">
            <w:pPr>
              <w:rPr>
                <w:noProof/>
              </w:rPr>
            </w:pPr>
          </w:p>
        </w:tc>
        <w:tc>
          <w:tcPr>
            <w:tcW w:w="1534" w:type="dxa"/>
            <w:vMerge/>
            <w:tcBorders>
              <w:top w:val="single" w:sz="4" w:space="0" w:color="auto"/>
              <w:left w:val="single" w:sz="4" w:space="0" w:color="auto"/>
              <w:bottom w:val="double" w:sz="4" w:space="0" w:color="auto"/>
              <w:right w:val="single" w:sz="4" w:space="0" w:color="auto"/>
            </w:tcBorders>
            <w:vAlign w:val="center"/>
            <w:hideMark/>
          </w:tcPr>
          <w:p w14:paraId="121641C0" w14:textId="77777777" w:rsidR="006E1EFE" w:rsidRPr="00CB070A" w:rsidRDefault="006E1EFE" w:rsidP="004C4984">
            <w:pPr>
              <w:rPr>
                <w:noProof/>
              </w:rPr>
            </w:pPr>
          </w:p>
        </w:tc>
        <w:tc>
          <w:tcPr>
            <w:tcW w:w="771" w:type="dxa"/>
            <w:tcBorders>
              <w:top w:val="single" w:sz="4" w:space="0" w:color="auto"/>
              <w:left w:val="single" w:sz="4" w:space="0" w:color="auto"/>
              <w:bottom w:val="double" w:sz="4" w:space="0" w:color="auto"/>
              <w:right w:val="single" w:sz="4" w:space="0" w:color="auto"/>
            </w:tcBorders>
            <w:vAlign w:val="center"/>
            <w:hideMark/>
          </w:tcPr>
          <w:p w14:paraId="7AE50BBC" w14:textId="77777777" w:rsidR="006E1EFE" w:rsidRPr="00CB070A" w:rsidRDefault="006E1EFE" w:rsidP="004C4984">
            <w:pPr>
              <w:keepNext/>
              <w:widowControl w:val="0"/>
              <w:jc w:val="center"/>
              <w:rPr>
                <w:noProof/>
              </w:rPr>
            </w:pPr>
            <w:r w:rsidRPr="00CB070A">
              <w:rPr>
                <w:noProof/>
              </w:rPr>
              <w:t>H</w:t>
            </w:r>
            <w:r w:rsidRPr="00CB070A">
              <w:rPr>
                <w:noProof/>
                <w:vertAlign w:val="subscript"/>
              </w:rPr>
              <w:t>2</w:t>
            </w:r>
            <w:r w:rsidRPr="00CB070A">
              <w:rPr>
                <w:noProof/>
              </w:rPr>
              <w:t>S</w:t>
            </w:r>
          </w:p>
        </w:tc>
        <w:tc>
          <w:tcPr>
            <w:tcW w:w="1080" w:type="dxa"/>
            <w:tcBorders>
              <w:top w:val="single" w:sz="4" w:space="0" w:color="auto"/>
              <w:left w:val="single" w:sz="4" w:space="0" w:color="auto"/>
              <w:bottom w:val="double" w:sz="4" w:space="0" w:color="auto"/>
              <w:right w:val="single" w:sz="4" w:space="0" w:color="auto"/>
            </w:tcBorders>
            <w:vAlign w:val="center"/>
            <w:hideMark/>
          </w:tcPr>
          <w:p w14:paraId="400012D9" w14:textId="77777777" w:rsidR="006E1EFE" w:rsidRPr="00CB070A" w:rsidRDefault="006E1EFE" w:rsidP="004C4984">
            <w:pPr>
              <w:keepNext/>
              <w:widowControl w:val="0"/>
              <w:jc w:val="center"/>
              <w:rPr>
                <w:noProof/>
              </w:rPr>
            </w:pPr>
            <w:r w:rsidRPr="00CB070A">
              <w:rPr>
                <w:noProof/>
              </w:rPr>
              <w:t>CO</w:t>
            </w:r>
            <w:r w:rsidRPr="00CB070A">
              <w:rPr>
                <w:noProof/>
                <w:vertAlign w:val="subscript"/>
              </w:rPr>
              <w:t>2</w:t>
            </w:r>
          </w:p>
        </w:tc>
      </w:tr>
      <w:tr w:rsidR="006E1EFE" w:rsidRPr="00CB070A" w14:paraId="3223D62C" w14:textId="77777777" w:rsidTr="004C4984">
        <w:trPr>
          <w:trHeight w:val="534"/>
        </w:trPr>
        <w:tc>
          <w:tcPr>
            <w:tcW w:w="9639" w:type="dxa"/>
            <w:gridSpan w:val="7"/>
            <w:tcBorders>
              <w:top w:val="double" w:sz="4" w:space="0" w:color="auto"/>
              <w:left w:val="single" w:sz="4" w:space="0" w:color="auto"/>
              <w:right w:val="single" w:sz="4" w:space="0" w:color="auto"/>
            </w:tcBorders>
            <w:vAlign w:val="center"/>
          </w:tcPr>
          <w:p w14:paraId="721BDE16" w14:textId="77777777" w:rsidR="006E1EFE" w:rsidRPr="00CB070A" w:rsidRDefault="006E1EFE" w:rsidP="004C4984">
            <w:pPr>
              <w:widowControl w:val="0"/>
              <w:jc w:val="center"/>
              <w:rPr>
                <w:szCs w:val="24"/>
              </w:rPr>
            </w:pPr>
            <w:r w:rsidRPr="00CB070A">
              <w:rPr>
                <w:szCs w:val="24"/>
              </w:rPr>
              <w:t>Промысловые трубопроводы по ГОСТ Р 55990-2014</w:t>
            </w:r>
          </w:p>
        </w:tc>
      </w:tr>
      <w:tr w:rsidR="006E1EFE" w:rsidRPr="00CB070A" w14:paraId="4652DACF" w14:textId="77777777" w:rsidTr="004C4984">
        <w:trPr>
          <w:trHeight w:val="1611"/>
        </w:trPr>
        <w:tc>
          <w:tcPr>
            <w:tcW w:w="657" w:type="dxa"/>
            <w:tcBorders>
              <w:top w:val="single" w:sz="4" w:space="0" w:color="auto"/>
              <w:left w:val="single" w:sz="4" w:space="0" w:color="auto"/>
              <w:right w:val="single" w:sz="4" w:space="0" w:color="auto"/>
            </w:tcBorders>
            <w:vAlign w:val="center"/>
          </w:tcPr>
          <w:p w14:paraId="23DC2A48" w14:textId="77777777" w:rsidR="006E1EFE" w:rsidRPr="00CB070A" w:rsidRDefault="006E1EFE" w:rsidP="004C4984">
            <w:pPr>
              <w:widowControl w:val="0"/>
              <w:jc w:val="center"/>
              <w:rPr>
                <w:szCs w:val="24"/>
              </w:rPr>
            </w:pPr>
            <w:r w:rsidRPr="00CB070A">
              <w:rPr>
                <w:szCs w:val="24"/>
                <w:lang w:val="en-US"/>
              </w:rPr>
              <w:t>2</w:t>
            </w:r>
            <w:r w:rsidRPr="00CB070A">
              <w:rPr>
                <w:szCs w:val="24"/>
              </w:rPr>
              <w:t>00</w:t>
            </w:r>
          </w:p>
        </w:tc>
        <w:tc>
          <w:tcPr>
            <w:tcW w:w="1294" w:type="dxa"/>
            <w:tcBorders>
              <w:top w:val="single" w:sz="4" w:space="0" w:color="auto"/>
              <w:left w:val="single" w:sz="4" w:space="0" w:color="auto"/>
              <w:right w:val="single" w:sz="4" w:space="0" w:color="auto"/>
            </w:tcBorders>
            <w:vAlign w:val="center"/>
          </w:tcPr>
          <w:p w14:paraId="504ECCE5" w14:textId="77777777" w:rsidR="006E1EFE" w:rsidRPr="00CB070A" w:rsidRDefault="006E1EFE" w:rsidP="004C4984">
            <w:pPr>
              <w:jc w:val="center"/>
              <w:rPr>
                <w:sz w:val="20"/>
              </w:rPr>
            </w:pPr>
            <w:r w:rsidRPr="00CB070A">
              <w:rPr>
                <w:rFonts w:cstheme="minorHAnsi"/>
                <w:sz w:val="18"/>
                <w:szCs w:val="18"/>
              </w:rPr>
              <w:t>С</w:t>
            </w:r>
          </w:p>
        </w:tc>
        <w:tc>
          <w:tcPr>
            <w:tcW w:w="2268" w:type="dxa"/>
            <w:tcBorders>
              <w:top w:val="single" w:sz="4" w:space="0" w:color="auto"/>
              <w:left w:val="single" w:sz="4" w:space="0" w:color="auto"/>
              <w:right w:val="single" w:sz="4" w:space="0" w:color="auto"/>
            </w:tcBorders>
            <w:vAlign w:val="center"/>
          </w:tcPr>
          <w:p w14:paraId="7A1744A1" w14:textId="77777777" w:rsidR="006E1EFE" w:rsidRPr="00CB070A" w:rsidRDefault="006E1EFE" w:rsidP="004C4984">
            <w:pPr>
              <w:jc w:val="center"/>
              <w:rPr>
                <w:sz w:val="18"/>
                <w:szCs w:val="18"/>
              </w:rPr>
            </w:pPr>
            <w:r w:rsidRPr="00CB070A">
              <w:rPr>
                <w:sz w:val="20"/>
              </w:rPr>
              <w:t xml:space="preserve">Газосборный трубопровод </w:t>
            </w:r>
          </w:p>
        </w:tc>
        <w:tc>
          <w:tcPr>
            <w:tcW w:w="2035" w:type="dxa"/>
            <w:tcBorders>
              <w:top w:val="single" w:sz="4" w:space="0" w:color="auto"/>
              <w:left w:val="single" w:sz="4" w:space="0" w:color="auto"/>
              <w:right w:val="single" w:sz="4" w:space="0" w:color="auto"/>
            </w:tcBorders>
            <w:vAlign w:val="center"/>
          </w:tcPr>
          <w:p w14:paraId="69B0D3B7" w14:textId="77777777" w:rsidR="006E1EFE" w:rsidRPr="00CB070A" w:rsidRDefault="006E1EFE" w:rsidP="004C4984">
            <w:pPr>
              <w:widowControl w:val="0"/>
              <w:jc w:val="center"/>
              <w:rPr>
                <w:szCs w:val="24"/>
              </w:rPr>
            </w:pPr>
            <w:r w:rsidRPr="00CB070A">
              <w:rPr>
                <w:szCs w:val="24"/>
              </w:rPr>
              <w:t>10,8</w:t>
            </w:r>
          </w:p>
        </w:tc>
        <w:tc>
          <w:tcPr>
            <w:tcW w:w="1534" w:type="dxa"/>
            <w:tcBorders>
              <w:top w:val="single" w:sz="4" w:space="0" w:color="auto"/>
              <w:left w:val="single" w:sz="4" w:space="0" w:color="auto"/>
              <w:right w:val="single" w:sz="4" w:space="0" w:color="auto"/>
            </w:tcBorders>
            <w:vAlign w:val="center"/>
          </w:tcPr>
          <w:p w14:paraId="3FB6FDCE" w14:textId="77777777" w:rsidR="006E1EFE" w:rsidRPr="00CB070A" w:rsidRDefault="006E1EFE" w:rsidP="004C4984">
            <w:pPr>
              <w:widowControl w:val="0"/>
              <w:jc w:val="center"/>
              <w:rPr>
                <w:szCs w:val="24"/>
              </w:rPr>
            </w:pPr>
            <w:r w:rsidRPr="00CB070A">
              <w:rPr>
                <w:szCs w:val="24"/>
              </w:rPr>
              <w:t>-11,2…+0,2</w:t>
            </w:r>
          </w:p>
        </w:tc>
        <w:tc>
          <w:tcPr>
            <w:tcW w:w="771" w:type="dxa"/>
            <w:tcBorders>
              <w:top w:val="single" w:sz="4" w:space="0" w:color="auto"/>
              <w:left w:val="single" w:sz="4" w:space="0" w:color="auto"/>
              <w:right w:val="single" w:sz="4" w:space="0" w:color="auto"/>
            </w:tcBorders>
            <w:vAlign w:val="center"/>
          </w:tcPr>
          <w:p w14:paraId="6A339802" w14:textId="77777777" w:rsidR="006E1EFE" w:rsidRPr="00CB070A" w:rsidRDefault="006E1EFE" w:rsidP="004C4984">
            <w:pPr>
              <w:widowControl w:val="0"/>
              <w:jc w:val="center"/>
              <w:rPr>
                <w:szCs w:val="24"/>
              </w:rPr>
            </w:pPr>
            <w:r w:rsidRPr="00CB070A">
              <w:rPr>
                <w:szCs w:val="24"/>
              </w:rPr>
              <w:t>-</w:t>
            </w:r>
          </w:p>
        </w:tc>
        <w:tc>
          <w:tcPr>
            <w:tcW w:w="1080" w:type="dxa"/>
            <w:tcBorders>
              <w:top w:val="single" w:sz="4" w:space="0" w:color="auto"/>
              <w:left w:val="single" w:sz="4" w:space="0" w:color="auto"/>
              <w:right w:val="single" w:sz="4" w:space="0" w:color="auto"/>
            </w:tcBorders>
            <w:vAlign w:val="center"/>
          </w:tcPr>
          <w:p w14:paraId="585B6C34" w14:textId="77777777" w:rsidR="006E1EFE" w:rsidRPr="00CB070A" w:rsidRDefault="006E1EFE" w:rsidP="004C4984">
            <w:pPr>
              <w:widowControl w:val="0"/>
              <w:ind w:left="-86"/>
              <w:jc w:val="center"/>
              <w:rPr>
                <w:szCs w:val="24"/>
              </w:rPr>
            </w:pPr>
            <w:r w:rsidRPr="00CB070A">
              <w:rPr>
                <w:szCs w:val="24"/>
              </w:rPr>
              <w:t>0,000049</w:t>
            </w:r>
          </w:p>
        </w:tc>
      </w:tr>
      <w:tr w:rsidR="006E1EFE" w:rsidRPr="00CB070A" w14:paraId="03E52D7A" w14:textId="77777777" w:rsidTr="004C4984">
        <w:trPr>
          <w:trHeight w:val="1104"/>
        </w:trPr>
        <w:tc>
          <w:tcPr>
            <w:tcW w:w="657" w:type="dxa"/>
            <w:tcBorders>
              <w:left w:val="single" w:sz="4" w:space="0" w:color="auto"/>
              <w:right w:val="single" w:sz="4" w:space="0" w:color="auto"/>
            </w:tcBorders>
            <w:vAlign w:val="center"/>
          </w:tcPr>
          <w:p w14:paraId="73A121D2" w14:textId="77777777" w:rsidR="006E1EFE" w:rsidRPr="00CB070A" w:rsidRDefault="006E1EFE" w:rsidP="004C4984">
            <w:pPr>
              <w:widowControl w:val="0"/>
              <w:jc w:val="center"/>
              <w:rPr>
                <w:szCs w:val="24"/>
              </w:rPr>
            </w:pPr>
            <w:r w:rsidRPr="00CB070A">
              <w:rPr>
                <w:szCs w:val="24"/>
              </w:rPr>
              <w:t>50</w:t>
            </w:r>
          </w:p>
        </w:tc>
        <w:tc>
          <w:tcPr>
            <w:tcW w:w="1294" w:type="dxa"/>
            <w:tcBorders>
              <w:left w:val="single" w:sz="4" w:space="0" w:color="auto"/>
              <w:right w:val="single" w:sz="4" w:space="0" w:color="auto"/>
            </w:tcBorders>
            <w:vAlign w:val="center"/>
          </w:tcPr>
          <w:p w14:paraId="079B6157" w14:textId="77777777" w:rsidR="006E1EFE" w:rsidRPr="00CB070A" w:rsidRDefault="006E1EFE" w:rsidP="004C4984">
            <w:pPr>
              <w:jc w:val="center"/>
              <w:rPr>
                <w:sz w:val="20"/>
              </w:rPr>
            </w:pPr>
            <w:r w:rsidRPr="00CB070A">
              <w:rPr>
                <w:sz w:val="20"/>
              </w:rPr>
              <w:t>С</w:t>
            </w:r>
          </w:p>
        </w:tc>
        <w:tc>
          <w:tcPr>
            <w:tcW w:w="2268" w:type="dxa"/>
            <w:tcBorders>
              <w:top w:val="single" w:sz="4" w:space="0" w:color="auto"/>
              <w:left w:val="single" w:sz="4" w:space="0" w:color="auto"/>
              <w:right w:val="single" w:sz="4" w:space="0" w:color="auto"/>
            </w:tcBorders>
            <w:vAlign w:val="center"/>
          </w:tcPr>
          <w:p w14:paraId="6EF1F762" w14:textId="77777777" w:rsidR="006E1EFE" w:rsidRPr="00CB070A" w:rsidRDefault="006E1EFE" w:rsidP="004C4984">
            <w:pPr>
              <w:spacing w:before="120"/>
              <w:jc w:val="center"/>
              <w:rPr>
                <w:sz w:val="20"/>
              </w:rPr>
            </w:pPr>
            <w:proofErr w:type="spellStart"/>
            <w:r w:rsidRPr="00CB070A">
              <w:rPr>
                <w:sz w:val="20"/>
              </w:rPr>
              <w:t>Ингибиторопровод</w:t>
            </w:r>
            <w:proofErr w:type="spellEnd"/>
          </w:p>
        </w:tc>
        <w:tc>
          <w:tcPr>
            <w:tcW w:w="2035" w:type="dxa"/>
            <w:tcBorders>
              <w:top w:val="single" w:sz="4" w:space="0" w:color="auto"/>
              <w:left w:val="single" w:sz="4" w:space="0" w:color="auto"/>
              <w:right w:val="single" w:sz="4" w:space="0" w:color="auto"/>
            </w:tcBorders>
            <w:vAlign w:val="center"/>
          </w:tcPr>
          <w:p w14:paraId="53AC4DF5" w14:textId="77777777" w:rsidR="006E1EFE" w:rsidRPr="00CB070A" w:rsidRDefault="006E1EFE" w:rsidP="004C4984">
            <w:pPr>
              <w:jc w:val="center"/>
              <w:rPr>
                <w:szCs w:val="24"/>
              </w:rPr>
            </w:pPr>
            <w:r w:rsidRPr="00CB070A">
              <w:rPr>
                <w:szCs w:val="24"/>
              </w:rPr>
              <w:t>16,0</w:t>
            </w:r>
          </w:p>
        </w:tc>
        <w:tc>
          <w:tcPr>
            <w:tcW w:w="1534" w:type="dxa"/>
            <w:tcBorders>
              <w:top w:val="single" w:sz="4" w:space="0" w:color="auto"/>
              <w:left w:val="single" w:sz="4" w:space="0" w:color="auto"/>
              <w:right w:val="single" w:sz="4" w:space="0" w:color="auto"/>
            </w:tcBorders>
            <w:vAlign w:val="center"/>
          </w:tcPr>
          <w:p w14:paraId="14378473" w14:textId="77777777" w:rsidR="006E1EFE" w:rsidRPr="00CB070A" w:rsidRDefault="006E1EFE" w:rsidP="004C4984">
            <w:pPr>
              <w:widowControl w:val="0"/>
              <w:jc w:val="center"/>
              <w:rPr>
                <w:szCs w:val="24"/>
              </w:rPr>
            </w:pPr>
            <w:r w:rsidRPr="00CB070A">
              <w:rPr>
                <w:szCs w:val="24"/>
              </w:rPr>
              <w:t>подземный</w:t>
            </w:r>
          </w:p>
          <w:p w14:paraId="30E0FE74" w14:textId="77777777" w:rsidR="006E1EFE" w:rsidRPr="00CB070A" w:rsidRDefault="006E1EFE" w:rsidP="004C4984">
            <w:pPr>
              <w:widowControl w:val="0"/>
              <w:jc w:val="center"/>
              <w:rPr>
                <w:szCs w:val="24"/>
              </w:rPr>
            </w:pPr>
            <w:r>
              <w:rPr>
                <w:szCs w:val="24"/>
              </w:rPr>
              <w:t>-3,1…+7,5</w:t>
            </w:r>
          </w:p>
        </w:tc>
        <w:tc>
          <w:tcPr>
            <w:tcW w:w="771" w:type="dxa"/>
            <w:tcBorders>
              <w:top w:val="single" w:sz="4" w:space="0" w:color="auto"/>
              <w:left w:val="single" w:sz="4" w:space="0" w:color="auto"/>
              <w:right w:val="single" w:sz="4" w:space="0" w:color="auto"/>
            </w:tcBorders>
            <w:vAlign w:val="center"/>
          </w:tcPr>
          <w:p w14:paraId="428E7757" w14:textId="77777777" w:rsidR="006E1EFE" w:rsidRPr="00CB070A" w:rsidRDefault="006E1EFE" w:rsidP="004C4984">
            <w:pPr>
              <w:widowControl w:val="0"/>
              <w:jc w:val="center"/>
              <w:rPr>
                <w:szCs w:val="24"/>
              </w:rPr>
            </w:pPr>
            <w:r w:rsidRPr="00CB070A">
              <w:rPr>
                <w:szCs w:val="24"/>
              </w:rPr>
              <w:t>-</w:t>
            </w:r>
          </w:p>
        </w:tc>
        <w:tc>
          <w:tcPr>
            <w:tcW w:w="1080" w:type="dxa"/>
            <w:tcBorders>
              <w:top w:val="single" w:sz="4" w:space="0" w:color="auto"/>
              <w:left w:val="single" w:sz="4" w:space="0" w:color="auto"/>
              <w:right w:val="single" w:sz="4" w:space="0" w:color="auto"/>
            </w:tcBorders>
            <w:vAlign w:val="center"/>
          </w:tcPr>
          <w:p w14:paraId="6E851E38" w14:textId="77777777" w:rsidR="006E1EFE" w:rsidRPr="00CB070A" w:rsidRDefault="006E1EFE" w:rsidP="004C4984">
            <w:pPr>
              <w:widowControl w:val="0"/>
              <w:jc w:val="center"/>
              <w:rPr>
                <w:szCs w:val="24"/>
              </w:rPr>
            </w:pPr>
            <w:r w:rsidRPr="00CB070A">
              <w:rPr>
                <w:szCs w:val="24"/>
              </w:rPr>
              <w:t>–</w:t>
            </w:r>
          </w:p>
        </w:tc>
      </w:tr>
    </w:tbl>
    <w:p w14:paraId="0A0E60CA" w14:textId="35FFEBB7" w:rsidR="006E1EFE" w:rsidRDefault="006E1EFE" w:rsidP="006E1EFE">
      <w:pPr>
        <w:keepNext/>
        <w:spacing w:before="120" w:after="120"/>
      </w:pPr>
      <w:r w:rsidRPr="004733BA">
        <w:t xml:space="preserve">Таблица </w:t>
      </w:r>
      <w:bookmarkStart w:id="108" w:name="TabRis091204_11042017"/>
      <w:r w:rsidRPr="004733BA">
        <w:t>2.</w:t>
      </w:r>
      <w:r w:rsidRPr="004733BA">
        <w:rPr>
          <w:noProof/>
        </w:rPr>
        <w:fldChar w:fldCharType="begin"/>
      </w:r>
      <w:r w:rsidRPr="004733BA">
        <w:rPr>
          <w:noProof/>
        </w:rPr>
        <w:instrText xml:space="preserve"> SEQ Таблица \* ARABIC \s 1 </w:instrText>
      </w:r>
      <w:r w:rsidRPr="004733BA">
        <w:rPr>
          <w:noProof/>
        </w:rPr>
        <w:fldChar w:fldCharType="separate"/>
      </w:r>
      <w:r w:rsidR="0082240F">
        <w:rPr>
          <w:noProof/>
        </w:rPr>
        <w:t>2</w:t>
      </w:r>
      <w:r w:rsidRPr="004733BA">
        <w:rPr>
          <w:noProof/>
        </w:rPr>
        <w:fldChar w:fldCharType="end"/>
      </w:r>
      <w:bookmarkEnd w:id="108"/>
      <w:r w:rsidRPr="004733BA">
        <w:noBreakHyphen/>
        <w:t xml:space="preserve"> Механические характеристики материала труб</w:t>
      </w:r>
    </w:p>
    <w:tbl>
      <w:tblPr>
        <w:tblW w:w="9639"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4A0" w:firstRow="1" w:lastRow="0" w:firstColumn="1" w:lastColumn="0" w:noHBand="0" w:noVBand="1"/>
      </w:tblPr>
      <w:tblGrid>
        <w:gridCol w:w="4103"/>
        <w:gridCol w:w="1508"/>
        <w:gridCol w:w="1894"/>
        <w:gridCol w:w="2134"/>
      </w:tblGrid>
      <w:tr w:rsidR="006E1EFE" w:rsidRPr="00FE442C" w14:paraId="617816E5" w14:textId="77777777" w:rsidTr="004C4984">
        <w:trPr>
          <w:cantSplit/>
          <w:trHeight w:val="567"/>
          <w:tblHeader/>
          <w:jc w:val="center"/>
        </w:trPr>
        <w:tc>
          <w:tcPr>
            <w:tcW w:w="4103" w:type="dxa"/>
            <w:tcBorders>
              <w:top w:val="single" w:sz="6" w:space="0" w:color="auto"/>
              <w:left w:val="single" w:sz="6" w:space="0" w:color="auto"/>
              <w:bottom w:val="double" w:sz="4" w:space="0" w:color="auto"/>
              <w:right w:val="single" w:sz="4" w:space="0" w:color="auto"/>
            </w:tcBorders>
            <w:vAlign w:val="center"/>
            <w:hideMark/>
          </w:tcPr>
          <w:p w14:paraId="64A3D316" w14:textId="77777777" w:rsidR="006E1EFE" w:rsidRPr="00FE442C" w:rsidRDefault="006E1EFE" w:rsidP="004C4984">
            <w:pPr>
              <w:keepNext/>
              <w:jc w:val="center"/>
              <w:rPr>
                <w:noProof/>
              </w:rPr>
            </w:pPr>
            <w:r w:rsidRPr="00FE442C">
              <w:rPr>
                <w:noProof/>
              </w:rPr>
              <w:t>Марка стали</w:t>
            </w:r>
          </w:p>
        </w:tc>
        <w:tc>
          <w:tcPr>
            <w:tcW w:w="1508" w:type="dxa"/>
            <w:tcBorders>
              <w:top w:val="single" w:sz="6" w:space="0" w:color="auto"/>
              <w:left w:val="single" w:sz="4" w:space="0" w:color="auto"/>
              <w:bottom w:val="double" w:sz="4" w:space="0" w:color="auto"/>
              <w:right w:val="single" w:sz="4" w:space="0" w:color="auto"/>
            </w:tcBorders>
            <w:vAlign w:val="center"/>
            <w:hideMark/>
          </w:tcPr>
          <w:p w14:paraId="7BE5EB8C" w14:textId="77777777" w:rsidR="006E1EFE" w:rsidRPr="00FE442C" w:rsidRDefault="006E1EFE" w:rsidP="004C4984">
            <w:pPr>
              <w:keepNext/>
              <w:jc w:val="center"/>
              <w:rPr>
                <w:noProof/>
              </w:rPr>
            </w:pPr>
            <w:r w:rsidRPr="00FE442C">
              <w:rPr>
                <w:noProof/>
              </w:rPr>
              <w:t>Класс прочности</w:t>
            </w:r>
          </w:p>
        </w:tc>
        <w:tc>
          <w:tcPr>
            <w:tcW w:w="1894" w:type="dxa"/>
            <w:tcBorders>
              <w:top w:val="single" w:sz="6" w:space="0" w:color="auto"/>
              <w:left w:val="single" w:sz="4" w:space="0" w:color="auto"/>
              <w:bottom w:val="double" w:sz="4" w:space="0" w:color="auto"/>
              <w:right w:val="single" w:sz="4" w:space="0" w:color="auto"/>
            </w:tcBorders>
            <w:vAlign w:val="center"/>
            <w:hideMark/>
          </w:tcPr>
          <w:p w14:paraId="3E8A6407" w14:textId="77777777" w:rsidR="006E1EFE" w:rsidRPr="00FE442C" w:rsidRDefault="006E1EFE" w:rsidP="004C4984">
            <w:pPr>
              <w:keepNext/>
              <w:jc w:val="center"/>
              <w:rPr>
                <w:noProof/>
              </w:rPr>
            </w:pPr>
            <w:r w:rsidRPr="00FE442C">
              <w:rPr>
                <w:noProof/>
              </w:rPr>
              <w:t xml:space="preserve">Предел текучести </w:t>
            </w:r>
            <w:r w:rsidRPr="00FE442C">
              <w:rPr>
                <w:noProof/>
                <w:position w:val="-10"/>
              </w:rPr>
              <w:object w:dxaOrig="345" w:dyaOrig="345" w14:anchorId="6D0BE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20" o:title=""/>
                </v:shape>
                <o:OLEObject Type="Embed" ProgID="Equation.3" ShapeID="_x0000_i1025" DrawAspect="Content" ObjectID="_1788265325" r:id="rId21"/>
              </w:object>
            </w:r>
            <w:r w:rsidRPr="00FE442C">
              <w:rPr>
                <w:noProof/>
              </w:rPr>
              <w:t>, МПа</w:t>
            </w:r>
          </w:p>
        </w:tc>
        <w:tc>
          <w:tcPr>
            <w:tcW w:w="2134" w:type="dxa"/>
            <w:tcBorders>
              <w:top w:val="single" w:sz="6" w:space="0" w:color="auto"/>
              <w:left w:val="single" w:sz="4" w:space="0" w:color="auto"/>
              <w:bottom w:val="double" w:sz="4" w:space="0" w:color="auto"/>
              <w:right w:val="single" w:sz="6" w:space="0" w:color="auto"/>
            </w:tcBorders>
            <w:vAlign w:val="center"/>
            <w:hideMark/>
          </w:tcPr>
          <w:p w14:paraId="5E2C3848" w14:textId="77777777" w:rsidR="006E1EFE" w:rsidRPr="00FE442C" w:rsidRDefault="006E1EFE" w:rsidP="004C4984">
            <w:pPr>
              <w:keepNext/>
              <w:jc w:val="center"/>
              <w:rPr>
                <w:noProof/>
              </w:rPr>
            </w:pPr>
            <w:r w:rsidRPr="00FE442C">
              <w:rPr>
                <w:noProof/>
              </w:rPr>
              <w:t xml:space="preserve">Сопротивление разрыву </w:t>
            </w:r>
            <w:r w:rsidRPr="00FE442C">
              <w:rPr>
                <w:noProof/>
                <w:position w:val="-10"/>
              </w:rPr>
              <w:object w:dxaOrig="345" w:dyaOrig="345" w14:anchorId="7C14EB88">
                <v:shape id="_x0000_i1026" type="#_x0000_t75" style="width:14.25pt;height:14.25pt" o:ole="">
                  <v:imagedata r:id="rId22" o:title=""/>
                </v:shape>
                <o:OLEObject Type="Embed" ProgID="Equation.3" ShapeID="_x0000_i1026" DrawAspect="Content" ObjectID="_1788265326" r:id="rId23"/>
              </w:object>
            </w:r>
            <w:r w:rsidRPr="00FE442C">
              <w:rPr>
                <w:noProof/>
              </w:rPr>
              <w:t>, МПа</w:t>
            </w:r>
          </w:p>
        </w:tc>
      </w:tr>
      <w:tr w:rsidR="006E1EFE" w:rsidRPr="00FE442C" w14:paraId="4439577E" w14:textId="77777777" w:rsidTr="004C4984">
        <w:trPr>
          <w:cantSplit/>
          <w:trHeight w:val="397"/>
          <w:jc w:val="center"/>
        </w:trPr>
        <w:tc>
          <w:tcPr>
            <w:tcW w:w="4103" w:type="dxa"/>
            <w:tcBorders>
              <w:top w:val="double" w:sz="4" w:space="0" w:color="auto"/>
              <w:left w:val="single" w:sz="6" w:space="0" w:color="auto"/>
              <w:bottom w:val="single" w:sz="4" w:space="0" w:color="auto"/>
              <w:right w:val="single" w:sz="4" w:space="0" w:color="auto"/>
            </w:tcBorders>
            <w:vAlign w:val="center"/>
            <w:hideMark/>
          </w:tcPr>
          <w:p w14:paraId="571328E1" w14:textId="77777777" w:rsidR="006E1EFE" w:rsidRPr="00FE442C" w:rsidRDefault="006E1EFE" w:rsidP="004C4984">
            <w:pPr>
              <w:jc w:val="center"/>
            </w:pPr>
            <w:r w:rsidRPr="00FE442C">
              <w:rPr>
                <w:sz w:val="20"/>
                <w:szCs w:val="22"/>
              </w:rPr>
              <w:t>Группа 4 (</w:t>
            </w:r>
            <w:proofErr w:type="spellStart"/>
            <w:r w:rsidRPr="00FE442C">
              <w:rPr>
                <w:sz w:val="20"/>
                <w:szCs w:val="22"/>
              </w:rPr>
              <w:t>Cr</w:t>
            </w:r>
            <w:proofErr w:type="spellEnd"/>
            <w:r w:rsidRPr="00FE442C">
              <w:rPr>
                <w:sz w:val="20"/>
                <w:szCs w:val="22"/>
              </w:rPr>
              <w:t xml:space="preserve"> 0,5 – 1,2)</w:t>
            </w:r>
            <w:r w:rsidRPr="00FE442C">
              <w:rPr>
                <w:sz w:val="20"/>
              </w:rPr>
              <w:t xml:space="preserve"> в соответствии с требованиями ПАО «Газпром нефть» ТТТ</w:t>
            </w:r>
            <w:r w:rsidRPr="00FE442C">
              <w:rPr>
                <w:sz w:val="20"/>
              </w:rPr>
              <w:noBreakHyphen/>
              <w:t>01.02.04</w:t>
            </w:r>
            <w:r w:rsidRPr="00FE442C">
              <w:rPr>
                <w:sz w:val="20"/>
              </w:rPr>
              <w:noBreakHyphen/>
              <w:t>01</w:t>
            </w:r>
          </w:p>
        </w:tc>
        <w:tc>
          <w:tcPr>
            <w:tcW w:w="1508" w:type="dxa"/>
            <w:tcBorders>
              <w:top w:val="double" w:sz="4" w:space="0" w:color="auto"/>
              <w:left w:val="single" w:sz="4" w:space="0" w:color="auto"/>
              <w:bottom w:val="single" w:sz="4" w:space="0" w:color="auto"/>
              <w:right w:val="single" w:sz="4" w:space="0" w:color="auto"/>
            </w:tcBorders>
            <w:vAlign w:val="center"/>
            <w:hideMark/>
          </w:tcPr>
          <w:p w14:paraId="151429D7" w14:textId="77777777" w:rsidR="006E1EFE" w:rsidRPr="00FE442C" w:rsidRDefault="006E1EFE" w:rsidP="004C4984">
            <w:pPr>
              <w:spacing w:before="120"/>
              <w:jc w:val="center"/>
            </w:pPr>
            <w:r w:rsidRPr="00FE442C">
              <w:t>К60</w:t>
            </w:r>
          </w:p>
        </w:tc>
        <w:tc>
          <w:tcPr>
            <w:tcW w:w="1894" w:type="dxa"/>
            <w:tcBorders>
              <w:top w:val="double" w:sz="4" w:space="0" w:color="auto"/>
              <w:left w:val="single" w:sz="4" w:space="0" w:color="auto"/>
              <w:bottom w:val="single" w:sz="4" w:space="0" w:color="auto"/>
              <w:right w:val="single" w:sz="4" w:space="0" w:color="auto"/>
            </w:tcBorders>
            <w:vAlign w:val="center"/>
            <w:hideMark/>
          </w:tcPr>
          <w:p w14:paraId="4195D860" w14:textId="77777777" w:rsidR="006E1EFE" w:rsidRPr="00FE442C" w:rsidRDefault="006E1EFE" w:rsidP="004C4984">
            <w:pPr>
              <w:spacing w:before="120"/>
              <w:jc w:val="center"/>
            </w:pPr>
            <w:r w:rsidRPr="00FE442C">
              <w:t>460</w:t>
            </w:r>
          </w:p>
        </w:tc>
        <w:tc>
          <w:tcPr>
            <w:tcW w:w="2134" w:type="dxa"/>
            <w:tcBorders>
              <w:top w:val="double" w:sz="4" w:space="0" w:color="auto"/>
              <w:left w:val="single" w:sz="4" w:space="0" w:color="auto"/>
              <w:bottom w:val="single" w:sz="4" w:space="0" w:color="auto"/>
              <w:right w:val="single" w:sz="6" w:space="0" w:color="auto"/>
            </w:tcBorders>
            <w:vAlign w:val="center"/>
            <w:hideMark/>
          </w:tcPr>
          <w:p w14:paraId="2C9AA85A" w14:textId="77777777" w:rsidR="006E1EFE" w:rsidRPr="00FE442C" w:rsidRDefault="006E1EFE" w:rsidP="004C4984">
            <w:pPr>
              <w:spacing w:before="120"/>
              <w:jc w:val="center"/>
            </w:pPr>
            <w:r w:rsidRPr="00FE442C">
              <w:t>590</w:t>
            </w:r>
          </w:p>
        </w:tc>
      </w:tr>
      <w:tr w:rsidR="006E1EFE" w:rsidRPr="00FE442C" w14:paraId="1C7C4460" w14:textId="77777777" w:rsidTr="004C4984">
        <w:trPr>
          <w:cantSplit/>
          <w:trHeight w:val="397"/>
          <w:jc w:val="center"/>
        </w:trPr>
        <w:tc>
          <w:tcPr>
            <w:tcW w:w="4103" w:type="dxa"/>
            <w:tcBorders>
              <w:top w:val="single" w:sz="4" w:space="0" w:color="auto"/>
              <w:left w:val="single" w:sz="6" w:space="0" w:color="auto"/>
              <w:bottom w:val="single" w:sz="4" w:space="0" w:color="auto"/>
              <w:right w:val="single" w:sz="4" w:space="0" w:color="auto"/>
            </w:tcBorders>
            <w:vAlign w:val="center"/>
          </w:tcPr>
          <w:p w14:paraId="66DE4B99" w14:textId="77777777" w:rsidR="006E1EFE" w:rsidRPr="00FE442C" w:rsidRDefault="006E1EFE" w:rsidP="004C4984">
            <w:pPr>
              <w:jc w:val="center"/>
            </w:pPr>
            <w:r w:rsidRPr="00FE442C">
              <w:rPr>
                <w:sz w:val="20"/>
                <w:szCs w:val="22"/>
              </w:rPr>
              <w:t>Группа 4 (</w:t>
            </w:r>
            <w:proofErr w:type="spellStart"/>
            <w:r w:rsidRPr="00FE442C">
              <w:rPr>
                <w:sz w:val="20"/>
                <w:szCs w:val="22"/>
              </w:rPr>
              <w:t>Cr</w:t>
            </w:r>
            <w:proofErr w:type="spellEnd"/>
            <w:r w:rsidRPr="00FE442C">
              <w:rPr>
                <w:sz w:val="20"/>
                <w:szCs w:val="22"/>
              </w:rPr>
              <w:t xml:space="preserve"> 0,5 – 1,2)</w:t>
            </w:r>
            <w:r w:rsidRPr="00FE442C">
              <w:rPr>
                <w:sz w:val="20"/>
              </w:rPr>
              <w:t xml:space="preserve"> в соответствии с требованиями ПАО «Газпром нефть» ТТТ</w:t>
            </w:r>
            <w:r w:rsidRPr="00FE442C">
              <w:rPr>
                <w:sz w:val="20"/>
              </w:rPr>
              <w:noBreakHyphen/>
              <w:t>01.02.04</w:t>
            </w:r>
            <w:r w:rsidRPr="00FE442C">
              <w:rPr>
                <w:sz w:val="20"/>
              </w:rPr>
              <w:noBreakHyphen/>
              <w:t>01</w:t>
            </w:r>
          </w:p>
        </w:tc>
        <w:tc>
          <w:tcPr>
            <w:tcW w:w="1508" w:type="dxa"/>
            <w:tcBorders>
              <w:top w:val="single" w:sz="4" w:space="0" w:color="auto"/>
              <w:left w:val="single" w:sz="4" w:space="0" w:color="auto"/>
              <w:bottom w:val="single" w:sz="4" w:space="0" w:color="auto"/>
              <w:right w:val="single" w:sz="4" w:space="0" w:color="auto"/>
            </w:tcBorders>
            <w:vAlign w:val="center"/>
          </w:tcPr>
          <w:p w14:paraId="790709B7" w14:textId="77777777" w:rsidR="006E1EFE" w:rsidRPr="00FE442C" w:rsidRDefault="006E1EFE" w:rsidP="004C4984">
            <w:pPr>
              <w:spacing w:before="120"/>
              <w:jc w:val="center"/>
            </w:pPr>
            <w:r w:rsidRPr="00FE442C">
              <w:t>К52</w:t>
            </w:r>
          </w:p>
        </w:tc>
        <w:tc>
          <w:tcPr>
            <w:tcW w:w="1894" w:type="dxa"/>
            <w:tcBorders>
              <w:top w:val="single" w:sz="4" w:space="0" w:color="auto"/>
              <w:left w:val="single" w:sz="4" w:space="0" w:color="auto"/>
              <w:bottom w:val="single" w:sz="4" w:space="0" w:color="auto"/>
              <w:right w:val="single" w:sz="4" w:space="0" w:color="auto"/>
            </w:tcBorders>
            <w:vAlign w:val="center"/>
          </w:tcPr>
          <w:p w14:paraId="1E0CA938" w14:textId="77777777" w:rsidR="006E1EFE" w:rsidRPr="00FE442C" w:rsidRDefault="006E1EFE" w:rsidP="004C4984">
            <w:pPr>
              <w:spacing w:before="120"/>
              <w:jc w:val="center"/>
            </w:pPr>
            <w:r w:rsidRPr="00FE442C">
              <w:t>372</w:t>
            </w:r>
          </w:p>
        </w:tc>
        <w:tc>
          <w:tcPr>
            <w:tcW w:w="2134" w:type="dxa"/>
            <w:tcBorders>
              <w:top w:val="single" w:sz="4" w:space="0" w:color="auto"/>
              <w:left w:val="single" w:sz="4" w:space="0" w:color="auto"/>
              <w:bottom w:val="single" w:sz="4" w:space="0" w:color="auto"/>
              <w:right w:val="single" w:sz="6" w:space="0" w:color="auto"/>
            </w:tcBorders>
            <w:vAlign w:val="center"/>
          </w:tcPr>
          <w:p w14:paraId="66C48702" w14:textId="77777777" w:rsidR="006E1EFE" w:rsidRPr="00FE442C" w:rsidRDefault="006E1EFE" w:rsidP="004C4984">
            <w:pPr>
              <w:spacing w:before="120"/>
              <w:jc w:val="center"/>
            </w:pPr>
            <w:r w:rsidRPr="00FE442C">
              <w:t>510</w:t>
            </w:r>
          </w:p>
        </w:tc>
      </w:tr>
      <w:tr w:rsidR="006E1EFE" w:rsidRPr="00FE442C" w14:paraId="6E8DEDC2" w14:textId="77777777" w:rsidTr="004C4984">
        <w:trPr>
          <w:cantSplit/>
          <w:trHeight w:val="397"/>
          <w:jc w:val="center"/>
        </w:trPr>
        <w:tc>
          <w:tcPr>
            <w:tcW w:w="4103" w:type="dxa"/>
            <w:tcBorders>
              <w:top w:val="single" w:sz="4" w:space="0" w:color="auto"/>
              <w:left w:val="single" w:sz="6" w:space="0" w:color="auto"/>
              <w:bottom w:val="single" w:sz="4" w:space="0" w:color="auto"/>
              <w:right w:val="single" w:sz="4" w:space="0" w:color="auto"/>
            </w:tcBorders>
            <w:vAlign w:val="center"/>
          </w:tcPr>
          <w:p w14:paraId="6657D8E3" w14:textId="77777777" w:rsidR="006E1EFE" w:rsidRPr="00FE442C" w:rsidRDefault="006E1EFE" w:rsidP="004C4984">
            <w:pPr>
              <w:spacing w:before="120"/>
              <w:jc w:val="center"/>
            </w:pPr>
            <w:r w:rsidRPr="00FE442C">
              <w:rPr>
                <w:sz w:val="20"/>
                <w:szCs w:val="22"/>
              </w:rPr>
              <w:t xml:space="preserve">Группа 2 </w:t>
            </w:r>
            <w:r w:rsidRPr="00FE442C">
              <w:rPr>
                <w:sz w:val="20"/>
              </w:rPr>
              <w:t>в соответствии с требованиями ПАО «Газпром нефть» ТТТ</w:t>
            </w:r>
            <w:r w:rsidRPr="00FE442C">
              <w:rPr>
                <w:sz w:val="20"/>
              </w:rPr>
              <w:noBreakHyphen/>
              <w:t>01.02.04</w:t>
            </w:r>
            <w:r w:rsidRPr="00FE442C">
              <w:rPr>
                <w:sz w:val="20"/>
              </w:rPr>
              <w:noBreakHyphen/>
              <w:t>01</w:t>
            </w:r>
          </w:p>
        </w:tc>
        <w:tc>
          <w:tcPr>
            <w:tcW w:w="1508" w:type="dxa"/>
            <w:tcBorders>
              <w:top w:val="single" w:sz="4" w:space="0" w:color="auto"/>
              <w:left w:val="single" w:sz="4" w:space="0" w:color="auto"/>
              <w:bottom w:val="single" w:sz="4" w:space="0" w:color="auto"/>
              <w:right w:val="single" w:sz="4" w:space="0" w:color="auto"/>
            </w:tcBorders>
            <w:vAlign w:val="center"/>
          </w:tcPr>
          <w:p w14:paraId="53285747" w14:textId="77777777" w:rsidR="006E1EFE" w:rsidRPr="00FE442C" w:rsidRDefault="006E1EFE" w:rsidP="004C4984">
            <w:pPr>
              <w:spacing w:before="120"/>
              <w:jc w:val="center"/>
            </w:pPr>
            <w:r w:rsidRPr="00FE442C">
              <w:t>К48</w:t>
            </w:r>
          </w:p>
        </w:tc>
        <w:tc>
          <w:tcPr>
            <w:tcW w:w="1894" w:type="dxa"/>
            <w:tcBorders>
              <w:top w:val="single" w:sz="4" w:space="0" w:color="auto"/>
              <w:left w:val="single" w:sz="4" w:space="0" w:color="auto"/>
              <w:bottom w:val="single" w:sz="4" w:space="0" w:color="auto"/>
              <w:right w:val="single" w:sz="4" w:space="0" w:color="auto"/>
            </w:tcBorders>
            <w:vAlign w:val="center"/>
          </w:tcPr>
          <w:p w14:paraId="4DA91E53" w14:textId="77777777" w:rsidR="006E1EFE" w:rsidRPr="00FE442C" w:rsidRDefault="006E1EFE" w:rsidP="004C4984">
            <w:pPr>
              <w:spacing w:before="120"/>
              <w:jc w:val="center"/>
            </w:pPr>
            <w:r w:rsidRPr="00FE442C">
              <w:t>338</w:t>
            </w:r>
          </w:p>
        </w:tc>
        <w:tc>
          <w:tcPr>
            <w:tcW w:w="2134" w:type="dxa"/>
            <w:tcBorders>
              <w:top w:val="single" w:sz="4" w:space="0" w:color="auto"/>
              <w:left w:val="single" w:sz="4" w:space="0" w:color="auto"/>
              <w:bottom w:val="single" w:sz="4" w:space="0" w:color="auto"/>
              <w:right w:val="single" w:sz="6" w:space="0" w:color="auto"/>
            </w:tcBorders>
            <w:vAlign w:val="center"/>
          </w:tcPr>
          <w:p w14:paraId="6BFD46B1" w14:textId="77777777" w:rsidR="006E1EFE" w:rsidRPr="00FE442C" w:rsidRDefault="006E1EFE" w:rsidP="004C4984">
            <w:pPr>
              <w:spacing w:before="120"/>
              <w:jc w:val="center"/>
            </w:pPr>
            <w:r w:rsidRPr="00FE442C">
              <w:t>470</w:t>
            </w:r>
          </w:p>
        </w:tc>
      </w:tr>
      <w:tr w:rsidR="006E1EFE" w:rsidRPr="00FE442C" w14:paraId="7CFDAE6B" w14:textId="77777777" w:rsidTr="004C4984">
        <w:trPr>
          <w:cantSplit/>
          <w:trHeight w:val="397"/>
          <w:jc w:val="center"/>
        </w:trPr>
        <w:tc>
          <w:tcPr>
            <w:tcW w:w="4103" w:type="dxa"/>
            <w:tcBorders>
              <w:top w:val="single" w:sz="4" w:space="0" w:color="auto"/>
              <w:left w:val="single" w:sz="6" w:space="0" w:color="auto"/>
              <w:bottom w:val="single" w:sz="4" w:space="0" w:color="auto"/>
              <w:right w:val="single" w:sz="4" w:space="0" w:color="auto"/>
            </w:tcBorders>
            <w:vAlign w:val="center"/>
          </w:tcPr>
          <w:p w14:paraId="55E71640" w14:textId="77777777" w:rsidR="006E1EFE" w:rsidRPr="00FE442C" w:rsidRDefault="006E1EFE" w:rsidP="004C4984">
            <w:pPr>
              <w:spacing w:before="120"/>
              <w:jc w:val="center"/>
            </w:pPr>
            <w:r w:rsidRPr="00FE442C">
              <w:t>09Г2С</w:t>
            </w:r>
          </w:p>
        </w:tc>
        <w:tc>
          <w:tcPr>
            <w:tcW w:w="1508" w:type="dxa"/>
            <w:tcBorders>
              <w:top w:val="single" w:sz="4" w:space="0" w:color="auto"/>
              <w:left w:val="single" w:sz="4" w:space="0" w:color="auto"/>
              <w:bottom w:val="single" w:sz="4" w:space="0" w:color="auto"/>
              <w:right w:val="single" w:sz="4" w:space="0" w:color="auto"/>
            </w:tcBorders>
            <w:vAlign w:val="center"/>
          </w:tcPr>
          <w:p w14:paraId="1D4D68F3" w14:textId="77777777" w:rsidR="006E1EFE" w:rsidRPr="00FE442C" w:rsidRDefault="006E1EFE" w:rsidP="004C4984">
            <w:pPr>
              <w:spacing w:before="120"/>
              <w:jc w:val="center"/>
            </w:pPr>
            <w:r w:rsidRPr="00FE442C">
              <w:t>К48</w:t>
            </w:r>
          </w:p>
        </w:tc>
        <w:tc>
          <w:tcPr>
            <w:tcW w:w="1894" w:type="dxa"/>
            <w:tcBorders>
              <w:top w:val="single" w:sz="4" w:space="0" w:color="auto"/>
              <w:left w:val="single" w:sz="4" w:space="0" w:color="auto"/>
              <w:bottom w:val="single" w:sz="4" w:space="0" w:color="auto"/>
              <w:right w:val="single" w:sz="4" w:space="0" w:color="auto"/>
            </w:tcBorders>
            <w:vAlign w:val="center"/>
          </w:tcPr>
          <w:p w14:paraId="3DBFE1A2" w14:textId="77777777" w:rsidR="006E1EFE" w:rsidRPr="00FE442C" w:rsidRDefault="006E1EFE" w:rsidP="004C4984">
            <w:pPr>
              <w:spacing w:before="120"/>
              <w:jc w:val="center"/>
            </w:pPr>
            <w:r w:rsidRPr="00FE442C">
              <w:t>265</w:t>
            </w:r>
          </w:p>
        </w:tc>
        <w:tc>
          <w:tcPr>
            <w:tcW w:w="2134" w:type="dxa"/>
            <w:tcBorders>
              <w:top w:val="single" w:sz="4" w:space="0" w:color="auto"/>
              <w:left w:val="single" w:sz="4" w:space="0" w:color="auto"/>
              <w:bottom w:val="single" w:sz="4" w:space="0" w:color="auto"/>
              <w:right w:val="single" w:sz="6" w:space="0" w:color="auto"/>
            </w:tcBorders>
            <w:vAlign w:val="center"/>
          </w:tcPr>
          <w:p w14:paraId="053FD5E7" w14:textId="77777777" w:rsidR="006E1EFE" w:rsidRPr="00FE442C" w:rsidRDefault="006E1EFE" w:rsidP="004C4984">
            <w:pPr>
              <w:spacing w:before="120"/>
              <w:jc w:val="center"/>
            </w:pPr>
            <w:r w:rsidRPr="00FE442C">
              <w:t>470</w:t>
            </w:r>
          </w:p>
        </w:tc>
      </w:tr>
    </w:tbl>
    <w:p w14:paraId="2B194538" w14:textId="77777777" w:rsidR="006E1EFE" w:rsidRPr="00000350" w:rsidRDefault="006E1EFE" w:rsidP="004C4984">
      <w:pPr>
        <w:pStyle w:val="30"/>
        <w:spacing w:before="120" w:after="120"/>
        <w:ind w:left="709"/>
      </w:pPr>
      <w:bookmarkStart w:id="109" w:name="_Toc176793192"/>
      <w:r w:rsidRPr="00000350">
        <w:t>Расчёт толщины стенки промысловых трубопроводов</w:t>
      </w:r>
      <w:bookmarkEnd w:id="109"/>
    </w:p>
    <w:p w14:paraId="0381430C" w14:textId="77777777" w:rsidR="006E1EFE" w:rsidRPr="00E6768B" w:rsidRDefault="006E1EFE" w:rsidP="006E1EFE">
      <w:pPr>
        <w:ind w:firstLine="709"/>
        <w:jc w:val="both"/>
      </w:pPr>
      <w:r w:rsidRPr="00FE442C">
        <w:t>Расчёт толщины стенки промысловых трубопроводов, транспортирующих продукты, не содержащие сероводорода, производится в соответствии с ГОСТ Р 55990-2014 «Месторождения нефтяные и газонефтяные. Промысловые трубопроводы. Нормы проектирования», разделом 12.2.1.1</w:t>
      </w:r>
      <w:r w:rsidRPr="00E6768B">
        <w:t xml:space="preserve"> см.</w:t>
      </w:r>
      <w:r w:rsidRPr="00FE442C">
        <w:t>:</w:t>
      </w:r>
      <w:r w:rsidRPr="00E6768B">
        <w:t xml:space="preserve"> </w:t>
      </w:r>
    </w:p>
    <w:p w14:paraId="10F5E4B3" w14:textId="1984AC35" w:rsidR="006E1EFE" w:rsidRPr="00FE442C" w:rsidRDefault="006E1EFE" w:rsidP="006E1EFE">
      <w:pPr>
        <w:tabs>
          <w:tab w:val="left" w:pos="1402"/>
          <w:tab w:val="left" w:pos="3738"/>
          <w:tab w:val="center" w:pos="4819"/>
          <w:tab w:val="left" w:pos="9323"/>
        </w:tabs>
      </w:pPr>
      <w:r w:rsidRPr="00C82262">
        <w:tab/>
      </w:r>
      <w:r w:rsidRPr="00C82262">
        <w:tab/>
      </w:r>
      <w:r w:rsidRPr="00FE442C">
        <w:rPr>
          <w:position w:val="-14"/>
          <w:lang w:val="en-US"/>
        </w:rPr>
        <w:object w:dxaOrig="1395" w:dyaOrig="375" w14:anchorId="499CC780">
          <v:shape id="_x0000_i1027" type="#_x0000_t75" style="width:89.65pt;height:21.05pt" o:ole="" fillcolor="window">
            <v:imagedata r:id="rId24" o:title=""/>
          </v:shape>
          <o:OLEObject Type="Embed" ProgID="Equation.3" ShapeID="_x0000_i1027" DrawAspect="Content" ObjectID="_1788265327" r:id="rId25"/>
        </w:object>
      </w:r>
      <w:r w:rsidRPr="00E6768B">
        <w:t xml:space="preserve"> </w:t>
      </w:r>
      <w:r w:rsidR="00773CE7">
        <w:t>,</w:t>
      </w:r>
      <w:r>
        <w:tab/>
        <w:t>(1)</w:t>
      </w:r>
    </w:p>
    <w:p w14:paraId="4453697D" w14:textId="77777777" w:rsidR="006E1EFE" w:rsidRPr="00FE442C" w:rsidRDefault="006E1EFE" w:rsidP="006E1EFE">
      <w:pPr>
        <w:tabs>
          <w:tab w:val="left" w:pos="993"/>
          <w:tab w:val="left" w:pos="3752"/>
          <w:tab w:val="center" w:pos="4819"/>
          <w:tab w:val="left" w:pos="9295"/>
        </w:tabs>
      </w:pPr>
      <w:r w:rsidRPr="00C82262">
        <w:tab/>
      </w:r>
      <w:r w:rsidRPr="00C82262">
        <w:tab/>
      </w:r>
      <w:r w:rsidRPr="00FE442C">
        <w:rPr>
          <w:position w:val="-30"/>
          <w:lang w:val="en-US"/>
        </w:rPr>
        <w:object w:dxaOrig="1440" w:dyaOrig="720" w14:anchorId="1E9E6686">
          <v:shape id="_x0000_i1028" type="#_x0000_t75" style="width:1in;height:36pt" o:ole="" fillcolor="window">
            <v:imagedata r:id="rId26" o:title=""/>
          </v:shape>
          <o:OLEObject Type="Embed" ProgID="Equation.3" ShapeID="_x0000_i1028" DrawAspect="Content" ObjectID="_1788265328" r:id="rId27"/>
        </w:object>
      </w:r>
      <w:r w:rsidRPr="00FE442C">
        <w:t>,</w:t>
      </w:r>
      <w:r>
        <w:tab/>
        <w:t>(2)</w:t>
      </w:r>
    </w:p>
    <w:p w14:paraId="4F02BEAB" w14:textId="4751D7E1" w:rsidR="006E1EFE" w:rsidRPr="00AD03D6" w:rsidRDefault="006E1EFE" w:rsidP="006E1EFE">
      <w:pPr>
        <w:tabs>
          <w:tab w:val="left" w:pos="3752"/>
          <w:tab w:val="left" w:pos="9351"/>
        </w:tabs>
      </w:pPr>
      <w:r w:rsidRPr="00C82262">
        <w:tab/>
      </w:r>
      <w:r w:rsidRPr="00FE442C">
        <w:rPr>
          <w:position w:val="-32"/>
          <w:lang w:val="en-US"/>
        </w:rPr>
        <w:object w:dxaOrig="1485" w:dyaOrig="750" w14:anchorId="3DCFE12C">
          <v:shape id="_x0000_i1029" type="#_x0000_t75" style="width:1in;height:36pt" o:ole="" fillcolor="window">
            <v:imagedata r:id="rId28" o:title=""/>
          </v:shape>
          <o:OLEObject Type="Embed" ProgID="Equation.3" ShapeID="_x0000_i1029" DrawAspect="Content" ObjectID="_1788265329" r:id="rId29"/>
        </w:object>
      </w:r>
      <w:r w:rsidR="00773CE7">
        <w:t>,</w:t>
      </w:r>
      <w:r w:rsidRPr="00C82262">
        <w:tab/>
      </w:r>
      <w:r>
        <w:t>(3)</w:t>
      </w:r>
    </w:p>
    <w:p w14:paraId="027470AD" w14:textId="77777777" w:rsidR="006E1EFE" w:rsidRPr="00FE442C" w:rsidRDefault="006E1EFE" w:rsidP="006E1EFE">
      <w:pPr>
        <w:tabs>
          <w:tab w:val="left" w:pos="748"/>
        </w:tabs>
        <w:jc w:val="both"/>
      </w:pPr>
      <w:r w:rsidRPr="00FE442C">
        <w:t>где</w:t>
      </w:r>
      <w:r w:rsidRPr="00FE442C">
        <w:tab/>
      </w:r>
      <w:r w:rsidRPr="00FE442C">
        <w:rPr>
          <w:i/>
          <w:iCs/>
          <w:position w:val="-14"/>
        </w:rPr>
        <w:object w:dxaOrig="375" w:dyaOrig="375" w14:anchorId="6AFE1B31">
          <v:shape id="_x0000_i1030" type="#_x0000_t75" style="width:21.05pt;height:21.05pt" o:ole="">
            <v:imagedata r:id="rId30" o:title=""/>
          </v:shape>
          <o:OLEObject Type="Embed" ProgID="Equation.3" ShapeID="_x0000_i1030" DrawAspect="Content" ObjectID="_1788265330" r:id="rId31"/>
        </w:object>
      </w:r>
      <w:r w:rsidRPr="00FE442C">
        <w:rPr>
          <w:iCs/>
        </w:rPr>
        <w:t>= </w:t>
      </w:r>
      <w:r w:rsidRPr="00FE442C">
        <w:t>1,1 – коэффициент надёжности по нагрузке для газа (таблица 11 ГОСТ Р 55990</w:t>
      </w:r>
      <w:r w:rsidRPr="00FE442C">
        <w:noBreakHyphen/>
        <w:t>2014);</w:t>
      </w:r>
    </w:p>
    <w:p w14:paraId="48135AD0" w14:textId="77777777" w:rsidR="006E1EFE" w:rsidRPr="00FE442C" w:rsidRDefault="006E1EFE" w:rsidP="006E1EFE">
      <w:pPr>
        <w:ind w:left="1134" w:hanging="386"/>
        <w:jc w:val="both"/>
      </w:pPr>
      <w:r w:rsidRPr="00FE442C">
        <w:rPr>
          <w:i/>
          <w:iCs/>
          <w:position w:val="-4"/>
        </w:rPr>
        <w:object w:dxaOrig="270" w:dyaOrig="270" w14:anchorId="31660835">
          <v:shape id="_x0000_i1031" type="#_x0000_t75" style="width:14.25pt;height:14.25pt" o:ole="">
            <v:imagedata r:id="rId32" o:title=""/>
          </v:shape>
          <o:OLEObject Type="Embed" ProgID="Equation.3" ShapeID="_x0000_i1031" DrawAspect="Content" ObjectID="_1788265331" r:id="rId33"/>
        </w:object>
      </w:r>
      <w:r w:rsidRPr="00FE442C">
        <w:t>– рабочее давление;</w:t>
      </w:r>
    </w:p>
    <w:p w14:paraId="298FBFB9" w14:textId="77777777" w:rsidR="006E1EFE" w:rsidRPr="00FE442C" w:rsidRDefault="006E1EFE" w:rsidP="006E1EFE">
      <w:pPr>
        <w:ind w:left="1134" w:hanging="386"/>
        <w:jc w:val="both"/>
        <w:rPr>
          <w:i/>
          <w:iCs/>
        </w:rPr>
      </w:pPr>
      <w:r w:rsidRPr="00FE442C">
        <w:rPr>
          <w:i/>
          <w:iCs/>
          <w:position w:val="-4"/>
        </w:rPr>
        <w:object w:dxaOrig="270" w:dyaOrig="270" w14:anchorId="3255B830">
          <v:shape id="_x0000_i1032" type="#_x0000_t75" style="width:14.25pt;height:14.25pt" o:ole="">
            <v:imagedata r:id="rId34" o:title=""/>
          </v:shape>
          <o:OLEObject Type="Embed" ProgID="Equation.3" ShapeID="_x0000_i1032" DrawAspect="Content" ObjectID="_1788265332" r:id="rId35"/>
        </w:object>
      </w:r>
      <w:r w:rsidRPr="00FE442C">
        <w:t>– наружный диаметр трубопровода, мм;</w:t>
      </w:r>
    </w:p>
    <w:p w14:paraId="0ABAE4BE" w14:textId="77777777" w:rsidR="006E1EFE" w:rsidRPr="00FE442C" w:rsidRDefault="006E1EFE" w:rsidP="006E1EFE">
      <w:pPr>
        <w:ind w:left="1134" w:hanging="386"/>
        <w:jc w:val="both"/>
      </w:pPr>
      <w:r w:rsidRPr="00FE442C">
        <w:rPr>
          <w:i/>
          <w:iCs/>
          <w:position w:val="-12"/>
          <w:lang w:val="en-US"/>
        </w:rPr>
        <w:object w:dxaOrig="345" w:dyaOrig="375" w14:anchorId="1D87E899">
          <v:shape id="_x0000_i1033" type="#_x0000_t75" style="width:14.25pt;height:21.05pt" o:ole="">
            <v:imagedata r:id="rId36" o:title=""/>
          </v:shape>
          <o:OLEObject Type="Embed" ProgID="Equation.3" ShapeID="_x0000_i1033" DrawAspect="Content" ObjectID="_1788265333" r:id="rId37"/>
        </w:object>
      </w:r>
      <w:r w:rsidRPr="00FE442C">
        <w:t>– расчётное сопротивление материала труб по прочности, МПа;</w:t>
      </w:r>
    </w:p>
    <w:p w14:paraId="3EE5F9E8" w14:textId="77777777" w:rsidR="006E1EFE" w:rsidRPr="00FE442C" w:rsidRDefault="006E1EFE" w:rsidP="006E1EFE">
      <w:pPr>
        <w:ind w:left="1134" w:hanging="386"/>
        <w:jc w:val="both"/>
      </w:pPr>
      <w:r w:rsidRPr="00FE442C">
        <w:rPr>
          <w:i/>
          <w:iCs/>
          <w:position w:val="-14"/>
          <w:lang w:val="en-US"/>
        </w:rPr>
        <w:object w:dxaOrig="345" w:dyaOrig="375" w14:anchorId="01F30349">
          <v:shape id="_x0000_i1034" type="#_x0000_t75" style="width:14.25pt;height:21.05pt" o:ole="">
            <v:imagedata r:id="rId38" o:title=""/>
          </v:shape>
          <o:OLEObject Type="Embed" ProgID="Equation.3" ShapeID="_x0000_i1034" DrawAspect="Content" ObjectID="_1788265334" r:id="rId39"/>
        </w:object>
      </w:r>
      <w:r w:rsidRPr="00FE442C">
        <w:t>– расчётное сопротивление материала труб по текучести, МПа.</w:t>
      </w:r>
    </w:p>
    <w:p w14:paraId="17B10B8E" w14:textId="77777777" w:rsidR="006E1EFE" w:rsidRPr="00FE442C" w:rsidRDefault="006E1EFE" w:rsidP="006E1EFE">
      <w:pPr>
        <w:ind w:firstLine="709"/>
        <w:jc w:val="both"/>
      </w:pPr>
      <w:r w:rsidRPr="00FE442C">
        <w:t>Расчетные сопротивления по прочности и текучести определяются по формулам 12.1, 12.2 ГОСТ Р 55990-2014:</w:t>
      </w:r>
    </w:p>
    <w:p w14:paraId="7E150AFE" w14:textId="6449F799" w:rsidR="006E1EFE" w:rsidRPr="00CA276C" w:rsidRDefault="006E1EFE" w:rsidP="006E1EFE">
      <w:pPr>
        <w:tabs>
          <w:tab w:val="center" w:pos="5174"/>
          <w:tab w:val="left" w:pos="9351"/>
        </w:tabs>
        <w:spacing w:before="120"/>
        <w:ind w:firstLine="709"/>
        <w:rPr>
          <w:i/>
          <w:iCs/>
        </w:rPr>
      </w:pPr>
      <w:r w:rsidRPr="00C82262">
        <w:rPr>
          <w:i/>
          <w:iCs/>
        </w:rPr>
        <w:tab/>
      </w:r>
      <w:r w:rsidRPr="00FE442C">
        <w:rPr>
          <w:i/>
          <w:iCs/>
          <w:position w:val="-30"/>
          <w:lang w:val="en-US"/>
        </w:rPr>
        <w:object w:dxaOrig="1710" w:dyaOrig="690" w14:anchorId="62D1C8DB">
          <v:shape id="_x0000_i1035" type="#_x0000_t75" style="width:86.25pt;height:36pt" o:ole="">
            <v:imagedata r:id="rId40" o:title=""/>
          </v:shape>
          <o:OLEObject Type="Embed" ProgID="Equation.3" ShapeID="_x0000_i1035" DrawAspect="Content" ObjectID="_1788265335" r:id="rId41"/>
        </w:object>
      </w:r>
      <w:r w:rsidRPr="00CA276C">
        <w:rPr>
          <w:i/>
          <w:iCs/>
        </w:rPr>
        <w:t xml:space="preserve"> </w:t>
      </w:r>
      <w:r w:rsidR="00773CE7">
        <w:rPr>
          <w:i/>
          <w:iCs/>
        </w:rPr>
        <w:t>,</w:t>
      </w:r>
      <w:r>
        <w:rPr>
          <w:i/>
          <w:iCs/>
        </w:rPr>
        <w:tab/>
      </w:r>
      <w:r w:rsidRPr="00AD03D6">
        <w:rPr>
          <w:iCs/>
        </w:rPr>
        <w:t>(4)</w:t>
      </w:r>
    </w:p>
    <w:p w14:paraId="0853AC43" w14:textId="43A65877" w:rsidR="006E1EFE" w:rsidRPr="00AD03D6" w:rsidRDefault="006E1EFE" w:rsidP="006E1EFE">
      <w:pPr>
        <w:tabs>
          <w:tab w:val="left" w:pos="4256"/>
          <w:tab w:val="center" w:pos="5174"/>
          <w:tab w:val="left" w:pos="9356"/>
        </w:tabs>
        <w:spacing w:before="120"/>
        <w:ind w:firstLine="709"/>
      </w:pPr>
      <w:r w:rsidRPr="00C82262">
        <w:rPr>
          <w:iCs/>
        </w:rPr>
        <w:tab/>
      </w:r>
      <w:r w:rsidRPr="00AD03D6">
        <w:rPr>
          <w:iCs/>
          <w:position w:val="-32"/>
          <w:lang w:val="en-US"/>
        </w:rPr>
        <w:object w:dxaOrig="1830" w:dyaOrig="720" w14:anchorId="25136263">
          <v:shape id="_x0000_i1036" type="#_x0000_t75" style="width:93.75pt;height:36pt" o:ole="">
            <v:imagedata r:id="rId42" o:title=""/>
          </v:shape>
          <o:OLEObject Type="Embed" ProgID="Equation.3" ShapeID="_x0000_i1036" DrawAspect="Content" ObjectID="_1788265336" r:id="rId43"/>
        </w:object>
      </w:r>
      <w:r w:rsidR="00773CE7">
        <w:rPr>
          <w:iCs/>
        </w:rPr>
        <w:t xml:space="preserve"> ,</w:t>
      </w:r>
      <w:r w:rsidRPr="00AD03D6">
        <w:rPr>
          <w:iCs/>
        </w:rPr>
        <w:t xml:space="preserve"> </w:t>
      </w:r>
      <w:r>
        <w:rPr>
          <w:iCs/>
        </w:rPr>
        <w:tab/>
        <w:t>(5)</w:t>
      </w:r>
    </w:p>
    <w:p w14:paraId="0D042EBB" w14:textId="77777777" w:rsidR="006E1EFE" w:rsidRPr="00FE442C" w:rsidRDefault="006E1EFE" w:rsidP="006E1EFE">
      <w:pPr>
        <w:tabs>
          <w:tab w:val="left" w:pos="748"/>
        </w:tabs>
        <w:jc w:val="both"/>
      </w:pPr>
      <w:r w:rsidRPr="00FE442C">
        <w:t>где</w:t>
      </w:r>
      <w:r w:rsidRPr="00FE442C">
        <w:tab/>
      </w:r>
      <w:r w:rsidRPr="00FE442C">
        <w:rPr>
          <w:position w:val="-14"/>
        </w:rPr>
        <w:object w:dxaOrig="315" w:dyaOrig="375" w14:anchorId="73B23EDD">
          <v:shape id="_x0000_i1037" type="#_x0000_t75" style="width:14.25pt;height:21.05pt" o:ole="">
            <v:imagedata r:id="rId44" o:title=""/>
          </v:shape>
          <o:OLEObject Type="Embed" ProgID="Equation.3" ShapeID="_x0000_i1037" DrawAspect="Content" ObjectID="_1788265337" r:id="rId45"/>
        </w:object>
      </w:r>
      <w:r w:rsidRPr="00FE442C">
        <w:t> – минимальное значение предела текучести материала, МПа;</w:t>
      </w:r>
    </w:p>
    <w:p w14:paraId="74816BBC" w14:textId="77777777" w:rsidR="006E1EFE" w:rsidRPr="00FE442C" w:rsidRDefault="006E1EFE" w:rsidP="006E1EFE">
      <w:pPr>
        <w:ind w:firstLine="709"/>
        <w:jc w:val="both"/>
        <w:rPr>
          <w:i/>
          <w:iCs/>
          <w:position w:val="-12"/>
        </w:rPr>
      </w:pPr>
      <w:r w:rsidRPr="00FE442C">
        <w:rPr>
          <w:position w:val="-12"/>
        </w:rPr>
        <w:object w:dxaOrig="315" w:dyaOrig="375" w14:anchorId="18228864">
          <v:shape id="_x0000_i1038" type="#_x0000_t75" style="width:14.25pt;height:21.05pt" o:ole="">
            <v:imagedata r:id="rId46" o:title=""/>
          </v:shape>
          <o:OLEObject Type="Embed" ProgID="Equation.3" ShapeID="_x0000_i1038" DrawAspect="Content" ObjectID="_1788265338" r:id="rId47"/>
        </w:object>
      </w:r>
      <w:r w:rsidRPr="00FE442C">
        <w:t> – минимальное значение временного сопротивления, МПа;</w:t>
      </w:r>
    </w:p>
    <w:p w14:paraId="240F0728" w14:textId="77777777" w:rsidR="006E1EFE" w:rsidRPr="00FE442C" w:rsidRDefault="006E1EFE" w:rsidP="006E1EFE">
      <w:pPr>
        <w:ind w:firstLine="709"/>
        <w:jc w:val="both"/>
      </w:pPr>
      <w:r w:rsidRPr="00FE442C">
        <w:rPr>
          <w:i/>
          <w:iCs/>
          <w:position w:val="-12"/>
        </w:rPr>
        <w:object w:dxaOrig="315" w:dyaOrig="375" w14:anchorId="7FD73193">
          <v:shape id="_x0000_i1039" type="#_x0000_t75" style="width:14.25pt;height:21.05pt" o:ole="">
            <v:imagedata r:id="rId48" o:title=""/>
          </v:shape>
          <o:OLEObject Type="Embed" ProgID="Equation.3" ShapeID="_x0000_i1039" DrawAspect="Content" ObjectID="_1788265339" r:id="rId49"/>
        </w:object>
      </w:r>
      <w:r w:rsidRPr="00FE442C">
        <w:rPr>
          <w:i/>
          <w:iCs/>
        </w:rPr>
        <w:t> </w:t>
      </w:r>
      <w:r w:rsidRPr="00FE442C">
        <w:rPr>
          <w:iCs/>
        </w:rPr>
        <w:t>–</w:t>
      </w:r>
      <w:r w:rsidRPr="00FE442C">
        <w:t> коэффициент условий работы, принимаемый по таблице 13 ГОСТ Р 55990-2014;</w:t>
      </w:r>
    </w:p>
    <w:p w14:paraId="6F9246BF" w14:textId="77777777" w:rsidR="006E1EFE" w:rsidRPr="00FE442C" w:rsidRDefault="006E1EFE" w:rsidP="006E1EFE">
      <w:pPr>
        <w:ind w:firstLine="709"/>
        <w:jc w:val="both"/>
        <w:rPr>
          <w:iCs/>
        </w:rPr>
      </w:pPr>
      <w:r w:rsidRPr="00FE442C">
        <w:rPr>
          <w:i/>
          <w:iCs/>
          <w:position w:val="-12"/>
        </w:rPr>
        <w:object w:dxaOrig="345" w:dyaOrig="375" w14:anchorId="7D95DF04">
          <v:shape id="_x0000_i1040" type="#_x0000_t75" style="width:14.25pt;height:21.05pt" o:ole="">
            <v:imagedata r:id="rId50" o:title=""/>
          </v:shape>
          <o:OLEObject Type="Embed" ProgID="Equation.3" ShapeID="_x0000_i1040" DrawAspect="Content" ObjectID="_1788265340" r:id="rId51"/>
        </w:object>
      </w:r>
      <w:r w:rsidRPr="00FE442C">
        <w:rPr>
          <w:iCs/>
        </w:rPr>
        <w:t> –</w:t>
      </w:r>
      <w:r w:rsidRPr="00FE442C">
        <w:rPr>
          <w:iCs/>
          <w:lang w:val="en-US"/>
        </w:rPr>
        <w:t> </w:t>
      </w:r>
      <w:r w:rsidRPr="00FE442C">
        <w:rPr>
          <w:iCs/>
        </w:rPr>
        <w:t xml:space="preserve">коэффициент надежности по материалу труб при расчете по прочности, принимаемый по таблице 12 </w:t>
      </w:r>
      <w:r w:rsidRPr="00FE442C">
        <w:t>ГОСТ Р 55990-2014</w:t>
      </w:r>
      <w:r w:rsidRPr="00FE442C">
        <w:rPr>
          <w:iCs/>
        </w:rPr>
        <w:t>;</w:t>
      </w:r>
    </w:p>
    <w:p w14:paraId="59B0F696" w14:textId="77777777" w:rsidR="006E1EFE" w:rsidRPr="00FE442C" w:rsidRDefault="006E1EFE" w:rsidP="006E1EFE">
      <w:pPr>
        <w:ind w:firstLine="709"/>
        <w:jc w:val="both"/>
        <w:rPr>
          <w:i/>
          <w:iCs/>
        </w:rPr>
      </w:pPr>
      <w:r w:rsidRPr="00FE442C">
        <w:rPr>
          <w:i/>
          <w:iCs/>
          <w:position w:val="-14"/>
        </w:rPr>
        <w:object w:dxaOrig="345" w:dyaOrig="390" w14:anchorId="79999E27">
          <v:shape id="_x0000_i1041" type="#_x0000_t75" style="width:14.25pt;height:21.05pt" o:ole="">
            <v:imagedata r:id="rId52" o:title=""/>
          </v:shape>
          <o:OLEObject Type="Embed" ProgID="Equation.3" ShapeID="_x0000_i1041" DrawAspect="Content" ObjectID="_1788265341" r:id="rId53"/>
        </w:object>
      </w:r>
      <w:r w:rsidRPr="00FE442C">
        <w:rPr>
          <w:iCs/>
        </w:rPr>
        <w:t>=1,15 –</w:t>
      </w:r>
      <w:r w:rsidRPr="00FE442C">
        <w:rPr>
          <w:iCs/>
          <w:lang w:val="en-US"/>
        </w:rPr>
        <w:t> </w:t>
      </w:r>
      <w:r w:rsidRPr="00FE442C">
        <w:rPr>
          <w:iCs/>
        </w:rPr>
        <w:t xml:space="preserve">коэффициент надежности по материалу труб при расчете по текучести, принимаемый согласно п. 12.1.8 </w:t>
      </w:r>
      <w:r w:rsidRPr="00FE442C">
        <w:t>ГОСТ Р 55990-2014</w:t>
      </w:r>
      <w:r w:rsidRPr="00FE442C">
        <w:rPr>
          <w:iCs/>
        </w:rPr>
        <w:t>;</w:t>
      </w:r>
    </w:p>
    <w:p w14:paraId="74F0B33A" w14:textId="77777777" w:rsidR="006E1EFE" w:rsidRPr="00FE442C" w:rsidRDefault="006E1EFE" w:rsidP="006E1EFE">
      <w:pPr>
        <w:ind w:firstLine="709"/>
        <w:jc w:val="both"/>
      </w:pPr>
      <w:r w:rsidRPr="00FE442C">
        <w:rPr>
          <w:i/>
          <w:iCs/>
          <w:position w:val="-12"/>
        </w:rPr>
        <w:object w:dxaOrig="270" w:dyaOrig="375" w14:anchorId="15552832">
          <v:shape id="_x0000_i1042" type="#_x0000_t75" style="width:14.25pt;height:21.05pt" o:ole="">
            <v:imagedata r:id="rId54" o:title=""/>
          </v:shape>
          <o:OLEObject Type="Embed" ProgID="Equation.3" ShapeID="_x0000_i1042" DrawAspect="Content" ObjectID="_1788265342" r:id="rId55"/>
        </w:object>
      </w:r>
      <w:r w:rsidRPr="00FE442C">
        <w:rPr>
          <w:iCs/>
        </w:rPr>
        <w:t>=</w:t>
      </w:r>
      <w:r w:rsidRPr="00FE442C">
        <w:rPr>
          <w:iCs/>
          <w:lang w:val="en-US"/>
        </w:rPr>
        <w:t> </w:t>
      </w:r>
      <w:r w:rsidRPr="00FE442C">
        <w:rPr>
          <w:iCs/>
        </w:rPr>
        <w:t>1,1</w:t>
      </w:r>
      <w:r w:rsidRPr="00FE442C">
        <w:rPr>
          <w:iCs/>
          <w:lang w:val="en-US"/>
        </w:rPr>
        <w:t> </w:t>
      </w:r>
      <w:r w:rsidRPr="00FE442C">
        <w:rPr>
          <w:iCs/>
        </w:rPr>
        <w:t>–</w:t>
      </w:r>
      <w:r w:rsidRPr="00FE442C">
        <w:rPr>
          <w:iCs/>
          <w:lang w:val="en-US"/>
        </w:rPr>
        <w:t> </w:t>
      </w:r>
      <w:r w:rsidRPr="00FE442C">
        <w:t>коэффициент надёжности по ответственности трубопроводов (пункт 12.1.6 ГОСТ Р 55990-2014).</w:t>
      </w:r>
    </w:p>
    <w:p w14:paraId="5118B700" w14:textId="709C24E3" w:rsidR="006E1EFE" w:rsidRDefault="006E1EFE" w:rsidP="006E1EFE">
      <w:pPr>
        <w:ind w:firstLine="709"/>
        <w:jc w:val="both"/>
      </w:pPr>
      <w:r w:rsidRPr="00FE442C">
        <w:t xml:space="preserve">Результаты расчёта и выбора минимальной толщины стенки для промысловых трубопроводов приведены в таблице </w:t>
      </w:r>
      <w:r>
        <w:fldChar w:fldCharType="begin"/>
      </w:r>
      <w:r>
        <w:instrText xml:space="preserve"> REF TabRis093725_20112018 \h   \* MERGEFORMAT </w:instrText>
      </w:r>
      <w:r>
        <w:fldChar w:fldCharType="separate"/>
      </w:r>
      <w:r w:rsidR="0082240F" w:rsidRPr="00000350">
        <w:rPr>
          <w:noProof/>
        </w:rPr>
        <w:t>2.</w:t>
      </w:r>
      <w:r w:rsidR="0082240F">
        <w:rPr>
          <w:noProof/>
        </w:rPr>
        <w:t>3</w:t>
      </w:r>
      <w:r>
        <w:fldChar w:fldCharType="end"/>
      </w:r>
      <w:r w:rsidRPr="00FE442C">
        <w:t>.</w:t>
      </w:r>
    </w:p>
    <w:p w14:paraId="3C314973" w14:textId="21E1BFB2" w:rsidR="006E1EFE" w:rsidRPr="00FE442C" w:rsidRDefault="006E1EFE" w:rsidP="00773CE7">
      <w:pPr>
        <w:jc w:val="both"/>
        <w:rPr>
          <w:b/>
        </w:rPr>
      </w:pPr>
      <w:r w:rsidRPr="00000350">
        <w:t>Таблица </w:t>
      </w:r>
      <w:bookmarkStart w:id="110" w:name="TabRis093725_20112018"/>
      <w:r w:rsidRPr="00000350">
        <w:t>2.</w:t>
      </w:r>
      <w:r w:rsidRPr="00000350">
        <w:rPr>
          <w:noProof/>
        </w:rPr>
        <w:fldChar w:fldCharType="begin"/>
      </w:r>
      <w:r w:rsidRPr="00000350">
        <w:rPr>
          <w:noProof/>
        </w:rPr>
        <w:instrText xml:space="preserve"> SEQ Таблица \* ARABIC \s 1 </w:instrText>
      </w:r>
      <w:r w:rsidRPr="00000350">
        <w:rPr>
          <w:noProof/>
        </w:rPr>
        <w:fldChar w:fldCharType="separate"/>
      </w:r>
      <w:r w:rsidR="0082240F">
        <w:rPr>
          <w:noProof/>
        </w:rPr>
        <w:t>3</w:t>
      </w:r>
      <w:r w:rsidRPr="00000350">
        <w:rPr>
          <w:noProof/>
        </w:rPr>
        <w:fldChar w:fldCharType="end"/>
      </w:r>
      <w:bookmarkEnd w:id="110"/>
      <w:r w:rsidRPr="00000350">
        <w:t xml:space="preserve"> – Результаты расчёта толщины стенки промысловых трубопроводов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2"/>
        <w:gridCol w:w="1103"/>
        <w:gridCol w:w="869"/>
        <w:gridCol w:w="605"/>
        <w:gridCol w:w="915"/>
        <w:gridCol w:w="974"/>
        <w:gridCol w:w="792"/>
        <w:gridCol w:w="994"/>
        <w:gridCol w:w="1477"/>
        <w:gridCol w:w="1028"/>
      </w:tblGrid>
      <w:tr w:rsidR="006E1EFE" w:rsidRPr="00FE442C" w14:paraId="4C5BCFBB" w14:textId="77777777" w:rsidTr="004C4984">
        <w:trPr>
          <w:cantSplit/>
          <w:trHeight w:val="567"/>
          <w:tblHeader/>
          <w:jc w:val="center"/>
        </w:trPr>
        <w:tc>
          <w:tcPr>
            <w:tcW w:w="1026" w:type="pct"/>
            <w:gridSpan w:val="2"/>
            <w:tcBorders>
              <w:top w:val="single" w:sz="4" w:space="0" w:color="auto"/>
              <w:left w:val="single" w:sz="4" w:space="0" w:color="auto"/>
              <w:bottom w:val="single" w:sz="4" w:space="0" w:color="auto"/>
              <w:right w:val="single" w:sz="4" w:space="0" w:color="auto"/>
            </w:tcBorders>
            <w:noWrap/>
            <w:vAlign w:val="center"/>
            <w:hideMark/>
          </w:tcPr>
          <w:p w14:paraId="49DBA16F" w14:textId="77777777" w:rsidR="006E1EFE" w:rsidRPr="00FE442C" w:rsidRDefault="006E1EFE" w:rsidP="004C4984">
            <w:pPr>
              <w:jc w:val="center"/>
              <w:rPr>
                <w:noProof/>
              </w:rPr>
            </w:pPr>
            <w:r w:rsidRPr="00FE442C">
              <w:rPr>
                <w:noProof/>
              </w:rPr>
              <w:t>Трубопровод</w:t>
            </w:r>
          </w:p>
        </w:tc>
        <w:tc>
          <w:tcPr>
            <w:tcW w:w="451" w:type="pct"/>
            <w:vMerge w:val="restart"/>
            <w:tcBorders>
              <w:top w:val="single" w:sz="4" w:space="0" w:color="auto"/>
              <w:left w:val="single" w:sz="4" w:space="0" w:color="auto"/>
              <w:bottom w:val="single" w:sz="4" w:space="0" w:color="auto"/>
              <w:right w:val="single" w:sz="4" w:space="0" w:color="auto"/>
            </w:tcBorders>
            <w:noWrap/>
            <w:vAlign w:val="center"/>
            <w:hideMark/>
          </w:tcPr>
          <w:p w14:paraId="09CD054E" w14:textId="77777777" w:rsidR="006E1EFE" w:rsidRPr="00FE442C" w:rsidRDefault="006E1EFE" w:rsidP="004C4984">
            <w:pPr>
              <w:jc w:val="center"/>
              <w:rPr>
                <w:noProof/>
              </w:rPr>
            </w:pPr>
            <w:r w:rsidRPr="00FE442C">
              <w:rPr>
                <w:noProof/>
              </w:rPr>
              <w:drawing>
                <wp:inline distT="0" distB="0" distL="0" distR="0" wp14:anchorId="71480631" wp14:editId="7322816E">
                  <wp:extent cx="152400" cy="16192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FE442C">
              <w:rPr>
                <w:noProof/>
              </w:rPr>
              <w:t>, МПа</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14:paraId="19513CFB" w14:textId="77777777" w:rsidR="006E1EFE" w:rsidRPr="00FE442C" w:rsidRDefault="006E1EFE" w:rsidP="004C4984">
            <w:pPr>
              <w:jc w:val="center"/>
              <w:rPr>
                <w:noProof/>
              </w:rPr>
            </w:pPr>
            <w:r w:rsidRPr="00FE442C">
              <w:rPr>
                <w:noProof/>
                <w:position w:val="-12"/>
              </w:rPr>
              <w:object w:dxaOrig="270" w:dyaOrig="375" w14:anchorId="7EF3BA89">
                <v:shape id="_x0000_i1043" type="#_x0000_t75" style="width:14.25pt;height:21.05pt" o:ole="">
                  <v:imagedata r:id="rId57" o:title=""/>
                </v:shape>
                <o:OLEObject Type="Embed" ProgID="Equation.3" ShapeID="_x0000_i1043" DrawAspect="Content" ObjectID="_1788265343" r:id="rId58"/>
              </w:object>
            </w:r>
            <w:r w:rsidRPr="00FE442C">
              <w:rPr>
                <w:noProof/>
              </w:rPr>
              <w:t>,</w:t>
            </w:r>
          </w:p>
        </w:tc>
        <w:tc>
          <w:tcPr>
            <w:tcW w:w="475" w:type="pct"/>
            <w:vMerge w:val="restart"/>
            <w:tcBorders>
              <w:top w:val="single" w:sz="4" w:space="0" w:color="auto"/>
              <w:left w:val="single" w:sz="4" w:space="0" w:color="auto"/>
              <w:bottom w:val="single" w:sz="4" w:space="0" w:color="auto"/>
              <w:right w:val="single" w:sz="4" w:space="0" w:color="auto"/>
            </w:tcBorders>
            <w:noWrap/>
            <w:vAlign w:val="center"/>
            <w:hideMark/>
          </w:tcPr>
          <w:p w14:paraId="5C9D3323" w14:textId="77777777" w:rsidR="006E1EFE" w:rsidRPr="00FE442C" w:rsidRDefault="006E1EFE" w:rsidP="004C4984">
            <w:pPr>
              <w:jc w:val="center"/>
              <w:rPr>
                <w:noProof/>
              </w:rPr>
            </w:pPr>
            <w:r w:rsidRPr="00FE442C">
              <w:rPr>
                <w:noProof/>
                <w:position w:val="-14"/>
              </w:rPr>
              <w:object w:dxaOrig="270" w:dyaOrig="345" w14:anchorId="674818B2">
                <v:shape id="_x0000_i1044" type="#_x0000_t75" style="width:14.25pt;height:14.25pt" o:ole="">
                  <v:imagedata r:id="rId59" o:title=""/>
                </v:shape>
                <o:OLEObject Type="Embed" ProgID="Equation.3" ShapeID="_x0000_i1044" DrawAspect="Content" ObjectID="_1788265344" r:id="rId60"/>
              </w:object>
            </w:r>
            <w:r w:rsidRPr="00FE442C">
              <w:rPr>
                <w:noProof/>
              </w:rPr>
              <w:t>, МПа</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15BFAA46" w14:textId="77777777" w:rsidR="006E1EFE" w:rsidRPr="00FE442C" w:rsidRDefault="006E1EFE" w:rsidP="004C4984">
            <w:pPr>
              <w:jc w:val="center"/>
              <w:rPr>
                <w:noProof/>
              </w:rPr>
            </w:pPr>
            <w:r w:rsidRPr="00FE442C">
              <w:rPr>
                <w:noProof/>
                <w:position w:val="-12"/>
              </w:rPr>
              <w:object w:dxaOrig="270" w:dyaOrig="375" w14:anchorId="53E8597A">
                <v:shape id="_x0000_i1045" type="#_x0000_t75" style="width:14.25pt;height:21.05pt" o:ole="">
                  <v:imagedata r:id="rId61" o:title=""/>
                </v:shape>
                <o:OLEObject Type="Embed" ProgID="Equation.3" ShapeID="_x0000_i1045" DrawAspect="Content" ObjectID="_1788265345" r:id="rId62"/>
              </w:object>
            </w:r>
            <w:r w:rsidRPr="00FE442C">
              <w:rPr>
                <w:noProof/>
              </w:rPr>
              <w:t>, МПа</w:t>
            </w:r>
          </w:p>
        </w:tc>
        <w:tc>
          <w:tcPr>
            <w:tcW w:w="2228" w:type="pct"/>
            <w:gridSpan w:val="4"/>
            <w:tcBorders>
              <w:top w:val="single" w:sz="4" w:space="0" w:color="auto"/>
              <w:left w:val="single" w:sz="4" w:space="0" w:color="auto"/>
              <w:bottom w:val="single" w:sz="4" w:space="0" w:color="auto"/>
              <w:right w:val="single" w:sz="4" w:space="0" w:color="auto"/>
            </w:tcBorders>
            <w:vAlign w:val="center"/>
            <w:hideMark/>
          </w:tcPr>
          <w:p w14:paraId="74F3E9C3" w14:textId="77777777" w:rsidR="006E1EFE" w:rsidRPr="00FE442C" w:rsidRDefault="006E1EFE" w:rsidP="004C4984">
            <w:pPr>
              <w:jc w:val="center"/>
              <w:rPr>
                <w:noProof/>
              </w:rPr>
            </w:pPr>
            <w:r w:rsidRPr="00FE442C">
              <w:rPr>
                <w:noProof/>
              </w:rPr>
              <w:t>Толщина стенки, мм</w:t>
            </w:r>
          </w:p>
        </w:tc>
      </w:tr>
      <w:tr w:rsidR="006E1EFE" w:rsidRPr="00FE442C" w14:paraId="496C6BF0" w14:textId="77777777" w:rsidTr="004C4984">
        <w:trPr>
          <w:cantSplit/>
          <w:trHeight w:val="567"/>
          <w:tblHeader/>
          <w:jc w:val="center"/>
        </w:trPr>
        <w:tc>
          <w:tcPr>
            <w:tcW w:w="453" w:type="pct"/>
            <w:tcBorders>
              <w:top w:val="single" w:sz="4" w:space="0" w:color="auto"/>
              <w:left w:val="single" w:sz="4" w:space="0" w:color="auto"/>
              <w:bottom w:val="double" w:sz="4" w:space="0" w:color="auto"/>
              <w:right w:val="single" w:sz="4" w:space="0" w:color="auto"/>
            </w:tcBorders>
            <w:noWrap/>
            <w:vAlign w:val="center"/>
            <w:hideMark/>
          </w:tcPr>
          <w:p w14:paraId="793D165E" w14:textId="77777777" w:rsidR="006E1EFE" w:rsidRPr="00FE442C" w:rsidRDefault="006E1EFE" w:rsidP="004C4984">
            <w:pPr>
              <w:jc w:val="center"/>
              <w:rPr>
                <w:noProof/>
              </w:rPr>
            </w:pPr>
            <w:r w:rsidRPr="00FE442C">
              <w:rPr>
                <w:i/>
                <w:noProof/>
                <w:position w:val="-4"/>
              </w:rPr>
              <w:drawing>
                <wp:inline distT="0" distB="0" distL="0" distR="0" wp14:anchorId="0DCC4E14" wp14:editId="71DC0524">
                  <wp:extent cx="161925" cy="1619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FE442C">
              <w:rPr>
                <w:noProof/>
              </w:rPr>
              <w:t>, мм</w:t>
            </w:r>
          </w:p>
        </w:tc>
        <w:tc>
          <w:tcPr>
            <w:tcW w:w="573" w:type="pct"/>
            <w:tcBorders>
              <w:top w:val="single" w:sz="4" w:space="0" w:color="auto"/>
              <w:left w:val="single" w:sz="4" w:space="0" w:color="auto"/>
              <w:bottom w:val="double" w:sz="4" w:space="0" w:color="auto"/>
              <w:right w:val="single" w:sz="4" w:space="0" w:color="auto"/>
            </w:tcBorders>
            <w:noWrap/>
            <w:vAlign w:val="center"/>
            <w:hideMark/>
          </w:tcPr>
          <w:p w14:paraId="37900165" w14:textId="77777777" w:rsidR="006E1EFE" w:rsidRPr="00FE442C" w:rsidRDefault="006E1EFE" w:rsidP="004C4984">
            <w:pPr>
              <w:jc w:val="center"/>
              <w:rPr>
                <w:noProof/>
              </w:rPr>
            </w:pPr>
            <w:r w:rsidRPr="00FE442C">
              <w:rPr>
                <w:noProof/>
              </w:rPr>
              <w:t>Категория</w:t>
            </w: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2A92533D" w14:textId="77777777" w:rsidR="006E1EFE" w:rsidRPr="00FE442C" w:rsidRDefault="006E1EFE" w:rsidP="004C4984">
            <w:pPr>
              <w:rPr>
                <w:noProof/>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4A9012F1" w14:textId="77777777" w:rsidR="006E1EFE" w:rsidRPr="00FE442C" w:rsidRDefault="006E1EFE" w:rsidP="004C4984">
            <w:pPr>
              <w:rPr>
                <w:noProof/>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43381D8" w14:textId="77777777" w:rsidR="006E1EFE" w:rsidRPr="00FE442C" w:rsidRDefault="006E1EFE" w:rsidP="004C4984">
            <w:pPr>
              <w:rPr>
                <w:noProof/>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1708EA3A" w14:textId="77777777" w:rsidR="006E1EFE" w:rsidRPr="00FE442C" w:rsidRDefault="006E1EFE" w:rsidP="004C4984">
            <w:pPr>
              <w:rPr>
                <w:noProof/>
              </w:rPr>
            </w:pPr>
          </w:p>
        </w:tc>
        <w:tc>
          <w:tcPr>
            <w:tcW w:w="411" w:type="pct"/>
            <w:tcBorders>
              <w:top w:val="single" w:sz="4" w:space="0" w:color="auto"/>
              <w:left w:val="single" w:sz="4" w:space="0" w:color="auto"/>
              <w:bottom w:val="double" w:sz="4" w:space="0" w:color="auto"/>
              <w:right w:val="single" w:sz="4" w:space="0" w:color="auto"/>
            </w:tcBorders>
            <w:noWrap/>
            <w:vAlign w:val="center"/>
            <w:hideMark/>
          </w:tcPr>
          <w:p w14:paraId="4C0E73BC" w14:textId="77777777" w:rsidR="006E1EFE" w:rsidRPr="00FE442C" w:rsidRDefault="006E1EFE" w:rsidP="004C4984">
            <w:pPr>
              <w:jc w:val="center"/>
              <w:rPr>
                <w:noProof/>
              </w:rPr>
            </w:pPr>
            <w:r w:rsidRPr="00FE442C">
              <w:rPr>
                <w:noProof/>
                <w:position w:val="-14"/>
              </w:rPr>
              <w:object w:dxaOrig="225" w:dyaOrig="375" w14:anchorId="13BD7DFB">
                <v:shape id="_x0000_i1046" type="#_x0000_t75" style="width:14.25pt;height:21.05pt" o:ole="">
                  <v:imagedata r:id="rId64" o:title=""/>
                </v:shape>
                <o:OLEObject Type="Embed" ProgID="Equation.3" ShapeID="_x0000_i1046" DrawAspect="Content" ObjectID="_1788265346" r:id="rId65"/>
              </w:object>
            </w:r>
          </w:p>
        </w:tc>
        <w:tc>
          <w:tcPr>
            <w:tcW w:w="516" w:type="pct"/>
            <w:tcBorders>
              <w:top w:val="single" w:sz="4" w:space="0" w:color="auto"/>
              <w:left w:val="single" w:sz="4" w:space="0" w:color="auto"/>
              <w:bottom w:val="double" w:sz="4" w:space="0" w:color="auto"/>
              <w:right w:val="single" w:sz="4" w:space="0" w:color="auto"/>
            </w:tcBorders>
            <w:vAlign w:val="center"/>
            <w:hideMark/>
          </w:tcPr>
          <w:p w14:paraId="617AC3C5" w14:textId="77777777" w:rsidR="006E1EFE" w:rsidRPr="00FE442C" w:rsidRDefault="006E1EFE" w:rsidP="004C4984">
            <w:pPr>
              <w:jc w:val="center"/>
              <w:rPr>
                <w:noProof/>
              </w:rPr>
            </w:pPr>
            <w:r w:rsidRPr="00FE442C">
              <w:rPr>
                <w:noProof/>
                <w:position w:val="-12"/>
              </w:rPr>
              <w:object w:dxaOrig="225" w:dyaOrig="375" w14:anchorId="6796C5CC">
                <v:shape id="_x0000_i1047" type="#_x0000_t75" style="width:14.25pt;height:21.05pt" o:ole="">
                  <v:imagedata r:id="rId66" o:title=""/>
                </v:shape>
                <o:OLEObject Type="Embed" ProgID="Equation.3" ShapeID="_x0000_i1047" DrawAspect="Content" ObjectID="_1788265347" r:id="rId67"/>
              </w:object>
            </w:r>
          </w:p>
        </w:tc>
        <w:tc>
          <w:tcPr>
            <w:tcW w:w="767" w:type="pct"/>
            <w:tcBorders>
              <w:top w:val="single" w:sz="4" w:space="0" w:color="auto"/>
              <w:left w:val="single" w:sz="4" w:space="0" w:color="auto"/>
              <w:bottom w:val="double" w:sz="4" w:space="0" w:color="auto"/>
              <w:right w:val="single" w:sz="4" w:space="0" w:color="auto"/>
            </w:tcBorders>
            <w:noWrap/>
            <w:vAlign w:val="center"/>
            <w:hideMark/>
          </w:tcPr>
          <w:p w14:paraId="3DB5398E" w14:textId="77777777" w:rsidR="006E1EFE" w:rsidRPr="00FE442C" w:rsidRDefault="006E1EFE" w:rsidP="004C4984">
            <w:pPr>
              <w:jc w:val="center"/>
              <w:rPr>
                <w:noProof/>
              </w:rPr>
            </w:pPr>
            <w:r w:rsidRPr="00FE442C">
              <w:rPr>
                <w:noProof/>
              </w:rPr>
              <w:t>Номинальная</w:t>
            </w:r>
          </w:p>
        </w:tc>
        <w:tc>
          <w:tcPr>
            <w:tcW w:w="534" w:type="pct"/>
            <w:tcBorders>
              <w:top w:val="single" w:sz="4" w:space="0" w:color="auto"/>
              <w:left w:val="single" w:sz="4" w:space="0" w:color="auto"/>
              <w:bottom w:val="double" w:sz="4" w:space="0" w:color="auto"/>
              <w:right w:val="single" w:sz="4" w:space="0" w:color="auto"/>
            </w:tcBorders>
            <w:noWrap/>
            <w:vAlign w:val="center"/>
            <w:hideMark/>
          </w:tcPr>
          <w:p w14:paraId="6C6DC005" w14:textId="77777777" w:rsidR="006E1EFE" w:rsidRPr="00FE442C" w:rsidRDefault="006E1EFE" w:rsidP="004C4984">
            <w:pPr>
              <w:jc w:val="center"/>
              <w:rPr>
                <w:noProof/>
              </w:rPr>
            </w:pPr>
            <w:r w:rsidRPr="00FE442C">
              <w:rPr>
                <w:noProof/>
              </w:rPr>
              <w:t>Принятая</w:t>
            </w:r>
          </w:p>
        </w:tc>
      </w:tr>
      <w:tr w:rsidR="006E1EFE" w:rsidRPr="00FE442C" w14:paraId="55AEEB41" w14:textId="77777777" w:rsidTr="004C4984">
        <w:trPr>
          <w:cantSplit/>
          <w:trHeight w:val="406"/>
          <w:jc w:val="center"/>
        </w:trPr>
        <w:tc>
          <w:tcPr>
            <w:tcW w:w="453" w:type="pct"/>
            <w:tcBorders>
              <w:top w:val="double" w:sz="4" w:space="0" w:color="auto"/>
              <w:left w:val="single" w:sz="4" w:space="0" w:color="auto"/>
              <w:bottom w:val="single" w:sz="4" w:space="0" w:color="auto"/>
              <w:right w:val="single" w:sz="4" w:space="0" w:color="auto"/>
            </w:tcBorders>
            <w:noWrap/>
            <w:vAlign w:val="center"/>
          </w:tcPr>
          <w:p w14:paraId="5F75B439" w14:textId="77777777" w:rsidR="006E1EFE" w:rsidRPr="00FE442C" w:rsidRDefault="006E1EFE" w:rsidP="004C4984">
            <w:pPr>
              <w:jc w:val="center"/>
              <w:rPr>
                <w:noProof/>
              </w:rPr>
            </w:pPr>
            <w:r w:rsidRPr="00FE442C">
              <w:rPr>
                <w:noProof/>
              </w:rPr>
              <w:t>18</w:t>
            </w:r>
          </w:p>
        </w:tc>
        <w:tc>
          <w:tcPr>
            <w:tcW w:w="573" w:type="pct"/>
            <w:tcBorders>
              <w:top w:val="double" w:sz="4" w:space="0" w:color="auto"/>
              <w:left w:val="single" w:sz="4" w:space="0" w:color="auto"/>
              <w:bottom w:val="single" w:sz="4" w:space="0" w:color="auto"/>
              <w:right w:val="single" w:sz="4" w:space="0" w:color="auto"/>
            </w:tcBorders>
            <w:noWrap/>
            <w:vAlign w:val="center"/>
          </w:tcPr>
          <w:p w14:paraId="418FC6F9" w14:textId="77777777" w:rsidR="006E1EFE" w:rsidRPr="00FE442C" w:rsidRDefault="006E1EFE" w:rsidP="004C4984">
            <w:pPr>
              <w:jc w:val="center"/>
              <w:rPr>
                <w:noProof/>
              </w:rPr>
            </w:pPr>
            <w:r w:rsidRPr="00FE442C">
              <w:rPr>
                <w:noProof/>
              </w:rPr>
              <w:t>С</w:t>
            </w:r>
          </w:p>
        </w:tc>
        <w:tc>
          <w:tcPr>
            <w:tcW w:w="451" w:type="pct"/>
            <w:tcBorders>
              <w:top w:val="double" w:sz="4" w:space="0" w:color="auto"/>
              <w:left w:val="single" w:sz="4" w:space="0" w:color="auto"/>
              <w:bottom w:val="single" w:sz="4" w:space="0" w:color="auto"/>
              <w:right w:val="single" w:sz="4" w:space="0" w:color="auto"/>
            </w:tcBorders>
            <w:noWrap/>
            <w:vAlign w:val="center"/>
          </w:tcPr>
          <w:p w14:paraId="43D1173F" w14:textId="77777777" w:rsidR="006E1EFE" w:rsidRPr="00FE442C" w:rsidRDefault="006E1EFE" w:rsidP="004C4984">
            <w:pPr>
              <w:jc w:val="center"/>
              <w:rPr>
                <w:noProof/>
              </w:rPr>
            </w:pPr>
            <w:r w:rsidRPr="00FE442C">
              <w:rPr>
                <w:noProof/>
              </w:rPr>
              <w:t>10,8</w:t>
            </w:r>
          </w:p>
        </w:tc>
        <w:tc>
          <w:tcPr>
            <w:tcW w:w="314" w:type="pct"/>
            <w:tcBorders>
              <w:top w:val="double" w:sz="4" w:space="0" w:color="auto"/>
              <w:left w:val="single" w:sz="4" w:space="0" w:color="auto"/>
              <w:bottom w:val="single" w:sz="4" w:space="0" w:color="auto"/>
              <w:right w:val="single" w:sz="4" w:space="0" w:color="auto"/>
            </w:tcBorders>
            <w:vAlign w:val="center"/>
          </w:tcPr>
          <w:p w14:paraId="4775AF17" w14:textId="77777777" w:rsidR="006E1EFE" w:rsidRPr="00FE442C" w:rsidRDefault="006E1EFE" w:rsidP="004C4984">
            <w:pPr>
              <w:jc w:val="center"/>
              <w:rPr>
                <w:noProof/>
              </w:rPr>
            </w:pPr>
            <w:r w:rsidRPr="00FE442C">
              <w:rPr>
                <w:noProof/>
              </w:rPr>
              <w:t>0,767</w:t>
            </w:r>
          </w:p>
        </w:tc>
        <w:tc>
          <w:tcPr>
            <w:tcW w:w="475" w:type="pct"/>
            <w:tcBorders>
              <w:top w:val="double" w:sz="4" w:space="0" w:color="auto"/>
              <w:left w:val="single" w:sz="4" w:space="0" w:color="auto"/>
              <w:bottom w:val="single" w:sz="4" w:space="0" w:color="auto"/>
              <w:right w:val="single" w:sz="4" w:space="0" w:color="auto"/>
            </w:tcBorders>
            <w:noWrap/>
            <w:vAlign w:val="center"/>
          </w:tcPr>
          <w:p w14:paraId="08CAF215" w14:textId="77777777" w:rsidR="006E1EFE" w:rsidRPr="00FE442C" w:rsidRDefault="006E1EFE" w:rsidP="004C4984">
            <w:pPr>
              <w:jc w:val="center"/>
            </w:pPr>
            <w:r w:rsidRPr="00FE442C">
              <w:rPr>
                <w:szCs w:val="24"/>
              </w:rPr>
              <w:t>148,55</w:t>
            </w:r>
          </w:p>
        </w:tc>
        <w:tc>
          <w:tcPr>
            <w:tcW w:w="506" w:type="pct"/>
            <w:tcBorders>
              <w:top w:val="double" w:sz="4" w:space="0" w:color="auto"/>
              <w:left w:val="single" w:sz="4" w:space="0" w:color="auto"/>
              <w:bottom w:val="single" w:sz="4" w:space="0" w:color="auto"/>
              <w:right w:val="single" w:sz="4" w:space="0" w:color="auto"/>
            </w:tcBorders>
            <w:vAlign w:val="center"/>
          </w:tcPr>
          <w:p w14:paraId="6CB5B23E" w14:textId="77777777" w:rsidR="006E1EFE" w:rsidRPr="00FE442C" w:rsidRDefault="006E1EFE" w:rsidP="004C4984">
            <w:pPr>
              <w:jc w:val="center"/>
              <w:rPr>
                <w:szCs w:val="24"/>
              </w:rPr>
            </w:pPr>
            <w:r w:rsidRPr="00FE442C">
              <w:rPr>
                <w:szCs w:val="24"/>
              </w:rPr>
              <w:t>209,68</w:t>
            </w:r>
          </w:p>
        </w:tc>
        <w:tc>
          <w:tcPr>
            <w:tcW w:w="411" w:type="pct"/>
            <w:tcBorders>
              <w:top w:val="double" w:sz="4" w:space="0" w:color="auto"/>
              <w:left w:val="single" w:sz="4" w:space="0" w:color="auto"/>
              <w:bottom w:val="single" w:sz="4" w:space="0" w:color="auto"/>
              <w:right w:val="single" w:sz="4" w:space="0" w:color="auto"/>
            </w:tcBorders>
            <w:noWrap/>
            <w:vAlign w:val="center"/>
          </w:tcPr>
          <w:p w14:paraId="1183F195" w14:textId="77777777" w:rsidR="006E1EFE" w:rsidRPr="00FE442C" w:rsidRDefault="006E1EFE" w:rsidP="004C4984">
            <w:pPr>
              <w:jc w:val="center"/>
              <w:rPr>
                <w:szCs w:val="24"/>
              </w:rPr>
            </w:pPr>
            <w:r w:rsidRPr="00FE442C">
              <w:rPr>
                <w:szCs w:val="24"/>
              </w:rPr>
              <w:t>0,72</w:t>
            </w:r>
          </w:p>
        </w:tc>
        <w:tc>
          <w:tcPr>
            <w:tcW w:w="516" w:type="pct"/>
            <w:tcBorders>
              <w:top w:val="double" w:sz="4" w:space="0" w:color="auto"/>
              <w:left w:val="single" w:sz="4" w:space="0" w:color="auto"/>
              <w:bottom w:val="single" w:sz="4" w:space="0" w:color="auto"/>
              <w:right w:val="single" w:sz="4" w:space="0" w:color="auto"/>
            </w:tcBorders>
            <w:vAlign w:val="center"/>
          </w:tcPr>
          <w:p w14:paraId="0DD79AC1" w14:textId="77777777" w:rsidR="006E1EFE" w:rsidRPr="00FE442C" w:rsidRDefault="006E1EFE" w:rsidP="004C4984">
            <w:pPr>
              <w:jc w:val="center"/>
              <w:rPr>
                <w:szCs w:val="24"/>
              </w:rPr>
            </w:pPr>
            <w:r w:rsidRPr="00FE442C">
              <w:rPr>
                <w:szCs w:val="24"/>
              </w:rPr>
              <w:t>0,51</w:t>
            </w:r>
          </w:p>
        </w:tc>
        <w:tc>
          <w:tcPr>
            <w:tcW w:w="767" w:type="pct"/>
            <w:tcBorders>
              <w:top w:val="double" w:sz="4" w:space="0" w:color="auto"/>
              <w:left w:val="single" w:sz="4" w:space="0" w:color="auto"/>
              <w:bottom w:val="single" w:sz="4" w:space="0" w:color="auto"/>
              <w:right w:val="single" w:sz="4" w:space="0" w:color="auto"/>
            </w:tcBorders>
            <w:noWrap/>
            <w:vAlign w:val="center"/>
          </w:tcPr>
          <w:p w14:paraId="23588561" w14:textId="77777777" w:rsidR="006E1EFE" w:rsidRPr="00FE442C" w:rsidRDefault="006E1EFE" w:rsidP="004C4984">
            <w:pPr>
              <w:jc w:val="center"/>
            </w:pPr>
            <w:r w:rsidRPr="00FE442C">
              <w:t>3,00</w:t>
            </w:r>
          </w:p>
        </w:tc>
        <w:tc>
          <w:tcPr>
            <w:tcW w:w="534" w:type="pct"/>
            <w:tcBorders>
              <w:top w:val="double" w:sz="4" w:space="0" w:color="auto"/>
              <w:left w:val="single" w:sz="4" w:space="0" w:color="auto"/>
              <w:bottom w:val="single" w:sz="4" w:space="0" w:color="auto"/>
              <w:right w:val="single" w:sz="4" w:space="0" w:color="auto"/>
            </w:tcBorders>
            <w:noWrap/>
            <w:vAlign w:val="center"/>
          </w:tcPr>
          <w:p w14:paraId="1601949C" w14:textId="77777777" w:rsidR="006E1EFE" w:rsidRPr="00FE442C" w:rsidRDefault="006E1EFE" w:rsidP="004C4984">
            <w:pPr>
              <w:jc w:val="center"/>
              <w:rPr>
                <w:noProof/>
              </w:rPr>
            </w:pPr>
            <w:r w:rsidRPr="00FE442C">
              <w:rPr>
                <w:noProof/>
              </w:rPr>
              <w:t>4</w:t>
            </w:r>
          </w:p>
        </w:tc>
      </w:tr>
      <w:tr w:rsidR="006E1EFE" w:rsidRPr="00FE442C" w14:paraId="5D6842BF"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3283FA80" w14:textId="77777777" w:rsidR="006E1EFE" w:rsidRPr="00FE442C" w:rsidRDefault="006E1EFE" w:rsidP="004C4984">
            <w:pPr>
              <w:jc w:val="center"/>
              <w:rPr>
                <w:noProof/>
              </w:rPr>
            </w:pPr>
            <w:r w:rsidRPr="00FE442C">
              <w:rPr>
                <w:noProof/>
              </w:rPr>
              <w:t>32</w:t>
            </w:r>
          </w:p>
        </w:tc>
        <w:tc>
          <w:tcPr>
            <w:tcW w:w="573" w:type="pct"/>
            <w:tcBorders>
              <w:top w:val="single" w:sz="4" w:space="0" w:color="auto"/>
              <w:left w:val="single" w:sz="4" w:space="0" w:color="auto"/>
              <w:bottom w:val="single" w:sz="4" w:space="0" w:color="auto"/>
              <w:right w:val="single" w:sz="4" w:space="0" w:color="auto"/>
            </w:tcBorders>
            <w:noWrap/>
            <w:vAlign w:val="center"/>
          </w:tcPr>
          <w:p w14:paraId="0C2DCAD5"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53CB080C" w14:textId="77777777" w:rsidR="006E1EFE" w:rsidRPr="00FE442C" w:rsidRDefault="006E1EFE" w:rsidP="004C4984">
            <w:pPr>
              <w:jc w:val="center"/>
              <w:rPr>
                <w:noProof/>
              </w:rPr>
            </w:pPr>
            <w:r w:rsidRPr="00FE442C">
              <w:rPr>
                <w:noProof/>
              </w:rPr>
              <w:t>16,0</w:t>
            </w:r>
          </w:p>
        </w:tc>
        <w:tc>
          <w:tcPr>
            <w:tcW w:w="314" w:type="pct"/>
            <w:tcBorders>
              <w:top w:val="single" w:sz="4" w:space="0" w:color="auto"/>
              <w:left w:val="single" w:sz="4" w:space="0" w:color="auto"/>
              <w:bottom w:val="single" w:sz="4" w:space="0" w:color="auto"/>
              <w:right w:val="single" w:sz="4" w:space="0" w:color="auto"/>
            </w:tcBorders>
            <w:vAlign w:val="center"/>
          </w:tcPr>
          <w:p w14:paraId="2F0096D1"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44A69D54" w14:textId="77777777" w:rsidR="006E1EFE" w:rsidRPr="00FE442C" w:rsidRDefault="006E1EFE" w:rsidP="004C4984">
            <w:pPr>
              <w:jc w:val="center"/>
            </w:pPr>
            <w:r w:rsidRPr="00FE442C">
              <w:rPr>
                <w:szCs w:val="24"/>
              </w:rPr>
              <w:t>160,68</w:t>
            </w:r>
          </w:p>
        </w:tc>
        <w:tc>
          <w:tcPr>
            <w:tcW w:w="506" w:type="pct"/>
            <w:tcBorders>
              <w:top w:val="single" w:sz="4" w:space="0" w:color="auto"/>
              <w:left w:val="single" w:sz="4" w:space="0" w:color="auto"/>
              <w:bottom w:val="single" w:sz="4" w:space="0" w:color="auto"/>
              <w:right w:val="single" w:sz="4" w:space="0" w:color="auto"/>
            </w:tcBorders>
            <w:vAlign w:val="center"/>
          </w:tcPr>
          <w:p w14:paraId="46EE6B58" w14:textId="77777777" w:rsidR="006E1EFE" w:rsidRPr="00FE442C" w:rsidRDefault="006E1EFE" w:rsidP="004C4984">
            <w:pPr>
              <w:jc w:val="center"/>
              <w:rPr>
                <w:szCs w:val="24"/>
              </w:rPr>
            </w:pPr>
            <w:r w:rsidRPr="00FE442C">
              <w:rPr>
                <w:szCs w:val="24"/>
              </w:rPr>
              <w:t>234,08</w:t>
            </w:r>
          </w:p>
        </w:tc>
        <w:tc>
          <w:tcPr>
            <w:tcW w:w="411" w:type="pct"/>
            <w:tcBorders>
              <w:top w:val="single" w:sz="4" w:space="0" w:color="auto"/>
              <w:left w:val="single" w:sz="4" w:space="0" w:color="auto"/>
              <w:bottom w:val="single" w:sz="4" w:space="0" w:color="auto"/>
              <w:right w:val="single" w:sz="4" w:space="0" w:color="auto"/>
            </w:tcBorders>
            <w:noWrap/>
            <w:vAlign w:val="center"/>
          </w:tcPr>
          <w:p w14:paraId="4398E1EA" w14:textId="77777777" w:rsidR="006E1EFE" w:rsidRPr="00FE442C" w:rsidRDefault="006E1EFE" w:rsidP="004C4984">
            <w:pPr>
              <w:jc w:val="center"/>
              <w:rPr>
                <w:szCs w:val="24"/>
              </w:rPr>
            </w:pPr>
            <w:r w:rsidRPr="00FE442C">
              <w:rPr>
                <w:szCs w:val="24"/>
              </w:rPr>
              <w:t>1,83</w:t>
            </w:r>
          </w:p>
        </w:tc>
        <w:tc>
          <w:tcPr>
            <w:tcW w:w="516" w:type="pct"/>
            <w:tcBorders>
              <w:top w:val="single" w:sz="4" w:space="0" w:color="auto"/>
              <w:left w:val="single" w:sz="4" w:space="0" w:color="auto"/>
              <w:bottom w:val="single" w:sz="4" w:space="0" w:color="auto"/>
              <w:right w:val="single" w:sz="4" w:space="0" w:color="auto"/>
            </w:tcBorders>
            <w:vAlign w:val="center"/>
          </w:tcPr>
          <w:p w14:paraId="5B1FAAC5" w14:textId="77777777" w:rsidR="006E1EFE" w:rsidRPr="00FE442C" w:rsidRDefault="006E1EFE" w:rsidP="004C4984">
            <w:pPr>
              <w:jc w:val="center"/>
              <w:rPr>
                <w:szCs w:val="24"/>
              </w:rPr>
            </w:pPr>
            <w:r w:rsidRPr="00FE442C">
              <w:rPr>
                <w:szCs w:val="24"/>
              </w:rPr>
              <w:t>1,26</w:t>
            </w:r>
          </w:p>
        </w:tc>
        <w:tc>
          <w:tcPr>
            <w:tcW w:w="767" w:type="pct"/>
            <w:tcBorders>
              <w:top w:val="single" w:sz="4" w:space="0" w:color="auto"/>
              <w:left w:val="single" w:sz="4" w:space="0" w:color="auto"/>
              <w:bottom w:val="single" w:sz="4" w:space="0" w:color="auto"/>
              <w:right w:val="single" w:sz="4" w:space="0" w:color="auto"/>
            </w:tcBorders>
            <w:noWrap/>
            <w:vAlign w:val="center"/>
          </w:tcPr>
          <w:p w14:paraId="68E71C75" w14:textId="77777777" w:rsidR="006E1EFE" w:rsidRPr="00FE442C" w:rsidRDefault="006E1EFE" w:rsidP="004C4984">
            <w:pPr>
              <w:jc w:val="center"/>
            </w:pPr>
            <w:r w:rsidRPr="00FE442C">
              <w:t>3,00</w:t>
            </w:r>
          </w:p>
        </w:tc>
        <w:tc>
          <w:tcPr>
            <w:tcW w:w="534" w:type="pct"/>
            <w:tcBorders>
              <w:top w:val="single" w:sz="4" w:space="0" w:color="auto"/>
              <w:left w:val="single" w:sz="4" w:space="0" w:color="auto"/>
              <w:bottom w:val="single" w:sz="4" w:space="0" w:color="auto"/>
              <w:right w:val="single" w:sz="4" w:space="0" w:color="auto"/>
            </w:tcBorders>
            <w:noWrap/>
            <w:vAlign w:val="center"/>
          </w:tcPr>
          <w:p w14:paraId="053BACFE" w14:textId="77777777" w:rsidR="006E1EFE" w:rsidRPr="00FE442C" w:rsidRDefault="006E1EFE" w:rsidP="004C4984">
            <w:pPr>
              <w:jc w:val="center"/>
              <w:rPr>
                <w:noProof/>
              </w:rPr>
            </w:pPr>
            <w:r w:rsidRPr="00FE442C">
              <w:rPr>
                <w:noProof/>
              </w:rPr>
              <w:t>3,5</w:t>
            </w:r>
          </w:p>
        </w:tc>
      </w:tr>
      <w:tr w:rsidR="006E1EFE" w:rsidRPr="00FE442C" w14:paraId="0E69FECB"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03D57541" w14:textId="77777777" w:rsidR="006E1EFE" w:rsidRPr="00FE442C" w:rsidRDefault="006E1EFE" w:rsidP="004C4984">
            <w:pPr>
              <w:jc w:val="center"/>
              <w:rPr>
                <w:noProof/>
              </w:rPr>
            </w:pPr>
            <w:r w:rsidRPr="00FE442C">
              <w:rPr>
                <w:noProof/>
              </w:rPr>
              <w:t>32</w:t>
            </w:r>
          </w:p>
        </w:tc>
        <w:tc>
          <w:tcPr>
            <w:tcW w:w="573" w:type="pct"/>
            <w:tcBorders>
              <w:top w:val="single" w:sz="4" w:space="0" w:color="auto"/>
              <w:left w:val="single" w:sz="4" w:space="0" w:color="auto"/>
              <w:bottom w:val="single" w:sz="4" w:space="0" w:color="auto"/>
              <w:right w:val="single" w:sz="4" w:space="0" w:color="auto"/>
            </w:tcBorders>
            <w:noWrap/>
            <w:vAlign w:val="center"/>
          </w:tcPr>
          <w:p w14:paraId="2EFFE640" w14:textId="77777777" w:rsidR="006E1EFE" w:rsidRPr="00FE442C" w:rsidRDefault="006E1EFE" w:rsidP="004C4984">
            <w:pPr>
              <w:jc w:val="center"/>
              <w:rPr>
                <w:noProof/>
              </w:rPr>
            </w:pPr>
            <w:r w:rsidRPr="00FE442C">
              <w:rPr>
                <w:noProof/>
              </w:rPr>
              <w:t>В</w:t>
            </w:r>
          </w:p>
        </w:tc>
        <w:tc>
          <w:tcPr>
            <w:tcW w:w="451" w:type="pct"/>
            <w:tcBorders>
              <w:top w:val="single" w:sz="4" w:space="0" w:color="auto"/>
              <w:left w:val="single" w:sz="4" w:space="0" w:color="auto"/>
              <w:bottom w:val="single" w:sz="4" w:space="0" w:color="auto"/>
              <w:right w:val="single" w:sz="4" w:space="0" w:color="auto"/>
            </w:tcBorders>
            <w:noWrap/>
            <w:vAlign w:val="center"/>
          </w:tcPr>
          <w:p w14:paraId="2A310276" w14:textId="77777777" w:rsidR="006E1EFE" w:rsidRPr="00FE442C" w:rsidRDefault="006E1EFE" w:rsidP="004C4984">
            <w:pPr>
              <w:jc w:val="center"/>
              <w:rPr>
                <w:noProof/>
              </w:rPr>
            </w:pPr>
            <w:r w:rsidRPr="00FE442C">
              <w:rPr>
                <w:noProof/>
              </w:rPr>
              <w:t>16,0</w:t>
            </w:r>
          </w:p>
        </w:tc>
        <w:tc>
          <w:tcPr>
            <w:tcW w:w="314" w:type="pct"/>
            <w:tcBorders>
              <w:top w:val="single" w:sz="4" w:space="0" w:color="auto"/>
              <w:left w:val="single" w:sz="4" w:space="0" w:color="auto"/>
              <w:bottom w:val="single" w:sz="4" w:space="0" w:color="auto"/>
              <w:right w:val="single" w:sz="4" w:space="0" w:color="auto"/>
            </w:tcBorders>
            <w:vAlign w:val="center"/>
          </w:tcPr>
          <w:p w14:paraId="35384135" w14:textId="77777777" w:rsidR="006E1EFE" w:rsidRPr="00FE442C" w:rsidRDefault="006E1EFE" w:rsidP="004C4984">
            <w:pPr>
              <w:jc w:val="center"/>
              <w:rPr>
                <w:noProof/>
              </w:rPr>
            </w:pPr>
            <w:r w:rsidRPr="00FE442C">
              <w:rPr>
                <w:noProof/>
              </w:rPr>
              <w:t>0,637</w:t>
            </w:r>
          </w:p>
        </w:tc>
        <w:tc>
          <w:tcPr>
            <w:tcW w:w="475" w:type="pct"/>
            <w:tcBorders>
              <w:top w:val="single" w:sz="4" w:space="0" w:color="auto"/>
              <w:left w:val="single" w:sz="4" w:space="0" w:color="auto"/>
              <w:bottom w:val="single" w:sz="4" w:space="0" w:color="auto"/>
              <w:right w:val="single" w:sz="4" w:space="0" w:color="auto"/>
            </w:tcBorders>
            <w:noWrap/>
            <w:vAlign w:val="center"/>
          </w:tcPr>
          <w:p w14:paraId="4A2A6E03" w14:textId="77777777" w:rsidR="006E1EFE" w:rsidRPr="00FE442C" w:rsidRDefault="006E1EFE" w:rsidP="004C4984">
            <w:pPr>
              <w:jc w:val="center"/>
              <w:rPr>
                <w:szCs w:val="24"/>
              </w:rPr>
            </w:pPr>
            <w:r w:rsidRPr="00FE442C">
              <w:rPr>
                <w:szCs w:val="24"/>
              </w:rPr>
              <w:t>133,44</w:t>
            </w:r>
          </w:p>
        </w:tc>
        <w:tc>
          <w:tcPr>
            <w:tcW w:w="506" w:type="pct"/>
            <w:tcBorders>
              <w:top w:val="single" w:sz="4" w:space="0" w:color="auto"/>
              <w:left w:val="single" w:sz="4" w:space="0" w:color="auto"/>
              <w:bottom w:val="single" w:sz="4" w:space="0" w:color="auto"/>
              <w:right w:val="single" w:sz="4" w:space="0" w:color="auto"/>
            </w:tcBorders>
            <w:vAlign w:val="center"/>
          </w:tcPr>
          <w:p w14:paraId="58CB482C" w14:textId="77777777" w:rsidR="006E1EFE" w:rsidRPr="00FE442C" w:rsidRDefault="006E1EFE" w:rsidP="004C4984">
            <w:pPr>
              <w:jc w:val="center"/>
              <w:rPr>
                <w:szCs w:val="24"/>
              </w:rPr>
            </w:pPr>
            <w:r w:rsidRPr="00FE442C">
              <w:rPr>
                <w:szCs w:val="24"/>
              </w:rPr>
              <w:t>194,41</w:t>
            </w:r>
          </w:p>
        </w:tc>
        <w:tc>
          <w:tcPr>
            <w:tcW w:w="411" w:type="pct"/>
            <w:tcBorders>
              <w:top w:val="single" w:sz="4" w:space="0" w:color="auto"/>
              <w:left w:val="single" w:sz="4" w:space="0" w:color="auto"/>
              <w:bottom w:val="single" w:sz="4" w:space="0" w:color="auto"/>
              <w:right w:val="single" w:sz="4" w:space="0" w:color="auto"/>
            </w:tcBorders>
            <w:noWrap/>
            <w:vAlign w:val="center"/>
          </w:tcPr>
          <w:p w14:paraId="099CAD15" w14:textId="77777777" w:rsidR="006E1EFE" w:rsidRPr="00FE442C" w:rsidRDefault="006E1EFE" w:rsidP="004C4984">
            <w:pPr>
              <w:jc w:val="center"/>
              <w:rPr>
                <w:szCs w:val="24"/>
              </w:rPr>
            </w:pPr>
            <w:r w:rsidRPr="00FE442C">
              <w:rPr>
                <w:szCs w:val="24"/>
              </w:rPr>
              <w:t>2,21</w:t>
            </w:r>
          </w:p>
        </w:tc>
        <w:tc>
          <w:tcPr>
            <w:tcW w:w="516" w:type="pct"/>
            <w:tcBorders>
              <w:top w:val="single" w:sz="4" w:space="0" w:color="auto"/>
              <w:left w:val="single" w:sz="4" w:space="0" w:color="auto"/>
              <w:bottom w:val="single" w:sz="4" w:space="0" w:color="auto"/>
              <w:right w:val="single" w:sz="4" w:space="0" w:color="auto"/>
            </w:tcBorders>
            <w:vAlign w:val="center"/>
          </w:tcPr>
          <w:p w14:paraId="5AA8C416" w14:textId="77777777" w:rsidR="006E1EFE" w:rsidRPr="00FE442C" w:rsidRDefault="006E1EFE" w:rsidP="004C4984">
            <w:pPr>
              <w:jc w:val="center"/>
              <w:rPr>
                <w:szCs w:val="24"/>
              </w:rPr>
            </w:pPr>
            <w:r w:rsidRPr="00FE442C">
              <w:rPr>
                <w:szCs w:val="24"/>
              </w:rPr>
              <w:t>1,51</w:t>
            </w:r>
          </w:p>
        </w:tc>
        <w:tc>
          <w:tcPr>
            <w:tcW w:w="767" w:type="pct"/>
            <w:tcBorders>
              <w:top w:val="single" w:sz="4" w:space="0" w:color="auto"/>
              <w:left w:val="single" w:sz="4" w:space="0" w:color="auto"/>
              <w:bottom w:val="single" w:sz="4" w:space="0" w:color="auto"/>
              <w:right w:val="single" w:sz="4" w:space="0" w:color="auto"/>
            </w:tcBorders>
            <w:noWrap/>
            <w:vAlign w:val="center"/>
          </w:tcPr>
          <w:p w14:paraId="17776872" w14:textId="77777777" w:rsidR="006E1EFE" w:rsidRPr="00FE442C" w:rsidRDefault="006E1EFE" w:rsidP="004C4984">
            <w:pPr>
              <w:jc w:val="center"/>
            </w:pPr>
            <w:r w:rsidRPr="00FE442C">
              <w:t>3,50</w:t>
            </w:r>
          </w:p>
        </w:tc>
        <w:tc>
          <w:tcPr>
            <w:tcW w:w="534" w:type="pct"/>
            <w:tcBorders>
              <w:top w:val="single" w:sz="4" w:space="0" w:color="auto"/>
              <w:left w:val="single" w:sz="4" w:space="0" w:color="auto"/>
              <w:bottom w:val="single" w:sz="4" w:space="0" w:color="auto"/>
              <w:right w:val="single" w:sz="4" w:space="0" w:color="auto"/>
            </w:tcBorders>
            <w:noWrap/>
            <w:vAlign w:val="center"/>
          </w:tcPr>
          <w:p w14:paraId="5AEE98D5" w14:textId="77777777" w:rsidR="006E1EFE" w:rsidRPr="00FE442C" w:rsidRDefault="006E1EFE" w:rsidP="004C4984">
            <w:pPr>
              <w:jc w:val="center"/>
              <w:rPr>
                <w:noProof/>
              </w:rPr>
            </w:pPr>
            <w:r w:rsidRPr="00FE442C">
              <w:rPr>
                <w:noProof/>
              </w:rPr>
              <w:t>3,5</w:t>
            </w:r>
          </w:p>
        </w:tc>
      </w:tr>
      <w:tr w:rsidR="006E1EFE" w:rsidRPr="00FE442C" w14:paraId="0B3716ED"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13607C4E" w14:textId="77777777" w:rsidR="006E1EFE" w:rsidRPr="00FE442C" w:rsidRDefault="006E1EFE" w:rsidP="004C4984">
            <w:pPr>
              <w:jc w:val="center"/>
              <w:rPr>
                <w:noProof/>
              </w:rPr>
            </w:pPr>
            <w:r w:rsidRPr="00FE442C">
              <w:rPr>
                <w:noProof/>
              </w:rPr>
              <w:t>57</w:t>
            </w:r>
          </w:p>
        </w:tc>
        <w:tc>
          <w:tcPr>
            <w:tcW w:w="573" w:type="pct"/>
            <w:tcBorders>
              <w:top w:val="single" w:sz="4" w:space="0" w:color="auto"/>
              <w:left w:val="single" w:sz="4" w:space="0" w:color="auto"/>
              <w:bottom w:val="single" w:sz="4" w:space="0" w:color="auto"/>
              <w:right w:val="single" w:sz="4" w:space="0" w:color="auto"/>
            </w:tcBorders>
            <w:noWrap/>
            <w:vAlign w:val="center"/>
          </w:tcPr>
          <w:p w14:paraId="778D658B"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067D81F5"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17EF3C3E"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4FE6DEC1" w14:textId="77777777" w:rsidR="006E1EFE" w:rsidRPr="00FE442C" w:rsidRDefault="006E1EFE" w:rsidP="004C4984">
            <w:pPr>
              <w:jc w:val="center"/>
            </w:pPr>
            <w:r w:rsidRPr="00FE442C">
              <w:rPr>
                <w:szCs w:val="24"/>
              </w:rPr>
              <w:t>225,55</w:t>
            </w:r>
          </w:p>
        </w:tc>
        <w:tc>
          <w:tcPr>
            <w:tcW w:w="506" w:type="pct"/>
            <w:tcBorders>
              <w:top w:val="single" w:sz="4" w:space="0" w:color="auto"/>
              <w:left w:val="single" w:sz="4" w:space="0" w:color="auto"/>
              <w:bottom w:val="single" w:sz="4" w:space="0" w:color="auto"/>
              <w:right w:val="single" w:sz="4" w:space="0" w:color="auto"/>
            </w:tcBorders>
            <w:vAlign w:val="center"/>
          </w:tcPr>
          <w:p w14:paraId="66FC6FD9" w14:textId="77777777" w:rsidR="006E1EFE" w:rsidRPr="00FE442C" w:rsidRDefault="006E1EFE" w:rsidP="004C4984">
            <w:pPr>
              <w:jc w:val="center"/>
              <w:rPr>
                <w:szCs w:val="24"/>
              </w:rPr>
            </w:pPr>
            <w:r w:rsidRPr="00FE442C">
              <w:rPr>
                <w:szCs w:val="24"/>
              </w:rPr>
              <w:t>254,01</w:t>
            </w:r>
          </w:p>
        </w:tc>
        <w:tc>
          <w:tcPr>
            <w:tcW w:w="411" w:type="pct"/>
            <w:tcBorders>
              <w:top w:val="single" w:sz="4" w:space="0" w:color="auto"/>
              <w:left w:val="single" w:sz="4" w:space="0" w:color="auto"/>
              <w:bottom w:val="single" w:sz="4" w:space="0" w:color="auto"/>
              <w:right w:val="single" w:sz="4" w:space="0" w:color="auto"/>
            </w:tcBorders>
            <w:noWrap/>
            <w:vAlign w:val="center"/>
          </w:tcPr>
          <w:p w14:paraId="7D5BBA96" w14:textId="77777777" w:rsidR="006E1EFE" w:rsidRPr="00FE442C" w:rsidRDefault="006E1EFE" w:rsidP="004C4984">
            <w:pPr>
              <w:jc w:val="center"/>
              <w:rPr>
                <w:szCs w:val="24"/>
              </w:rPr>
            </w:pPr>
            <w:r w:rsidRPr="00FE442C">
              <w:rPr>
                <w:szCs w:val="24"/>
              </w:rPr>
              <w:t>1,50</w:t>
            </w:r>
          </w:p>
        </w:tc>
        <w:tc>
          <w:tcPr>
            <w:tcW w:w="516" w:type="pct"/>
            <w:tcBorders>
              <w:top w:val="single" w:sz="4" w:space="0" w:color="auto"/>
              <w:left w:val="single" w:sz="4" w:space="0" w:color="auto"/>
              <w:bottom w:val="single" w:sz="4" w:space="0" w:color="auto"/>
              <w:right w:val="single" w:sz="4" w:space="0" w:color="auto"/>
            </w:tcBorders>
            <w:vAlign w:val="center"/>
          </w:tcPr>
          <w:p w14:paraId="4311F5C4" w14:textId="77777777" w:rsidR="006E1EFE" w:rsidRPr="00FE442C" w:rsidRDefault="006E1EFE" w:rsidP="004C4984">
            <w:pPr>
              <w:jc w:val="center"/>
              <w:rPr>
                <w:szCs w:val="24"/>
              </w:rPr>
            </w:pPr>
            <w:r w:rsidRPr="00FE442C">
              <w:rPr>
                <w:szCs w:val="24"/>
              </w:rPr>
              <w:t>1,33</w:t>
            </w:r>
          </w:p>
        </w:tc>
        <w:tc>
          <w:tcPr>
            <w:tcW w:w="767" w:type="pct"/>
            <w:tcBorders>
              <w:top w:val="single" w:sz="4" w:space="0" w:color="auto"/>
              <w:left w:val="single" w:sz="4" w:space="0" w:color="auto"/>
              <w:bottom w:val="single" w:sz="4" w:space="0" w:color="auto"/>
              <w:right w:val="single" w:sz="4" w:space="0" w:color="auto"/>
            </w:tcBorders>
            <w:noWrap/>
            <w:vAlign w:val="center"/>
          </w:tcPr>
          <w:p w14:paraId="230E41FD" w14:textId="77777777" w:rsidR="006E1EFE" w:rsidRPr="00FE442C" w:rsidRDefault="006E1EFE" w:rsidP="004C4984">
            <w:pPr>
              <w:jc w:val="center"/>
            </w:pPr>
            <w:r w:rsidRPr="00FE442C">
              <w:t>3,50</w:t>
            </w:r>
          </w:p>
        </w:tc>
        <w:tc>
          <w:tcPr>
            <w:tcW w:w="534" w:type="pct"/>
            <w:tcBorders>
              <w:top w:val="single" w:sz="4" w:space="0" w:color="auto"/>
              <w:left w:val="single" w:sz="4" w:space="0" w:color="auto"/>
              <w:bottom w:val="single" w:sz="4" w:space="0" w:color="auto"/>
              <w:right w:val="single" w:sz="4" w:space="0" w:color="auto"/>
            </w:tcBorders>
            <w:noWrap/>
            <w:vAlign w:val="center"/>
          </w:tcPr>
          <w:p w14:paraId="75063BF5" w14:textId="77777777" w:rsidR="006E1EFE" w:rsidRPr="00FE442C" w:rsidRDefault="006E1EFE" w:rsidP="004C4984">
            <w:pPr>
              <w:jc w:val="center"/>
              <w:rPr>
                <w:noProof/>
              </w:rPr>
            </w:pPr>
            <w:r w:rsidRPr="00FE442C">
              <w:rPr>
                <w:noProof/>
              </w:rPr>
              <w:t>6</w:t>
            </w:r>
          </w:p>
        </w:tc>
      </w:tr>
      <w:tr w:rsidR="006E1EFE" w:rsidRPr="00FE442C" w14:paraId="11FF7352"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5B772B62" w14:textId="77777777" w:rsidR="006E1EFE" w:rsidRPr="00FE442C" w:rsidRDefault="006E1EFE" w:rsidP="004C4984">
            <w:pPr>
              <w:jc w:val="center"/>
              <w:rPr>
                <w:noProof/>
              </w:rPr>
            </w:pPr>
            <w:r w:rsidRPr="00FE442C">
              <w:rPr>
                <w:noProof/>
              </w:rPr>
              <w:t>57</w:t>
            </w:r>
          </w:p>
        </w:tc>
        <w:tc>
          <w:tcPr>
            <w:tcW w:w="573" w:type="pct"/>
            <w:tcBorders>
              <w:top w:val="single" w:sz="4" w:space="0" w:color="auto"/>
              <w:left w:val="single" w:sz="4" w:space="0" w:color="auto"/>
              <w:bottom w:val="single" w:sz="4" w:space="0" w:color="auto"/>
              <w:right w:val="single" w:sz="4" w:space="0" w:color="auto"/>
            </w:tcBorders>
            <w:noWrap/>
            <w:vAlign w:val="center"/>
          </w:tcPr>
          <w:p w14:paraId="05C82BAB" w14:textId="77777777" w:rsidR="006E1EFE" w:rsidRPr="00FE442C" w:rsidRDefault="006E1EFE" w:rsidP="004C4984">
            <w:pPr>
              <w:jc w:val="center"/>
              <w:rPr>
                <w:noProof/>
              </w:rPr>
            </w:pPr>
            <w:r w:rsidRPr="00FE442C">
              <w:rPr>
                <w:noProof/>
              </w:rPr>
              <w:t>В</w:t>
            </w:r>
          </w:p>
        </w:tc>
        <w:tc>
          <w:tcPr>
            <w:tcW w:w="451" w:type="pct"/>
            <w:tcBorders>
              <w:top w:val="single" w:sz="4" w:space="0" w:color="auto"/>
              <w:left w:val="single" w:sz="4" w:space="0" w:color="auto"/>
              <w:bottom w:val="single" w:sz="4" w:space="0" w:color="auto"/>
              <w:right w:val="single" w:sz="4" w:space="0" w:color="auto"/>
            </w:tcBorders>
            <w:noWrap/>
            <w:vAlign w:val="center"/>
          </w:tcPr>
          <w:p w14:paraId="6B3FE329" w14:textId="77777777" w:rsidR="006E1EFE" w:rsidRPr="00FE442C" w:rsidRDefault="006E1EFE" w:rsidP="004C4984">
            <w:pPr>
              <w:jc w:val="center"/>
              <w:rPr>
                <w:noProof/>
              </w:rPr>
            </w:pPr>
            <w:r w:rsidRPr="00FE442C">
              <w:rPr>
                <w:noProof/>
              </w:rPr>
              <w:t>16,0</w:t>
            </w:r>
          </w:p>
        </w:tc>
        <w:tc>
          <w:tcPr>
            <w:tcW w:w="314" w:type="pct"/>
            <w:tcBorders>
              <w:top w:val="single" w:sz="4" w:space="0" w:color="auto"/>
              <w:left w:val="single" w:sz="4" w:space="0" w:color="auto"/>
              <w:bottom w:val="single" w:sz="4" w:space="0" w:color="auto"/>
              <w:right w:val="single" w:sz="4" w:space="0" w:color="auto"/>
            </w:tcBorders>
            <w:vAlign w:val="center"/>
          </w:tcPr>
          <w:p w14:paraId="0CFA83E6"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01A2C688" w14:textId="77777777" w:rsidR="006E1EFE" w:rsidRPr="00FE442C" w:rsidRDefault="006E1EFE" w:rsidP="004C4984">
            <w:pPr>
              <w:jc w:val="center"/>
            </w:pPr>
            <w:r w:rsidRPr="00FE442C">
              <w:rPr>
                <w:szCs w:val="24"/>
              </w:rPr>
              <w:t>204,94</w:t>
            </w:r>
          </w:p>
        </w:tc>
        <w:tc>
          <w:tcPr>
            <w:tcW w:w="506" w:type="pct"/>
            <w:tcBorders>
              <w:top w:val="single" w:sz="4" w:space="0" w:color="auto"/>
              <w:left w:val="single" w:sz="4" w:space="0" w:color="auto"/>
              <w:bottom w:val="single" w:sz="4" w:space="0" w:color="auto"/>
              <w:right w:val="single" w:sz="4" w:space="0" w:color="auto"/>
            </w:tcBorders>
            <w:vAlign w:val="center"/>
          </w:tcPr>
          <w:p w14:paraId="5CA6F6D1" w14:textId="77777777" w:rsidR="006E1EFE" w:rsidRPr="00FE442C" w:rsidRDefault="006E1EFE" w:rsidP="004C4984">
            <w:pPr>
              <w:jc w:val="center"/>
              <w:rPr>
                <w:szCs w:val="24"/>
              </w:rPr>
            </w:pPr>
            <w:r w:rsidRPr="00FE442C">
              <w:rPr>
                <w:szCs w:val="24"/>
              </w:rPr>
              <w:t>234,08</w:t>
            </w:r>
          </w:p>
        </w:tc>
        <w:tc>
          <w:tcPr>
            <w:tcW w:w="411" w:type="pct"/>
            <w:tcBorders>
              <w:top w:val="single" w:sz="4" w:space="0" w:color="auto"/>
              <w:left w:val="single" w:sz="4" w:space="0" w:color="auto"/>
              <w:bottom w:val="single" w:sz="4" w:space="0" w:color="auto"/>
              <w:right w:val="single" w:sz="4" w:space="0" w:color="auto"/>
            </w:tcBorders>
            <w:noWrap/>
            <w:vAlign w:val="center"/>
          </w:tcPr>
          <w:p w14:paraId="0C579E99" w14:textId="77777777" w:rsidR="006E1EFE" w:rsidRPr="00FE442C" w:rsidRDefault="006E1EFE" w:rsidP="004C4984">
            <w:pPr>
              <w:jc w:val="center"/>
              <w:rPr>
                <w:szCs w:val="24"/>
              </w:rPr>
            </w:pPr>
            <w:r w:rsidRPr="00FE442C">
              <w:rPr>
                <w:szCs w:val="24"/>
              </w:rPr>
              <w:t>2,56</w:t>
            </w:r>
          </w:p>
        </w:tc>
        <w:tc>
          <w:tcPr>
            <w:tcW w:w="516" w:type="pct"/>
            <w:tcBorders>
              <w:top w:val="single" w:sz="4" w:space="0" w:color="auto"/>
              <w:left w:val="single" w:sz="4" w:space="0" w:color="auto"/>
              <w:bottom w:val="single" w:sz="4" w:space="0" w:color="auto"/>
              <w:right w:val="single" w:sz="4" w:space="0" w:color="auto"/>
            </w:tcBorders>
            <w:vAlign w:val="center"/>
          </w:tcPr>
          <w:p w14:paraId="186C1D64" w14:textId="77777777" w:rsidR="006E1EFE" w:rsidRPr="00FE442C" w:rsidRDefault="006E1EFE" w:rsidP="004C4984">
            <w:pPr>
              <w:jc w:val="center"/>
              <w:rPr>
                <w:szCs w:val="24"/>
              </w:rPr>
            </w:pPr>
            <w:r w:rsidRPr="00FE442C">
              <w:rPr>
                <w:szCs w:val="24"/>
              </w:rPr>
              <w:t>2,24</w:t>
            </w:r>
          </w:p>
        </w:tc>
        <w:tc>
          <w:tcPr>
            <w:tcW w:w="767" w:type="pct"/>
            <w:tcBorders>
              <w:top w:val="single" w:sz="4" w:space="0" w:color="auto"/>
              <w:left w:val="single" w:sz="4" w:space="0" w:color="auto"/>
              <w:bottom w:val="single" w:sz="4" w:space="0" w:color="auto"/>
              <w:right w:val="single" w:sz="4" w:space="0" w:color="auto"/>
            </w:tcBorders>
            <w:noWrap/>
            <w:vAlign w:val="center"/>
          </w:tcPr>
          <w:p w14:paraId="06B03596" w14:textId="77777777" w:rsidR="006E1EFE" w:rsidRPr="00FE442C" w:rsidRDefault="006E1EFE" w:rsidP="004C4984">
            <w:pPr>
              <w:jc w:val="center"/>
            </w:pPr>
            <w:r w:rsidRPr="00FE442C">
              <w:t>4,00</w:t>
            </w:r>
          </w:p>
        </w:tc>
        <w:tc>
          <w:tcPr>
            <w:tcW w:w="534" w:type="pct"/>
            <w:tcBorders>
              <w:top w:val="single" w:sz="4" w:space="0" w:color="auto"/>
              <w:left w:val="single" w:sz="4" w:space="0" w:color="auto"/>
              <w:bottom w:val="single" w:sz="4" w:space="0" w:color="auto"/>
              <w:right w:val="single" w:sz="4" w:space="0" w:color="auto"/>
            </w:tcBorders>
            <w:noWrap/>
            <w:vAlign w:val="center"/>
          </w:tcPr>
          <w:p w14:paraId="31046E12" w14:textId="77777777" w:rsidR="006E1EFE" w:rsidRPr="00FE442C" w:rsidRDefault="006E1EFE" w:rsidP="004C4984">
            <w:pPr>
              <w:jc w:val="center"/>
              <w:rPr>
                <w:noProof/>
              </w:rPr>
            </w:pPr>
            <w:r w:rsidRPr="00FE442C">
              <w:rPr>
                <w:noProof/>
              </w:rPr>
              <w:t>6</w:t>
            </w:r>
          </w:p>
        </w:tc>
      </w:tr>
      <w:tr w:rsidR="006E1EFE" w:rsidRPr="00FE442C" w14:paraId="32176266"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0FF7CEE8" w14:textId="77777777" w:rsidR="006E1EFE" w:rsidRPr="00FE442C" w:rsidRDefault="006E1EFE" w:rsidP="004C4984">
            <w:pPr>
              <w:jc w:val="center"/>
              <w:rPr>
                <w:noProof/>
              </w:rPr>
            </w:pPr>
            <w:r w:rsidRPr="00FE442C">
              <w:rPr>
                <w:noProof/>
              </w:rPr>
              <w:t>57</w:t>
            </w:r>
          </w:p>
        </w:tc>
        <w:tc>
          <w:tcPr>
            <w:tcW w:w="573" w:type="pct"/>
            <w:tcBorders>
              <w:top w:val="single" w:sz="4" w:space="0" w:color="auto"/>
              <w:left w:val="single" w:sz="4" w:space="0" w:color="auto"/>
              <w:bottom w:val="single" w:sz="4" w:space="0" w:color="auto"/>
              <w:right w:val="single" w:sz="4" w:space="0" w:color="auto"/>
            </w:tcBorders>
            <w:noWrap/>
            <w:vAlign w:val="center"/>
          </w:tcPr>
          <w:p w14:paraId="30C96403"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390E96BD" w14:textId="77777777" w:rsidR="006E1EFE" w:rsidRPr="00FE442C" w:rsidRDefault="006E1EFE" w:rsidP="004C4984">
            <w:pPr>
              <w:jc w:val="center"/>
              <w:rPr>
                <w:noProof/>
              </w:rPr>
            </w:pPr>
            <w:r w:rsidRPr="00FE442C">
              <w:rPr>
                <w:noProof/>
              </w:rPr>
              <w:t>16,0</w:t>
            </w:r>
          </w:p>
        </w:tc>
        <w:tc>
          <w:tcPr>
            <w:tcW w:w="314" w:type="pct"/>
            <w:tcBorders>
              <w:top w:val="single" w:sz="4" w:space="0" w:color="auto"/>
              <w:left w:val="single" w:sz="4" w:space="0" w:color="auto"/>
              <w:bottom w:val="single" w:sz="4" w:space="0" w:color="auto"/>
              <w:right w:val="single" w:sz="4" w:space="0" w:color="auto"/>
            </w:tcBorders>
            <w:vAlign w:val="center"/>
          </w:tcPr>
          <w:p w14:paraId="7FB9ADB8" w14:textId="77777777" w:rsidR="006E1EFE" w:rsidRPr="00FE442C" w:rsidRDefault="006E1EFE" w:rsidP="004C4984">
            <w:pPr>
              <w:jc w:val="center"/>
              <w:rPr>
                <w:noProof/>
              </w:rPr>
            </w:pPr>
            <w:r w:rsidRPr="00FE442C">
              <w:rPr>
                <w:noProof/>
              </w:rPr>
              <w:t>0,637</w:t>
            </w:r>
          </w:p>
        </w:tc>
        <w:tc>
          <w:tcPr>
            <w:tcW w:w="475" w:type="pct"/>
            <w:tcBorders>
              <w:top w:val="single" w:sz="4" w:space="0" w:color="auto"/>
              <w:left w:val="single" w:sz="4" w:space="0" w:color="auto"/>
              <w:bottom w:val="single" w:sz="4" w:space="0" w:color="auto"/>
              <w:right w:val="single" w:sz="4" w:space="0" w:color="auto"/>
            </w:tcBorders>
            <w:noWrap/>
            <w:vAlign w:val="center"/>
          </w:tcPr>
          <w:p w14:paraId="114A5C9D" w14:textId="77777777" w:rsidR="006E1EFE" w:rsidRPr="00FE442C" w:rsidRDefault="006E1EFE" w:rsidP="004C4984">
            <w:pPr>
              <w:jc w:val="center"/>
            </w:pPr>
            <w:r w:rsidRPr="00FE442C">
              <w:rPr>
                <w:szCs w:val="24"/>
              </w:rPr>
              <w:t>170,20</w:t>
            </w:r>
          </w:p>
        </w:tc>
        <w:tc>
          <w:tcPr>
            <w:tcW w:w="506" w:type="pct"/>
            <w:tcBorders>
              <w:top w:val="single" w:sz="4" w:space="0" w:color="auto"/>
              <w:left w:val="single" w:sz="4" w:space="0" w:color="auto"/>
              <w:bottom w:val="single" w:sz="4" w:space="0" w:color="auto"/>
              <w:right w:val="single" w:sz="4" w:space="0" w:color="auto"/>
            </w:tcBorders>
            <w:vAlign w:val="center"/>
          </w:tcPr>
          <w:p w14:paraId="6CCFB4BF" w14:textId="77777777" w:rsidR="006E1EFE" w:rsidRPr="00FE442C" w:rsidRDefault="006E1EFE" w:rsidP="004C4984">
            <w:pPr>
              <w:jc w:val="center"/>
              <w:rPr>
                <w:szCs w:val="24"/>
              </w:rPr>
            </w:pPr>
            <w:r w:rsidRPr="00FE442C">
              <w:rPr>
                <w:szCs w:val="24"/>
              </w:rPr>
              <w:t>194,41</w:t>
            </w:r>
          </w:p>
        </w:tc>
        <w:tc>
          <w:tcPr>
            <w:tcW w:w="411" w:type="pct"/>
            <w:tcBorders>
              <w:top w:val="single" w:sz="4" w:space="0" w:color="auto"/>
              <w:left w:val="single" w:sz="4" w:space="0" w:color="auto"/>
              <w:bottom w:val="single" w:sz="4" w:space="0" w:color="auto"/>
              <w:right w:val="single" w:sz="4" w:space="0" w:color="auto"/>
            </w:tcBorders>
            <w:noWrap/>
            <w:vAlign w:val="center"/>
          </w:tcPr>
          <w:p w14:paraId="7755E8B0" w14:textId="77777777" w:rsidR="006E1EFE" w:rsidRPr="00FE442C" w:rsidRDefault="006E1EFE" w:rsidP="004C4984">
            <w:pPr>
              <w:jc w:val="center"/>
              <w:rPr>
                <w:szCs w:val="24"/>
              </w:rPr>
            </w:pPr>
            <w:r w:rsidRPr="00FE442C">
              <w:rPr>
                <w:szCs w:val="24"/>
              </w:rPr>
              <w:t>3,08</w:t>
            </w:r>
          </w:p>
        </w:tc>
        <w:tc>
          <w:tcPr>
            <w:tcW w:w="516" w:type="pct"/>
            <w:tcBorders>
              <w:top w:val="single" w:sz="4" w:space="0" w:color="auto"/>
              <w:left w:val="single" w:sz="4" w:space="0" w:color="auto"/>
              <w:bottom w:val="single" w:sz="4" w:space="0" w:color="auto"/>
              <w:right w:val="single" w:sz="4" w:space="0" w:color="auto"/>
            </w:tcBorders>
            <w:vAlign w:val="center"/>
          </w:tcPr>
          <w:p w14:paraId="35CC97F5" w14:textId="77777777" w:rsidR="006E1EFE" w:rsidRPr="00FE442C" w:rsidRDefault="006E1EFE" w:rsidP="004C4984">
            <w:pPr>
              <w:jc w:val="center"/>
              <w:rPr>
                <w:szCs w:val="24"/>
              </w:rPr>
            </w:pPr>
            <w:r w:rsidRPr="00FE442C">
              <w:rPr>
                <w:szCs w:val="24"/>
              </w:rPr>
              <w:t>2,70</w:t>
            </w:r>
          </w:p>
        </w:tc>
        <w:tc>
          <w:tcPr>
            <w:tcW w:w="767" w:type="pct"/>
            <w:tcBorders>
              <w:top w:val="single" w:sz="4" w:space="0" w:color="auto"/>
              <w:left w:val="single" w:sz="4" w:space="0" w:color="auto"/>
              <w:bottom w:val="single" w:sz="4" w:space="0" w:color="auto"/>
              <w:right w:val="single" w:sz="4" w:space="0" w:color="auto"/>
            </w:tcBorders>
            <w:noWrap/>
            <w:vAlign w:val="center"/>
          </w:tcPr>
          <w:p w14:paraId="04EE5AC3" w14:textId="77777777" w:rsidR="006E1EFE" w:rsidRPr="00FE442C" w:rsidRDefault="006E1EFE" w:rsidP="004C4984">
            <w:pPr>
              <w:jc w:val="center"/>
            </w:pPr>
            <w:r w:rsidRPr="00FE442C">
              <w:t>4,50</w:t>
            </w:r>
          </w:p>
        </w:tc>
        <w:tc>
          <w:tcPr>
            <w:tcW w:w="534" w:type="pct"/>
            <w:tcBorders>
              <w:top w:val="single" w:sz="4" w:space="0" w:color="auto"/>
              <w:left w:val="single" w:sz="4" w:space="0" w:color="auto"/>
              <w:bottom w:val="single" w:sz="4" w:space="0" w:color="auto"/>
              <w:right w:val="single" w:sz="4" w:space="0" w:color="auto"/>
            </w:tcBorders>
            <w:noWrap/>
            <w:vAlign w:val="center"/>
          </w:tcPr>
          <w:p w14:paraId="471CACA0" w14:textId="77777777" w:rsidR="006E1EFE" w:rsidRPr="00FE442C" w:rsidRDefault="006E1EFE" w:rsidP="004C4984">
            <w:pPr>
              <w:jc w:val="center"/>
              <w:rPr>
                <w:noProof/>
              </w:rPr>
            </w:pPr>
            <w:r w:rsidRPr="00FE442C">
              <w:rPr>
                <w:noProof/>
              </w:rPr>
              <w:t>6</w:t>
            </w:r>
          </w:p>
        </w:tc>
      </w:tr>
      <w:tr w:rsidR="006E1EFE" w:rsidRPr="00FE442C" w14:paraId="4A11C277"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4626A897" w14:textId="77777777" w:rsidR="006E1EFE" w:rsidRPr="00FE442C" w:rsidRDefault="006E1EFE" w:rsidP="004C4984">
            <w:pPr>
              <w:jc w:val="center"/>
              <w:rPr>
                <w:noProof/>
              </w:rPr>
            </w:pPr>
            <w:r w:rsidRPr="00FE442C">
              <w:rPr>
                <w:noProof/>
              </w:rPr>
              <w:t>114</w:t>
            </w:r>
          </w:p>
        </w:tc>
        <w:tc>
          <w:tcPr>
            <w:tcW w:w="573" w:type="pct"/>
            <w:tcBorders>
              <w:top w:val="single" w:sz="4" w:space="0" w:color="auto"/>
              <w:left w:val="single" w:sz="4" w:space="0" w:color="auto"/>
              <w:bottom w:val="single" w:sz="4" w:space="0" w:color="auto"/>
              <w:right w:val="single" w:sz="4" w:space="0" w:color="auto"/>
            </w:tcBorders>
            <w:noWrap/>
            <w:vAlign w:val="center"/>
          </w:tcPr>
          <w:p w14:paraId="541E71E9"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2F04D54E"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6777ED1F"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7ED0ABA7" w14:textId="77777777" w:rsidR="006E1EFE" w:rsidRPr="00FE442C" w:rsidRDefault="006E1EFE" w:rsidP="004C4984">
            <w:pPr>
              <w:jc w:val="center"/>
            </w:pPr>
            <w:r w:rsidRPr="00FE442C">
              <w:rPr>
                <w:szCs w:val="24"/>
              </w:rPr>
              <w:t>225,55</w:t>
            </w:r>
          </w:p>
        </w:tc>
        <w:tc>
          <w:tcPr>
            <w:tcW w:w="506" w:type="pct"/>
            <w:tcBorders>
              <w:top w:val="single" w:sz="4" w:space="0" w:color="auto"/>
              <w:left w:val="single" w:sz="4" w:space="0" w:color="auto"/>
              <w:bottom w:val="single" w:sz="4" w:space="0" w:color="auto"/>
              <w:right w:val="single" w:sz="4" w:space="0" w:color="auto"/>
            </w:tcBorders>
            <w:vAlign w:val="center"/>
          </w:tcPr>
          <w:p w14:paraId="26562D5D" w14:textId="77777777" w:rsidR="006E1EFE" w:rsidRPr="00FE442C" w:rsidRDefault="006E1EFE" w:rsidP="004C4984">
            <w:pPr>
              <w:jc w:val="center"/>
              <w:rPr>
                <w:szCs w:val="24"/>
              </w:rPr>
            </w:pPr>
            <w:r w:rsidRPr="00FE442C">
              <w:rPr>
                <w:szCs w:val="24"/>
              </w:rPr>
              <w:t>254,01</w:t>
            </w:r>
          </w:p>
        </w:tc>
        <w:tc>
          <w:tcPr>
            <w:tcW w:w="411" w:type="pct"/>
            <w:tcBorders>
              <w:top w:val="single" w:sz="4" w:space="0" w:color="auto"/>
              <w:left w:val="single" w:sz="4" w:space="0" w:color="auto"/>
              <w:bottom w:val="single" w:sz="4" w:space="0" w:color="auto"/>
              <w:right w:val="single" w:sz="4" w:space="0" w:color="auto"/>
            </w:tcBorders>
            <w:noWrap/>
            <w:vAlign w:val="center"/>
          </w:tcPr>
          <w:p w14:paraId="531720D3" w14:textId="77777777" w:rsidR="006E1EFE" w:rsidRPr="00FE442C" w:rsidRDefault="006E1EFE" w:rsidP="004C4984">
            <w:pPr>
              <w:jc w:val="center"/>
              <w:rPr>
                <w:szCs w:val="24"/>
              </w:rPr>
            </w:pPr>
            <w:r w:rsidRPr="00FE442C">
              <w:rPr>
                <w:szCs w:val="24"/>
              </w:rPr>
              <w:t>3,00</w:t>
            </w:r>
          </w:p>
        </w:tc>
        <w:tc>
          <w:tcPr>
            <w:tcW w:w="516" w:type="pct"/>
            <w:tcBorders>
              <w:top w:val="single" w:sz="4" w:space="0" w:color="auto"/>
              <w:left w:val="single" w:sz="4" w:space="0" w:color="auto"/>
              <w:bottom w:val="single" w:sz="4" w:space="0" w:color="auto"/>
              <w:right w:val="single" w:sz="4" w:space="0" w:color="auto"/>
            </w:tcBorders>
            <w:vAlign w:val="center"/>
          </w:tcPr>
          <w:p w14:paraId="395328E7" w14:textId="77777777" w:rsidR="006E1EFE" w:rsidRPr="00FE442C" w:rsidRDefault="006E1EFE" w:rsidP="004C4984">
            <w:pPr>
              <w:jc w:val="center"/>
              <w:rPr>
                <w:szCs w:val="24"/>
              </w:rPr>
            </w:pPr>
            <w:r w:rsidRPr="00FE442C">
              <w:rPr>
                <w:szCs w:val="24"/>
              </w:rPr>
              <w:t>2,67</w:t>
            </w:r>
          </w:p>
        </w:tc>
        <w:tc>
          <w:tcPr>
            <w:tcW w:w="767" w:type="pct"/>
            <w:tcBorders>
              <w:top w:val="single" w:sz="4" w:space="0" w:color="auto"/>
              <w:left w:val="single" w:sz="4" w:space="0" w:color="auto"/>
              <w:bottom w:val="single" w:sz="4" w:space="0" w:color="auto"/>
              <w:right w:val="single" w:sz="4" w:space="0" w:color="auto"/>
            </w:tcBorders>
            <w:noWrap/>
            <w:vAlign w:val="center"/>
          </w:tcPr>
          <w:p w14:paraId="4654EF1F" w14:textId="77777777" w:rsidR="006E1EFE" w:rsidRPr="00FE442C" w:rsidRDefault="006E1EFE" w:rsidP="004C4984">
            <w:pPr>
              <w:jc w:val="center"/>
            </w:pPr>
            <w:r w:rsidRPr="00FE442C">
              <w:t>5,00</w:t>
            </w:r>
          </w:p>
        </w:tc>
        <w:tc>
          <w:tcPr>
            <w:tcW w:w="534" w:type="pct"/>
            <w:tcBorders>
              <w:top w:val="single" w:sz="4" w:space="0" w:color="auto"/>
              <w:left w:val="single" w:sz="4" w:space="0" w:color="auto"/>
              <w:bottom w:val="single" w:sz="4" w:space="0" w:color="auto"/>
              <w:right w:val="single" w:sz="4" w:space="0" w:color="auto"/>
            </w:tcBorders>
            <w:noWrap/>
            <w:vAlign w:val="center"/>
          </w:tcPr>
          <w:p w14:paraId="436663DC" w14:textId="77777777" w:rsidR="006E1EFE" w:rsidRPr="00FE442C" w:rsidRDefault="006E1EFE" w:rsidP="004C4984">
            <w:pPr>
              <w:jc w:val="center"/>
              <w:rPr>
                <w:noProof/>
              </w:rPr>
            </w:pPr>
            <w:r w:rsidRPr="00FE442C">
              <w:rPr>
                <w:noProof/>
              </w:rPr>
              <w:t>6</w:t>
            </w:r>
          </w:p>
        </w:tc>
      </w:tr>
      <w:tr w:rsidR="006E1EFE" w:rsidRPr="00FE442C" w14:paraId="3A4F31A0"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265E3D60" w14:textId="77777777" w:rsidR="006E1EFE" w:rsidRPr="00FE442C" w:rsidRDefault="006E1EFE" w:rsidP="004C4984">
            <w:pPr>
              <w:jc w:val="center"/>
              <w:rPr>
                <w:noProof/>
              </w:rPr>
            </w:pPr>
            <w:r w:rsidRPr="00FE442C">
              <w:rPr>
                <w:noProof/>
              </w:rPr>
              <w:t>159</w:t>
            </w:r>
          </w:p>
        </w:tc>
        <w:tc>
          <w:tcPr>
            <w:tcW w:w="573" w:type="pct"/>
            <w:tcBorders>
              <w:top w:val="single" w:sz="4" w:space="0" w:color="auto"/>
              <w:left w:val="single" w:sz="4" w:space="0" w:color="auto"/>
              <w:bottom w:val="single" w:sz="4" w:space="0" w:color="auto"/>
              <w:right w:val="single" w:sz="4" w:space="0" w:color="auto"/>
            </w:tcBorders>
            <w:noWrap/>
            <w:vAlign w:val="center"/>
          </w:tcPr>
          <w:p w14:paraId="0865662B"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350D2E61"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55B8FFE7"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353E1164" w14:textId="77777777" w:rsidR="006E1EFE" w:rsidRPr="00FE442C" w:rsidRDefault="006E1EFE" w:rsidP="004C4984">
            <w:pPr>
              <w:jc w:val="center"/>
            </w:pPr>
            <w:r w:rsidRPr="00FE442C">
              <w:rPr>
                <w:szCs w:val="24"/>
              </w:rPr>
              <w:t>225,55</w:t>
            </w:r>
          </w:p>
        </w:tc>
        <w:tc>
          <w:tcPr>
            <w:tcW w:w="506" w:type="pct"/>
            <w:tcBorders>
              <w:top w:val="single" w:sz="4" w:space="0" w:color="auto"/>
              <w:left w:val="single" w:sz="4" w:space="0" w:color="auto"/>
              <w:bottom w:val="single" w:sz="4" w:space="0" w:color="auto"/>
              <w:right w:val="single" w:sz="4" w:space="0" w:color="auto"/>
            </w:tcBorders>
            <w:vAlign w:val="center"/>
          </w:tcPr>
          <w:p w14:paraId="292E0651" w14:textId="77777777" w:rsidR="006E1EFE" w:rsidRPr="00FE442C" w:rsidRDefault="006E1EFE" w:rsidP="004C4984">
            <w:pPr>
              <w:jc w:val="center"/>
              <w:rPr>
                <w:szCs w:val="24"/>
              </w:rPr>
            </w:pPr>
            <w:r w:rsidRPr="00FE442C">
              <w:rPr>
                <w:szCs w:val="24"/>
              </w:rPr>
              <w:t>254,01</w:t>
            </w:r>
          </w:p>
        </w:tc>
        <w:tc>
          <w:tcPr>
            <w:tcW w:w="411" w:type="pct"/>
            <w:tcBorders>
              <w:top w:val="single" w:sz="4" w:space="0" w:color="auto"/>
              <w:left w:val="single" w:sz="4" w:space="0" w:color="auto"/>
              <w:bottom w:val="single" w:sz="4" w:space="0" w:color="auto"/>
              <w:right w:val="single" w:sz="4" w:space="0" w:color="auto"/>
            </w:tcBorders>
            <w:noWrap/>
            <w:vAlign w:val="center"/>
          </w:tcPr>
          <w:p w14:paraId="65B514DC" w14:textId="77777777" w:rsidR="006E1EFE" w:rsidRPr="00FE442C" w:rsidRDefault="006E1EFE" w:rsidP="004C4984">
            <w:pPr>
              <w:jc w:val="center"/>
              <w:rPr>
                <w:szCs w:val="24"/>
              </w:rPr>
            </w:pPr>
            <w:r w:rsidRPr="00FE442C">
              <w:rPr>
                <w:szCs w:val="24"/>
              </w:rPr>
              <w:t>4,19</w:t>
            </w:r>
          </w:p>
        </w:tc>
        <w:tc>
          <w:tcPr>
            <w:tcW w:w="516" w:type="pct"/>
            <w:tcBorders>
              <w:top w:val="single" w:sz="4" w:space="0" w:color="auto"/>
              <w:left w:val="single" w:sz="4" w:space="0" w:color="auto"/>
              <w:bottom w:val="single" w:sz="4" w:space="0" w:color="auto"/>
              <w:right w:val="single" w:sz="4" w:space="0" w:color="auto"/>
            </w:tcBorders>
            <w:vAlign w:val="center"/>
          </w:tcPr>
          <w:p w14:paraId="6EEE280A" w14:textId="77777777" w:rsidR="006E1EFE" w:rsidRPr="00FE442C" w:rsidRDefault="006E1EFE" w:rsidP="004C4984">
            <w:pPr>
              <w:jc w:val="center"/>
              <w:rPr>
                <w:szCs w:val="24"/>
              </w:rPr>
            </w:pPr>
            <w:r w:rsidRPr="00FE442C">
              <w:rPr>
                <w:szCs w:val="24"/>
              </w:rPr>
              <w:t>3,72</w:t>
            </w:r>
          </w:p>
        </w:tc>
        <w:tc>
          <w:tcPr>
            <w:tcW w:w="767" w:type="pct"/>
            <w:tcBorders>
              <w:top w:val="single" w:sz="4" w:space="0" w:color="auto"/>
              <w:left w:val="single" w:sz="4" w:space="0" w:color="auto"/>
              <w:bottom w:val="single" w:sz="4" w:space="0" w:color="auto"/>
              <w:right w:val="single" w:sz="4" w:space="0" w:color="auto"/>
            </w:tcBorders>
            <w:noWrap/>
            <w:vAlign w:val="center"/>
          </w:tcPr>
          <w:p w14:paraId="41830BF5" w14:textId="77777777" w:rsidR="006E1EFE" w:rsidRPr="00FE442C" w:rsidRDefault="006E1EFE" w:rsidP="004C4984">
            <w:pPr>
              <w:jc w:val="center"/>
            </w:pPr>
            <w:r w:rsidRPr="00FE442C">
              <w:t>7,00</w:t>
            </w:r>
          </w:p>
        </w:tc>
        <w:tc>
          <w:tcPr>
            <w:tcW w:w="534" w:type="pct"/>
            <w:tcBorders>
              <w:top w:val="single" w:sz="4" w:space="0" w:color="auto"/>
              <w:left w:val="single" w:sz="4" w:space="0" w:color="auto"/>
              <w:bottom w:val="single" w:sz="4" w:space="0" w:color="auto"/>
              <w:right w:val="single" w:sz="4" w:space="0" w:color="auto"/>
            </w:tcBorders>
            <w:noWrap/>
            <w:vAlign w:val="center"/>
          </w:tcPr>
          <w:p w14:paraId="5B6E8773" w14:textId="77777777" w:rsidR="006E1EFE" w:rsidRPr="00FE442C" w:rsidRDefault="006E1EFE" w:rsidP="004C4984">
            <w:pPr>
              <w:jc w:val="center"/>
              <w:rPr>
                <w:noProof/>
              </w:rPr>
            </w:pPr>
            <w:r w:rsidRPr="00FE442C">
              <w:rPr>
                <w:noProof/>
              </w:rPr>
              <w:t>8</w:t>
            </w:r>
          </w:p>
        </w:tc>
      </w:tr>
      <w:tr w:rsidR="006E1EFE" w:rsidRPr="00FE442C" w14:paraId="2DE352DB"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0B2FA1B8" w14:textId="77777777" w:rsidR="006E1EFE" w:rsidRPr="00FE442C" w:rsidRDefault="006E1EFE" w:rsidP="004C4984">
            <w:pPr>
              <w:jc w:val="center"/>
              <w:rPr>
                <w:noProof/>
              </w:rPr>
            </w:pPr>
            <w:r w:rsidRPr="00FE442C">
              <w:rPr>
                <w:noProof/>
              </w:rPr>
              <w:t>219</w:t>
            </w:r>
          </w:p>
        </w:tc>
        <w:tc>
          <w:tcPr>
            <w:tcW w:w="573" w:type="pct"/>
            <w:tcBorders>
              <w:top w:val="single" w:sz="4" w:space="0" w:color="auto"/>
              <w:left w:val="single" w:sz="4" w:space="0" w:color="auto"/>
              <w:bottom w:val="single" w:sz="4" w:space="0" w:color="auto"/>
              <w:right w:val="single" w:sz="4" w:space="0" w:color="auto"/>
            </w:tcBorders>
            <w:noWrap/>
            <w:vAlign w:val="center"/>
          </w:tcPr>
          <w:p w14:paraId="3D5BB41C"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02196CB8"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246C7A74"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70A2830A" w14:textId="77777777" w:rsidR="006E1EFE" w:rsidRPr="00FE442C" w:rsidRDefault="006E1EFE" w:rsidP="004C4984">
            <w:pPr>
              <w:jc w:val="center"/>
            </w:pPr>
            <w:r w:rsidRPr="00FE442C">
              <w:rPr>
                <w:szCs w:val="24"/>
              </w:rPr>
              <w:t>225,55</w:t>
            </w:r>
          </w:p>
        </w:tc>
        <w:tc>
          <w:tcPr>
            <w:tcW w:w="506" w:type="pct"/>
            <w:tcBorders>
              <w:top w:val="single" w:sz="4" w:space="0" w:color="auto"/>
              <w:left w:val="single" w:sz="4" w:space="0" w:color="auto"/>
              <w:bottom w:val="single" w:sz="4" w:space="0" w:color="auto"/>
              <w:right w:val="single" w:sz="4" w:space="0" w:color="auto"/>
            </w:tcBorders>
            <w:vAlign w:val="center"/>
          </w:tcPr>
          <w:p w14:paraId="258A11BE" w14:textId="77777777" w:rsidR="006E1EFE" w:rsidRPr="00FE442C" w:rsidRDefault="006E1EFE" w:rsidP="004C4984">
            <w:pPr>
              <w:jc w:val="center"/>
              <w:rPr>
                <w:szCs w:val="24"/>
              </w:rPr>
            </w:pPr>
            <w:r w:rsidRPr="00FE442C">
              <w:rPr>
                <w:szCs w:val="24"/>
              </w:rPr>
              <w:t>254,01</w:t>
            </w:r>
          </w:p>
        </w:tc>
        <w:tc>
          <w:tcPr>
            <w:tcW w:w="411" w:type="pct"/>
            <w:tcBorders>
              <w:top w:val="single" w:sz="4" w:space="0" w:color="auto"/>
              <w:left w:val="single" w:sz="4" w:space="0" w:color="auto"/>
              <w:bottom w:val="single" w:sz="4" w:space="0" w:color="auto"/>
              <w:right w:val="single" w:sz="4" w:space="0" w:color="auto"/>
            </w:tcBorders>
            <w:noWrap/>
            <w:vAlign w:val="center"/>
          </w:tcPr>
          <w:p w14:paraId="3CD76A49" w14:textId="77777777" w:rsidR="006E1EFE" w:rsidRPr="00FE442C" w:rsidRDefault="006E1EFE" w:rsidP="004C4984">
            <w:pPr>
              <w:jc w:val="center"/>
              <w:rPr>
                <w:szCs w:val="24"/>
              </w:rPr>
            </w:pPr>
            <w:r w:rsidRPr="00FE442C">
              <w:rPr>
                <w:szCs w:val="24"/>
              </w:rPr>
              <w:t>5,77</w:t>
            </w:r>
          </w:p>
        </w:tc>
        <w:tc>
          <w:tcPr>
            <w:tcW w:w="516" w:type="pct"/>
            <w:tcBorders>
              <w:top w:val="single" w:sz="4" w:space="0" w:color="auto"/>
              <w:left w:val="single" w:sz="4" w:space="0" w:color="auto"/>
              <w:bottom w:val="single" w:sz="4" w:space="0" w:color="auto"/>
              <w:right w:val="single" w:sz="4" w:space="0" w:color="auto"/>
            </w:tcBorders>
            <w:vAlign w:val="center"/>
          </w:tcPr>
          <w:p w14:paraId="2F153834" w14:textId="77777777" w:rsidR="006E1EFE" w:rsidRPr="00FE442C" w:rsidRDefault="006E1EFE" w:rsidP="004C4984">
            <w:pPr>
              <w:jc w:val="center"/>
              <w:rPr>
                <w:szCs w:val="24"/>
              </w:rPr>
            </w:pPr>
            <w:r w:rsidRPr="00FE442C">
              <w:rPr>
                <w:szCs w:val="24"/>
              </w:rPr>
              <w:t>5,12</w:t>
            </w:r>
          </w:p>
        </w:tc>
        <w:tc>
          <w:tcPr>
            <w:tcW w:w="767" w:type="pct"/>
            <w:tcBorders>
              <w:top w:val="single" w:sz="4" w:space="0" w:color="auto"/>
              <w:left w:val="single" w:sz="4" w:space="0" w:color="auto"/>
              <w:bottom w:val="single" w:sz="4" w:space="0" w:color="auto"/>
              <w:right w:val="single" w:sz="4" w:space="0" w:color="auto"/>
            </w:tcBorders>
            <w:noWrap/>
            <w:vAlign w:val="center"/>
          </w:tcPr>
          <w:p w14:paraId="5C19F9E2" w14:textId="77777777" w:rsidR="006E1EFE" w:rsidRPr="00FE442C" w:rsidRDefault="006E1EFE" w:rsidP="004C4984">
            <w:pPr>
              <w:jc w:val="center"/>
            </w:pPr>
            <w:r w:rsidRPr="00FE442C">
              <w:t>8,00</w:t>
            </w:r>
          </w:p>
        </w:tc>
        <w:tc>
          <w:tcPr>
            <w:tcW w:w="534" w:type="pct"/>
            <w:tcBorders>
              <w:top w:val="single" w:sz="4" w:space="0" w:color="auto"/>
              <w:left w:val="single" w:sz="4" w:space="0" w:color="auto"/>
              <w:bottom w:val="single" w:sz="4" w:space="0" w:color="auto"/>
              <w:right w:val="single" w:sz="4" w:space="0" w:color="auto"/>
            </w:tcBorders>
            <w:noWrap/>
            <w:vAlign w:val="center"/>
          </w:tcPr>
          <w:p w14:paraId="6B942884" w14:textId="77777777" w:rsidR="006E1EFE" w:rsidRPr="00FE442C" w:rsidRDefault="006E1EFE" w:rsidP="004C4984">
            <w:pPr>
              <w:jc w:val="center"/>
              <w:rPr>
                <w:noProof/>
              </w:rPr>
            </w:pPr>
            <w:r w:rsidRPr="00FE442C">
              <w:rPr>
                <w:noProof/>
              </w:rPr>
              <w:t>10</w:t>
            </w:r>
          </w:p>
        </w:tc>
      </w:tr>
      <w:tr w:rsidR="006E1EFE" w:rsidRPr="00FE442C" w14:paraId="30BDF9C4"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04EE5BA0" w14:textId="77777777" w:rsidR="006E1EFE" w:rsidRPr="00FE442C" w:rsidRDefault="006E1EFE" w:rsidP="004C4984">
            <w:pPr>
              <w:jc w:val="center"/>
              <w:rPr>
                <w:noProof/>
              </w:rPr>
            </w:pPr>
            <w:r w:rsidRPr="00FE442C">
              <w:rPr>
                <w:noProof/>
              </w:rPr>
              <w:t>325</w:t>
            </w:r>
          </w:p>
        </w:tc>
        <w:tc>
          <w:tcPr>
            <w:tcW w:w="573" w:type="pct"/>
            <w:tcBorders>
              <w:top w:val="single" w:sz="4" w:space="0" w:color="auto"/>
              <w:left w:val="single" w:sz="4" w:space="0" w:color="auto"/>
              <w:bottom w:val="single" w:sz="4" w:space="0" w:color="auto"/>
              <w:right w:val="single" w:sz="4" w:space="0" w:color="auto"/>
            </w:tcBorders>
            <w:noWrap/>
            <w:vAlign w:val="center"/>
          </w:tcPr>
          <w:p w14:paraId="473DC837"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2836BD93"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571370D7"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1FDCCA0A" w14:textId="77777777" w:rsidR="006E1EFE" w:rsidRPr="00FE442C" w:rsidRDefault="006E1EFE" w:rsidP="004C4984">
            <w:pPr>
              <w:jc w:val="center"/>
              <w:rPr>
                <w:szCs w:val="24"/>
              </w:rPr>
            </w:pPr>
            <w:r w:rsidRPr="00FE442C">
              <w:rPr>
                <w:szCs w:val="24"/>
              </w:rPr>
              <w:t>278,91</w:t>
            </w:r>
          </w:p>
        </w:tc>
        <w:tc>
          <w:tcPr>
            <w:tcW w:w="506" w:type="pct"/>
            <w:tcBorders>
              <w:top w:val="single" w:sz="4" w:space="0" w:color="auto"/>
              <w:left w:val="single" w:sz="4" w:space="0" w:color="auto"/>
              <w:bottom w:val="single" w:sz="4" w:space="0" w:color="auto"/>
              <w:right w:val="single" w:sz="4" w:space="0" w:color="auto"/>
            </w:tcBorders>
            <w:vAlign w:val="center"/>
          </w:tcPr>
          <w:p w14:paraId="743FA49E" w14:textId="77777777" w:rsidR="006E1EFE" w:rsidRPr="00FE442C" w:rsidRDefault="006E1EFE" w:rsidP="004C4984">
            <w:pPr>
              <w:jc w:val="center"/>
              <w:rPr>
                <w:szCs w:val="24"/>
              </w:rPr>
            </w:pPr>
            <w:r w:rsidRPr="00FE442C">
              <w:rPr>
                <w:szCs w:val="24"/>
              </w:rPr>
              <w:t>293,85</w:t>
            </w:r>
          </w:p>
        </w:tc>
        <w:tc>
          <w:tcPr>
            <w:tcW w:w="411" w:type="pct"/>
            <w:tcBorders>
              <w:top w:val="single" w:sz="4" w:space="0" w:color="auto"/>
              <w:left w:val="single" w:sz="4" w:space="0" w:color="auto"/>
              <w:bottom w:val="single" w:sz="4" w:space="0" w:color="auto"/>
              <w:right w:val="single" w:sz="4" w:space="0" w:color="auto"/>
            </w:tcBorders>
            <w:noWrap/>
            <w:vAlign w:val="center"/>
          </w:tcPr>
          <w:p w14:paraId="489B2A13" w14:textId="77777777" w:rsidR="006E1EFE" w:rsidRPr="00FE442C" w:rsidRDefault="006E1EFE" w:rsidP="004C4984">
            <w:pPr>
              <w:jc w:val="center"/>
              <w:rPr>
                <w:szCs w:val="24"/>
              </w:rPr>
            </w:pPr>
            <w:r w:rsidRPr="00FE442C">
              <w:rPr>
                <w:szCs w:val="24"/>
              </w:rPr>
              <w:t>6,92</w:t>
            </w:r>
          </w:p>
        </w:tc>
        <w:tc>
          <w:tcPr>
            <w:tcW w:w="516" w:type="pct"/>
            <w:tcBorders>
              <w:top w:val="single" w:sz="4" w:space="0" w:color="auto"/>
              <w:left w:val="single" w:sz="4" w:space="0" w:color="auto"/>
              <w:bottom w:val="single" w:sz="4" w:space="0" w:color="auto"/>
              <w:right w:val="single" w:sz="4" w:space="0" w:color="auto"/>
            </w:tcBorders>
            <w:vAlign w:val="center"/>
          </w:tcPr>
          <w:p w14:paraId="03A9EB4E" w14:textId="77777777" w:rsidR="006E1EFE" w:rsidRPr="00FE442C" w:rsidRDefault="006E1EFE" w:rsidP="004C4984">
            <w:pPr>
              <w:jc w:val="center"/>
              <w:rPr>
                <w:szCs w:val="24"/>
              </w:rPr>
            </w:pPr>
            <w:r w:rsidRPr="00FE442C">
              <w:rPr>
                <w:szCs w:val="24"/>
              </w:rPr>
              <w:t>6,57</w:t>
            </w:r>
          </w:p>
        </w:tc>
        <w:tc>
          <w:tcPr>
            <w:tcW w:w="767" w:type="pct"/>
            <w:tcBorders>
              <w:top w:val="single" w:sz="4" w:space="0" w:color="auto"/>
              <w:left w:val="single" w:sz="4" w:space="0" w:color="auto"/>
              <w:bottom w:val="single" w:sz="4" w:space="0" w:color="auto"/>
              <w:right w:val="single" w:sz="4" w:space="0" w:color="auto"/>
            </w:tcBorders>
            <w:noWrap/>
            <w:vAlign w:val="center"/>
          </w:tcPr>
          <w:p w14:paraId="28B4BEFE" w14:textId="77777777" w:rsidR="006E1EFE" w:rsidRPr="00FE442C" w:rsidRDefault="006E1EFE" w:rsidP="004C4984">
            <w:pPr>
              <w:jc w:val="center"/>
            </w:pPr>
            <w:r w:rsidRPr="00FE442C">
              <w:t>9,0</w:t>
            </w:r>
          </w:p>
        </w:tc>
        <w:tc>
          <w:tcPr>
            <w:tcW w:w="534" w:type="pct"/>
            <w:tcBorders>
              <w:top w:val="single" w:sz="4" w:space="0" w:color="auto"/>
              <w:left w:val="single" w:sz="4" w:space="0" w:color="auto"/>
              <w:bottom w:val="single" w:sz="4" w:space="0" w:color="auto"/>
              <w:right w:val="single" w:sz="4" w:space="0" w:color="auto"/>
            </w:tcBorders>
            <w:noWrap/>
            <w:vAlign w:val="center"/>
          </w:tcPr>
          <w:p w14:paraId="390FDDD5" w14:textId="77777777" w:rsidR="006E1EFE" w:rsidRPr="00FE442C" w:rsidRDefault="006E1EFE" w:rsidP="004C4984">
            <w:pPr>
              <w:jc w:val="center"/>
              <w:rPr>
                <w:noProof/>
                <w:lang w:val="en-US"/>
              </w:rPr>
            </w:pPr>
            <w:r w:rsidRPr="00FE442C">
              <w:rPr>
                <w:noProof/>
              </w:rPr>
              <w:t>1</w:t>
            </w:r>
            <w:r w:rsidRPr="00FE442C">
              <w:rPr>
                <w:noProof/>
                <w:lang w:val="en-US"/>
              </w:rPr>
              <w:t>2</w:t>
            </w:r>
          </w:p>
        </w:tc>
      </w:tr>
      <w:tr w:rsidR="006E1EFE" w:rsidRPr="00FE442C" w14:paraId="362BF7FD"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03238F53" w14:textId="77777777" w:rsidR="006E1EFE" w:rsidRPr="00FE442C" w:rsidRDefault="006E1EFE" w:rsidP="004C4984">
            <w:pPr>
              <w:jc w:val="center"/>
              <w:rPr>
                <w:noProof/>
              </w:rPr>
            </w:pPr>
            <w:r w:rsidRPr="00FE442C">
              <w:rPr>
                <w:noProof/>
              </w:rPr>
              <w:t>325</w:t>
            </w:r>
          </w:p>
        </w:tc>
        <w:tc>
          <w:tcPr>
            <w:tcW w:w="573" w:type="pct"/>
            <w:tcBorders>
              <w:top w:val="single" w:sz="4" w:space="0" w:color="auto"/>
              <w:left w:val="single" w:sz="4" w:space="0" w:color="auto"/>
              <w:bottom w:val="single" w:sz="4" w:space="0" w:color="auto"/>
              <w:right w:val="single" w:sz="4" w:space="0" w:color="auto"/>
            </w:tcBorders>
            <w:noWrap/>
            <w:vAlign w:val="center"/>
          </w:tcPr>
          <w:p w14:paraId="063E22B2" w14:textId="77777777" w:rsidR="006E1EFE" w:rsidRPr="00FE442C" w:rsidRDefault="006E1EFE" w:rsidP="004C4984">
            <w:pPr>
              <w:jc w:val="center"/>
              <w:rPr>
                <w:noProof/>
              </w:rPr>
            </w:pPr>
            <w:r w:rsidRPr="00FE442C">
              <w:rPr>
                <w:noProof/>
              </w:rPr>
              <w:t>В</w:t>
            </w:r>
          </w:p>
        </w:tc>
        <w:tc>
          <w:tcPr>
            <w:tcW w:w="451" w:type="pct"/>
            <w:tcBorders>
              <w:top w:val="single" w:sz="4" w:space="0" w:color="auto"/>
              <w:left w:val="single" w:sz="4" w:space="0" w:color="auto"/>
              <w:bottom w:val="single" w:sz="4" w:space="0" w:color="auto"/>
              <w:right w:val="single" w:sz="4" w:space="0" w:color="auto"/>
            </w:tcBorders>
            <w:noWrap/>
            <w:vAlign w:val="center"/>
          </w:tcPr>
          <w:p w14:paraId="18C5BB58"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74B0DDAC" w14:textId="77777777" w:rsidR="006E1EFE" w:rsidRPr="00FE442C" w:rsidRDefault="006E1EFE" w:rsidP="004C4984">
            <w:pPr>
              <w:jc w:val="center"/>
              <w:rPr>
                <w:noProof/>
              </w:rPr>
            </w:pPr>
            <w:r w:rsidRPr="00FE442C">
              <w:rPr>
                <w:noProof/>
              </w:rPr>
              <w:t>0,637</w:t>
            </w:r>
          </w:p>
        </w:tc>
        <w:tc>
          <w:tcPr>
            <w:tcW w:w="475" w:type="pct"/>
            <w:tcBorders>
              <w:top w:val="single" w:sz="4" w:space="0" w:color="auto"/>
              <w:left w:val="single" w:sz="4" w:space="0" w:color="auto"/>
              <w:bottom w:val="single" w:sz="4" w:space="0" w:color="auto"/>
              <w:right w:val="single" w:sz="4" w:space="0" w:color="auto"/>
            </w:tcBorders>
            <w:noWrap/>
            <w:vAlign w:val="center"/>
          </w:tcPr>
          <w:p w14:paraId="403501B6" w14:textId="77777777" w:rsidR="006E1EFE" w:rsidRPr="00FE442C" w:rsidRDefault="006E1EFE" w:rsidP="004C4984">
            <w:pPr>
              <w:jc w:val="center"/>
              <w:rPr>
                <w:szCs w:val="24"/>
              </w:rPr>
            </w:pPr>
            <w:r w:rsidRPr="00FE442C">
              <w:rPr>
                <w:szCs w:val="24"/>
              </w:rPr>
              <w:t>231,64</w:t>
            </w:r>
          </w:p>
        </w:tc>
        <w:tc>
          <w:tcPr>
            <w:tcW w:w="506" w:type="pct"/>
            <w:tcBorders>
              <w:top w:val="single" w:sz="4" w:space="0" w:color="auto"/>
              <w:left w:val="single" w:sz="4" w:space="0" w:color="auto"/>
              <w:bottom w:val="single" w:sz="4" w:space="0" w:color="auto"/>
              <w:right w:val="single" w:sz="4" w:space="0" w:color="auto"/>
            </w:tcBorders>
            <w:vAlign w:val="center"/>
          </w:tcPr>
          <w:p w14:paraId="4C8F8CD7" w14:textId="77777777" w:rsidR="006E1EFE" w:rsidRPr="00FE442C" w:rsidRDefault="006E1EFE" w:rsidP="004C4984">
            <w:pPr>
              <w:jc w:val="center"/>
              <w:rPr>
                <w:szCs w:val="24"/>
              </w:rPr>
            </w:pPr>
            <w:r w:rsidRPr="00FE442C">
              <w:rPr>
                <w:szCs w:val="24"/>
              </w:rPr>
              <w:t>244,05</w:t>
            </w:r>
          </w:p>
        </w:tc>
        <w:tc>
          <w:tcPr>
            <w:tcW w:w="411" w:type="pct"/>
            <w:tcBorders>
              <w:top w:val="single" w:sz="4" w:space="0" w:color="auto"/>
              <w:left w:val="single" w:sz="4" w:space="0" w:color="auto"/>
              <w:bottom w:val="single" w:sz="4" w:space="0" w:color="auto"/>
              <w:right w:val="single" w:sz="4" w:space="0" w:color="auto"/>
            </w:tcBorders>
            <w:noWrap/>
            <w:vAlign w:val="center"/>
          </w:tcPr>
          <w:p w14:paraId="3A1AF942" w14:textId="77777777" w:rsidR="006E1EFE" w:rsidRPr="00FE442C" w:rsidRDefault="006E1EFE" w:rsidP="004C4984">
            <w:pPr>
              <w:jc w:val="center"/>
              <w:rPr>
                <w:szCs w:val="24"/>
              </w:rPr>
            </w:pPr>
            <w:r w:rsidRPr="00FE442C">
              <w:rPr>
                <w:szCs w:val="24"/>
              </w:rPr>
              <w:t>8,33</w:t>
            </w:r>
          </w:p>
        </w:tc>
        <w:tc>
          <w:tcPr>
            <w:tcW w:w="516" w:type="pct"/>
            <w:tcBorders>
              <w:top w:val="single" w:sz="4" w:space="0" w:color="auto"/>
              <w:left w:val="single" w:sz="4" w:space="0" w:color="auto"/>
              <w:bottom w:val="single" w:sz="4" w:space="0" w:color="auto"/>
              <w:right w:val="single" w:sz="4" w:space="0" w:color="auto"/>
            </w:tcBorders>
            <w:vAlign w:val="center"/>
          </w:tcPr>
          <w:p w14:paraId="37D93B0F" w14:textId="77777777" w:rsidR="006E1EFE" w:rsidRPr="00FE442C" w:rsidRDefault="006E1EFE" w:rsidP="004C4984">
            <w:pPr>
              <w:jc w:val="center"/>
              <w:rPr>
                <w:szCs w:val="24"/>
              </w:rPr>
            </w:pPr>
            <w:r w:rsidRPr="00FE442C">
              <w:rPr>
                <w:szCs w:val="24"/>
              </w:rPr>
              <w:t>7,91</w:t>
            </w:r>
          </w:p>
        </w:tc>
        <w:tc>
          <w:tcPr>
            <w:tcW w:w="767" w:type="pct"/>
            <w:tcBorders>
              <w:top w:val="single" w:sz="4" w:space="0" w:color="auto"/>
              <w:left w:val="single" w:sz="4" w:space="0" w:color="auto"/>
              <w:bottom w:val="single" w:sz="4" w:space="0" w:color="auto"/>
              <w:right w:val="single" w:sz="4" w:space="0" w:color="auto"/>
            </w:tcBorders>
            <w:noWrap/>
            <w:vAlign w:val="center"/>
          </w:tcPr>
          <w:p w14:paraId="23BB7F60" w14:textId="77777777" w:rsidR="006E1EFE" w:rsidRPr="00FE442C" w:rsidRDefault="006E1EFE" w:rsidP="004C4984">
            <w:pPr>
              <w:jc w:val="center"/>
            </w:pPr>
            <w:r w:rsidRPr="00FE442C">
              <w:t>11,0</w:t>
            </w:r>
          </w:p>
        </w:tc>
        <w:tc>
          <w:tcPr>
            <w:tcW w:w="534" w:type="pct"/>
            <w:tcBorders>
              <w:top w:val="single" w:sz="4" w:space="0" w:color="auto"/>
              <w:left w:val="single" w:sz="4" w:space="0" w:color="auto"/>
              <w:bottom w:val="single" w:sz="4" w:space="0" w:color="auto"/>
              <w:right w:val="single" w:sz="4" w:space="0" w:color="auto"/>
            </w:tcBorders>
            <w:noWrap/>
            <w:vAlign w:val="center"/>
          </w:tcPr>
          <w:p w14:paraId="6B123FF1" w14:textId="77777777" w:rsidR="006E1EFE" w:rsidRPr="00FE442C" w:rsidRDefault="006E1EFE" w:rsidP="004C4984">
            <w:pPr>
              <w:jc w:val="center"/>
              <w:rPr>
                <w:noProof/>
                <w:lang w:val="en-US"/>
              </w:rPr>
            </w:pPr>
            <w:r w:rsidRPr="00FE442C">
              <w:rPr>
                <w:noProof/>
              </w:rPr>
              <w:t>1</w:t>
            </w:r>
            <w:r w:rsidRPr="00FE442C">
              <w:rPr>
                <w:noProof/>
                <w:lang w:val="en-US"/>
              </w:rPr>
              <w:t>4</w:t>
            </w:r>
          </w:p>
        </w:tc>
      </w:tr>
      <w:tr w:rsidR="006E1EFE" w:rsidRPr="00FE442C" w14:paraId="212E7A24"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4FD56D11" w14:textId="77777777" w:rsidR="006E1EFE" w:rsidRPr="00FE442C" w:rsidRDefault="006E1EFE" w:rsidP="004C4984">
            <w:pPr>
              <w:jc w:val="center"/>
              <w:rPr>
                <w:noProof/>
              </w:rPr>
            </w:pPr>
            <w:r w:rsidRPr="00FE442C">
              <w:rPr>
                <w:noProof/>
              </w:rPr>
              <w:t>426</w:t>
            </w:r>
          </w:p>
        </w:tc>
        <w:tc>
          <w:tcPr>
            <w:tcW w:w="573" w:type="pct"/>
            <w:tcBorders>
              <w:top w:val="single" w:sz="4" w:space="0" w:color="auto"/>
              <w:left w:val="single" w:sz="4" w:space="0" w:color="auto"/>
              <w:bottom w:val="single" w:sz="4" w:space="0" w:color="auto"/>
              <w:right w:val="single" w:sz="4" w:space="0" w:color="auto"/>
            </w:tcBorders>
            <w:noWrap/>
            <w:vAlign w:val="center"/>
          </w:tcPr>
          <w:p w14:paraId="49C5FBF1" w14:textId="77777777" w:rsidR="006E1EFE" w:rsidRPr="00FE442C" w:rsidRDefault="006E1EFE" w:rsidP="004C4984">
            <w:pPr>
              <w:jc w:val="center"/>
              <w:rPr>
                <w:noProof/>
              </w:rPr>
            </w:pPr>
            <w:r w:rsidRPr="00FE442C">
              <w:rPr>
                <w:noProof/>
              </w:rPr>
              <w:t>С</w:t>
            </w:r>
          </w:p>
        </w:tc>
        <w:tc>
          <w:tcPr>
            <w:tcW w:w="451" w:type="pct"/>
            <w:tcBorders>
              <w:top w:val="single" w:sz="4" w:space="0" w:color="auto"/>
              <w:left w:val="single" w:sz="4" w:space="0" w:color="auto"/>
              <w:bottom w:val="single" w:sz="4" w:space="0" w:color="auto"/>
              <w:right w:val="single" w:sz="4" w:space="0" w:color="auto"/>
            </w:tcBorders>
            <w:noWrap/>
            <w:vAlign w:val="center"/>
          </w:tcPr>
          <w:p w14:paraId="4B5F336D"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1E44C580" w14:textId="77777777" w:rsidR="006E1EFE" w:rsidRPr="00FE442C" w:rsidRDefault="006E1EFE" w:rsidP="004C4984">
            <w:pPr>
              <w:jc w:val="center"/>
              <w:rPr>
                <w:noProof/>
              </w:rPr>
            </w:pPr>
            <w:r w:rsidRPr="00FE442C">
              <w:rPr>
                <w:noProof/>
              </w:rPr>
              <w:t>0,767</w:t>
            </w:r>
          </w:p>
        </w:tc>
        <w:tc>
          <w:tcPr>
            <w:tcW w:w="475" w:type="pct"/>
            <w:tcBorders>
              <w:top w:val="single" w:sz="4" w:space="0" w:color="auto"/>
              <w:left w:val="single" w:sz="4" w:space="0" w:color="auto"/>
              <w:bottom w:val="single" w:sz="4" w:space="0" w:color="auto"/>
              <w:right w:val="single" w:sz="4" w:space="0" w:color="auto"/>
            </w:tcBorders>
            <w:noWrap/>
            <w:vAlign w:val="center"/>
          </w:tcPr>
          <w:p w14:paraId="4F597E5D" w14:textId="77777777" w:rsidR="006E1EFE" w:rsidRPr="00FE442C" w:rsidRDefault="006E1EFE" w:rsidP="004C4984">
            <w:pPr>
              <w:jc w:val="center"/>
              <w:rPr>
                <w:szCs w:val="24"/>
              </w:rPr>
            </w:pPr>
            <w:r w:rsidRPr="00FE442C">
              <w:rPr>
                <w:szCs w:val="24"/>
              </w:rPr>
              <w:t>278,91</w:t>
            </w:r>
          </w:p>
        </w:tc>
        <w:tc>
          <w:tcPr>
            <w:tcW w:w="506" w:type="pct"/>
            <w:tcBorders>
              <w:top w:val="single" w:sz="4" w:space="0" w:color="auto"/>
              <w:left w:val="single" w:sz="4" w:space="0" w:color="auto"/>
              <w:bottom w:val="single" w:sz="4" w:space="0" w:color="auto"/>
              <w:right w:val="single" w:sz="4" w:space="0" w:color="auto"/>
            </w:tcBorders>
            <w:vAlign w:val="center"/>
          </w:tcPr>
          <w:p w14:paraId="37519ED6" w14:textId="77777777" w:rsidR="006E1EFE" w:rsidRPr="00FE442C" w:rsidRDefault="006E1EFE" w:rsidP="004C4984">
            <w:pPr>
              <w:jc w:val="center"/>
              <w:rPr>
                <w:szCs w:val="24"/>
              </w:rPr>
            </w:pPr>
            <w:r w:rsidRPr="00FE442C">
              <w:rPr>
                <w:szCs w:val="24"/>
              </w:rPr>
              <w:t>293,85</w:t>
            </w:r>
          </w:p>
        </w:tc>
        <w:tc>
          <w:tcPr>
            <w:tcW w:w="411" w:type="pct"/>
            <w:tcBorders>
              <w:top w:val="single" w:sz="4" w:space="0" w:color="auto"/>
              <w:left w:val="single" w:sz="4" w:space="0" w:color="auto"/>
              <w:bottom w:val="single" w:sz="4" w:space="0" w:color="auto"/>
              <w:right w:val="single" w:sz="4" w:space="0" w:color="auto"/>
            </w:tcBorders>
            <w:noWrap/>
            <w:vAlign w:val="center"/>
          </w:tcPr>
          <w:p w14:paraId="5147448B" w14:textId="77777777" w:rsidR="006E1EFE" w:rsidRPr="00FE442C" w:rsidRDefault="006E1EFE" w:rsidP="004C4984">
            <w:pPr>
              <w:jc w:val="center"/>
              <w:rPr>
                <w:szCs w:val="24"/>
              </w:rPr>
            </w:pPr>
            <w:r w:rsidRPr="00FE442C">
              <w:rPr>
                <w:szCs w:val="24"/>
              </w:rPr>
              <w:t>9,07</w:t>
            </w:r>
          </w:p>
        </w:tc>
        <w:tc>
          <w:tcPr>
            <w:tcW w:w="516" w:type="pct"/>
            <w:tcBorders>
              <w:top w:val="single" w:sz="4" w:space="0" w:color="auto"/>
              <w:left w:val="single" w:sz="4" w:space="0" w:color="auto"/>
              <w:bottom w:val="single" w:sz="4" w:space="0" w:color="auto"/>
              <w:right w:val="single" w:sz="4" w:space="0" w:color="auto"/>
            </w:tcBorders>
            <w:vAlign w:val="center"/>
          </w:tcPr>
          <w:p w14:paraId="361D694E" w14:textId="77777777" w:rsidR="006E1EFE" w:rsidRPr="00FE442C" w:rsidRDefault="006E1EFE" w:rsidP="004C4984">
            <w:pPr>
              <w:jc w:val="center"/>
              <w:rPr>
                <w:szCs w:val="24"/>
              </w:rPr>
            </w:pPr>
            <w:r w:rsidRPr="00FE442C">
              <w:rPr>
                <w:szCs w:val="24"/>
              </w:rPr>
              <w:t>8,61</w:t>
            </w:r>
          </w:p>
        </w:tc>
        <w:tc>
          <w:tcPr>
            <w:tcW w:w="767" w:type="pct"/>
            <w:tcBorders>
              <w:top w:val="single" w:sz="4" w:space="0" w:color="auto"/>
              <w:left w:val="single" w:sz="4" w:space="0" w:color="auto"/>
              <w:bottom w:val="single" w:sz="4" w:space="0" w:color="auto"/>
              <w:right w:val="single" w:sz="4" w:space="0" w:color="auto"/>
            </w:tcBorders>
            <w:noWrap/>
            <w:vAlign w:val="center"/>
          </w:tcPr>
          <w:p w14:paraId="215DA2E4" w14:textId="77777777" w:rsidR="006E1EFE" w:rsidRPr="00FE442C" w:rsidRDefault="006E1EFE" w:rsidP="004C4984">
            <w:pPr>
              <w:jc w:val="center"/>
            </w:pPr>
            <w:r w:rsidRPr="00FE442C">
              <w:t>12,0</w:t>
            </w:r>
          </w:p>
        </w:tc>
        <w:tc>
          <w:tcPr>
            <w:tcW w:w="534" w:type="pct"/>
            <w:tcBorders>
              <w:top w:val="single" w:sz="4" w:space="0" w:color="auto"/>
              <w:left w:val="single" w:sz="4" w:space="0" w:color="auto"/>
              <w:bottom w:val="single" w:sz="4" w:space="0" w:color="auto"/>
              <w:right w:val="single" w:sz="4" w:space="0" w:color="auto"/>
            </w:tcBorders>
            <w:noWrap/>
            <w:vAlign w:val="center"/>
          </w:tcPr>
          <w:p w14:paraId="203EB83B" w14:textId="77777777" w:rsidR="006E1EFE" w:rsidRPr="00FE442C" w:rsidRDefault="006E1EFE" w:rsidP="004C4984">
            <w:pPr>
              <w:jc w:val="center"/>
              <w:rPr>
                <w:noProof/>
                <w:lang w:val="en-US"/>
              </w:rPr>
            </w:pPr>
            <w:r w:rsidRPr="00FE442C">
              <w:rPr>
                <w:noProof/>
              </w:rPr>
              <w:t>1</w:t>
            </w:r>
            <w:r w:rsidRPr="00FE442C">
              <w:rPr>
                <w:noProof/>
                <w:lang w:val="en-US"/>
              </w:rPr>
              <w:t>3</w:t>
            </w:r>
          </w:p>
        </w:tc>
      </w:tr>
      <w:tr w:rsidR="006E1EFE" w:rsidRPr="00FE442C" w14:paraId="66A7D261" w14:textId="77777777" w:rsidTr="004C4984">
        <w:trPr>
          <w:cantSplit/>
          <w:trHeight w:val="406"/>
          <w:jc w:val="center"/>
        </w:trPr>
        <w:tc>
          <w:tcPr>
            <w:tcW w:w="453" w:type="pct"/>
            <w:tcBorders>
              <w:top w:val="single" w:sz="4" w:space="0" w:color="auto"/>
              <w:left w:val="single" w:sz="4" w:space="0" w:color="auto"/>
              <w:bottom w:val="single" w:sz="4" w:space="0" w:color="auto"/>
              <w:right w:val="single" w:sz="4" w:space="0" w:color="auto"/>
            </w:tcBorders>
            <w:noWrap/>
            <w:vAlign w:val="center"/>
          </w:tcPr>
          <w:p w14:paraId="0F106E3B" w14:textId="77777777" w:rsidR="006E1EFE" w:rsidRPr="00FE442C" w:rsidRDefault="006E1EFE" w:rsidP="004C4984">
            <w:pPr>
              <w:jc w:val="center"/>
              <w:rPr>
                <w:noProof/>
              </w:rPr>
            </w:pPr>
            <w:r w:rsidRPr="00FE442C">
              <w:rPr>
                <w:noProof/>
              </w:rPr>
              <w:t>426</w:t>
            </w:r>
          </w:p>
        </w:tc>
        <w:tc>
          <w:tcPr>
            <w:tcW w:w="573" w:type="pct"/>
            <w:tcBorders>
              <w:top w:val="single" w:sz="4" w:space="0" w:color="auto"/>
              <w:left w:val="single" w:sz="4" w:space="0" w:color="auto"/>
              <w:bottom w:val="single" w:sz="4" w:space="0" w:color="auto"/>
              <w:right w:val="single" w:sz="4" w:space="0" w:color="auto"/>
            </w:tcBorders>
            <w:noWrap/>
            <w:vAlign w:val="center"/>
          </w:tcPr>
          <w:p w14:paraId="046174ED" w14:textId="77777777" w:rsidR="006E1EFE" w:rsidRPr="00FE442C" w:rsidRDefault="006E1EFE" w:rsidP="004C4984">
            <w:pPr>
              <w:jc w:val="center"/>
              <w:rPr>
                <w:noProof/>
              </w:rPr>
            </w:pPr>
            <w:r w:rsidRPr="00FE442C">
              <w:rPr>
                <w:noProof/>
              </w:rPr>
              <w:t>В</w:t>
            </w:r>
          </w:p>
        </w:tc>
        <w:tc>
          <w:tcPr>
            <w:tcW w:w="451" w:type="pct"/>
            <w:tcBorders>
              <w:top w:val="single" w:sz="4" w:space="0" w:color="auto"/>
              <w:left w:val="single" w:sz="4" w:space="0" w:color="auto"/>
              <w:bottom w:val="single" w:sz="4" w:space="0" w:color="auto"/>
              <w:right w:val="single" w:sz="4" w:space="0" w:color="auto"/>
            </w:tcBorders>
            <w:noWrap/>
            <w:vAlign w:val="center"/>
          </w:tcPr>
          <w:p w14:paraId="29CF5103" w14:textId="77777777" w:rsidR="006E1EFE" w:rsidRPr="00FE442C" w:rsidRDefault="006E1EFE" w:rsidP="004C4984">
            <w:pPr>
              <w:jc w:val="center"/>
              <w:rPr>
                <w:noProof/>
              </w:rPr>
            </w:pPr>
            <w:r w:rsidRPr="00FE442C">
              <w:rPr>
                <w:noProof/>
              </w:rPr>
              <w:t>10,8</w:t>
            </w:r>
          </w:p>
        </w:tc>
        <w:tc>
          <w:tcPr>
            <w:tcW w:w="314" w:type="pct"/>
            <w:tcBorders>
              <w:top w:val="single" w:sz="4" w:space="0" w:color="auto"/>
              <w:left w:val="single" w:sz="4" w:space="0" w:color="auto"/>
              <w:bottom w:val="single" w:sz="4" w:space="0" w:color="auto"/>
              <w:right w:val="single" w:sz="4" w:space="0" w:color="auto"/>
            </w:tcBorders>
            <w:vAlign w:val="center"/>
          </w:tcPr>
          <w:p w14:paraId="11639A50" w14:textId="77777777" w:rsidR="006E1EFE" w:rsidRPr="00FE442C" w:rsidRDefault="006E1EFE" w:rsidP="004C4984">
            <w:pPr>
              <w:jc w:val="center"/>
              <w:rPr>
                <w:noProof/>
              </w:rPr>
            </w:pPr>
            <w:r w:rsidRPr="00FE442C">
              <w:rPr>
                <w:noProof/>
              </w:rPr>
              <w:t>0,637</w:t>
            </w:r>
          </w:p>
        </w:tc>
        <w:tc>
          <w:tcPr>
            <w:tcW w:w="475" w:type="pct"/>
            <w:tcBorders>
              <w:top w:val="single" w:sz="4" w:space="0" w:color="auto"/>
              <w:left w:val="single" w:sz="4" w:space="0" w:color="auto"/>
              <w:bottom w:val="single" w:sz="4" w:space="0" w:color="auto"/>
              <w:right w:val="single" w:sz="4" w:space="0" w:color="auto"/>
            </w:tcBorders>
            <w:noWrap/>
            <w:vAlign w:val="center"/>
          </w:tcPr>
          <w:p w14:paraId="3523A7B6" w14:textId="77777777" w:rsidR="006E1EFE" w:rsidRPr="00FE442C" w:rsidRDefault="006E1EFE" w:rsidP="004C4984">
            <w:pPr>
              <w:jc w:val="center"/>
              <w:rPr>
                <w:szCs w:val="24"/>
              </w:rPr>
            </w:pPr>
            <w:r w:rsidRPr="00FE442C">
              <w:rPr>
                <w:szCs w:val="24"/>
              </w:rPr>
              <w:t>231,64</w:t>
            </w:r>
          </w:p>
        </w:tc>
        <w:tc>
          <w:tcPr>
            <w:tcW w:w="506" w:type="pct"/>
            <w:tcBorders>
              <w:top w:val="single" w:sz="4" w:space="0" w:color="auto"/>
              <w:left w:val="single" w:sz="4" w:space="0" w:color="auto"/>
              <w:bottom w:val="single" w:sz="4" w:space="0" w:color="auto"/>
              <w:right w:val="single" w:sz="4" w:space="0" w:color="auto"/>
            </w:tcBorders>
            <w:vAlign w:val="center"/>
          </w:tcPr>
          <w:p w14:paraId="33E5B0E2" w14:textId="77777777" w:rsidR="006E1EFE" w:rsidRPr="00FE442C" w:rsidRDefault="006E1EFE" w:rsidP="004C4984">
            <w:pPr>
              <w:jc w:val="center"/>
              <w:rPr>
                <w:szCs w:val="24"/>
              </w:rPr>
            </w:pPr>
            <w:r w:rsidRPr="00FE442C">
              <w:rPr>
                <w:szCs w:val="24"/>
              </w:rPr>
              <w:t>244,05</w:t>
            </w:r>
          </w:p>
        </w:tc>
        <w:tc>
          <w:tcPr>
            <w:tcW w:w="411" w:type="pct"/>
            <w:tcBorders>
              <w:top w:val="single" w:sz="4" w:space="0" w:color="auto"/>
              <w:left w:val="single" w:sz="4" w:space="0" w:color="auto"/>
              <w:bottom w:val="single" w:sz="4" w:space="0" w:color="auto"/>
              <w:right w:val="single" w:sz="4" w:space="0" w:color="auto"/>
            </w:tcBorders>
            <w:noWrap/>
            <w:vAlign w:val="center"/>
          </w:tcPr>
          <w:p w14:paraId="0DBF97AF" w14:textId="77777777" w:rsidR="006E1EFE" w:rsidRPr="00FE442C" w:rsidRDefault="006E1EFE" w:rsidP="004C4984">
            <w:pPr>
              <w:jc w:val="center"/>
              <w:rPr>
                <w:szCs w:val="24"/>
              </w:rPr>
            </w:pPr>
            <w:r w:rsidRPr="00FE442C">
              <w:rPr>
                <w:szCs w:val="24"/>
              </w:rPr>
              <w:t>10,92</w:t>
            </w:r>
          </w:p>
        </w:tc>
        <w:tc>
          <w:tcPr>
            <w:tcW w:w="516" w:type="pct"/>
            <w:tcBorders>
              <w:top w:val="single" w:sz="4" w:space="0" w:color="auto"/>
              <w:left w:val="single" w:sz="4" w:space="0" w:color="auto"/>
              <w:bottom w:val="single" w:sz="4" w:space="0" w:color="auto"/>
              <w:right w:val="single" w:sz="4" w:space="0" w:color="auto"/>
            </w:tcBorders>
            <w:vAlign w:val="center"/>
          </w:tcPr>
          <w:p w14:paraId="0A2AD64A" w14:textId="77777777" w:rsidR="006E1EFE" w:rsidRPr="00FE442C" w:rsidRDefault="006E1EFE" w:rsidP="004C4984">
            <w:pPr>
              <w:jc w:val="center"/>
              <w:rPr>
                <w:szCs w:val="24"/>
              </w:rPr>
            </w:pPr>
            <w:r w:rsidRPr="00FE442C">
              <w:rPr>
                <w:szCs w:val="24"/>
              </w:rPr>
              <w:t>10,37</w:t>
            </w:r>
          </w:p>
        </w:tc>
        <w:tc>
          <w:tcPr>
            <w:tcW w:w="767" w:type="pct"/>
            <w:tcBorders>
              <w:top w:val="single" w:sz="4" w:space="0" w:color="auto"/>
              <w:left w:val="single" w:sz="4" w:space="0" w:color="auto"/>
              <w:bottom w:val="single" w:sz="4" w:space="0" w:color="auto"/>
              <w:right w:val="single" w:sz="4" w:space="0" w:color="auto"/>
            </w:tcBorders>
            <w:noWrap/>
            <w:vAlign w:val="center"/>
          </w:tcPr>
          <w:p w14:paraId="286B93D3" w14:textId="77777777" w:rsidR="006E1EFE" w:rsidRPr="00FE442C" w:rsidRDefault="006E1EFE" w:rsidP="004C4984">
            <w:pPr>
              <w:jc w:val="center"/>
            </w:pPr>
            <w:r w:rsidRPr="00FE442C">
              <w:t>13,0</w:t>
            </w:r>
          </w:p>
        </w:tc>
        <w:tc>
          <w:tcPr>
            <w:tcW w:w="534" w:type="pct"/>
            <w:tcBorders>
              <w:top w:val="single" w:sz="4" w:space="0" w:color="auto"/>
              <w:left w:val="single" w:sz="4" w:space="0" w:color="auto"/>
              <w:bottom w:val="single" w:sz="4" w:space="0" w:color="auto"/>
              <w:right w:val="single" w:sz="4" w:space="0" w:color="auto"/>
            </w:tcBorders>
            <w:noWrap/>
            <w:vAlign w:val="center"/>
          </w:tcPr>
          <w:p w14:paraId="4212CF4F" w14:textId="77777777" w:rsidR="006E1EFE" w:rsidRPr="00FE442C" w:rsidRDefault="006E1EFE" w:rsidP="004C4984">
            <w:pPr>
              <w:jc w:val="center"/>
              <w:rPr>
                <w:noProof/>
              </w:rPr>
            </w:pPr>
            <w:r w:rsidRPr="00FE442C">
              <w:rPr>
                <w:noProof/>
              </w:rPr>
              <w:t>14</w:t>
            </w:r>
          </w:p>
        </w:tc>
      </w:tr>
    </w:tbl>
    <w:p w14:paraId="4F3EB46B" w14:textId="77777777" w:rsidR="006E1EFE" w:rsidRPr="00265B1D" w:rsidRDefault="006E1EFE" w:rsidP="004C4984">
      <w:pPr>
        <w:pStyle w:val="30"/>
        <w:spacing w:before="120" w:after="120"/>
        <w:ind w:left="709"/>
      </w:pPr>
      <w:bookmarkStart w:id="111" w:name="_Toc176793193"/>
      <w:r w:rsidRPr="00265B1D">
        <w:t>Расчёт срока службы трубопроводов</w:t>
      </w:r>
      <w:bookmarkEnd w:id="111"/>
      <w:r>
        <w:rPr>
          <w:lang w:val="en-US"/>
        </w:rPr>
        <w:t xml:space="preserve"> </w:t>
      </w:r>
    </w:p>
    <w:p w14:paraId="339C5D44" w14:textId="77777777" w:rsidR="006E1EFE" w:rsidRPr="00FE442C" w:rsidRDefault="006E1EFE" w:rsidP="006E1EFE">
      <w:pPr>
        <w:widowControl w:val="0"/>
        <w:ind w:firstLine="709"/>
        <w:jc w:val="both"/>
      </w:pPr>
      <w:proofErr w:type="spellStart"/>
      <w:r w:rsidRPr="00FE442C">
        <w:t>Отбраковочная</w:t>
      </w:r>
      <w:proofErr w:type="spellEnd"/>
      <w:r w:rsidRPr="00FE442C">
        <w:t xml:space="preserve"> толщина стенки трубопроводов должна быть не менее расчётной </w:t>
      </w:r>
      <w:r w:rsidRPr="00FE442C">
        <w:lastRenderedPageBreak/>
        <w:t>толщины согласно п.7 ГОСТ 32388-2013.</w:t>
      </w:r>
    </w:p>
    <w:p w14:paraId="10B2BEDD" w14:textId="4B65B51B" w:rsidR="006E1EFE" w:rsidRPr="00FE442C" w:rsidRDefault="006E1EFE" w:rsidP="006E1EFE">
      <w:pPr>
        <w:widowControl w:val="0"/>
        <w:spacing w:before="120"/>
        <w:ind w:firstLine="709"/>
        <w:jc w:val="both"/>
      </w:pPr>
      <w:r w:rsidRPr="00FE442C">
        <w:t>Расчет ресурса эксплуатации выполняется в соответствии с нормами отбраковки трубопроводов для принятой в проекте расчетной скорости коррозии:</w:t>
      </w:r>
    </w:p>
    <w:p w14:paraId="3450F0DD" w14:textId="1293F8D0" w:rsidR="006E1EFE" w:rsidRPr="00E6768B" w:rsidRDefault="004B38E9" w:rsidP="006E1EFE">
      <w:pPr>
        <w:widowControl w:val="0"/>
        <w:tabs>
          <w:tab w:val="right" w:pos="4820"/>
          <w:tab w:val="left" w:pos="7513"/>
          <w:tab w:val="left" w:pos="9072"/>
        </w:tabs>
        <w:ind w:firstLine="709"/>
        <w:jc w:val="center"/>
      </w:pPr>
      <m:oMath>
        <m:sSub>
          <m:sSubPr>
            <m:ctrlPr>
              <w:rPr>
                <w:rFonts w:ascii="Cambria Math" w:hAnsi="Cambria Math"/>
                <w:i/>
              </w:rPr>
            </m:ctrlPr>
          </m:sSubPr>
          <m:e>
            <m:r>
              <w:rPr>
                <w:rFonts w:ascii="Cambria Math" w:hAnsi="Cambria Math"/>
              </w:rPr>
              <m:t>Т</m:t>
            </m:r>
          </m:e>
          <m:sub>
            <m:r>
              <w:rPr>
                <w:rFonts w:ascii="Cambria Math" w:hAnsi="Cambria Math"/>
              </w:rPr>
              <m:t>г</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lang w:val="en-US"/>
                  </w:rPr>
                  <m:t>t</m:t>
                </m:r>
              </m:e>
              <m:sub>
                <m:r>
                  <w:rPr>
                    <w:rFonts w:ascii="Cambria Math" w:hAnsi="Cambria Math"/>
                  </w:rPr>
                  <m:t>nom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отб</m:t>
                </m:r>
              </m:sub>
            </m:sSub>
          </m:num>
          <m:den>
            <m:sSub>
              <m:sSubPr>
                <m:ctrlPr>
                  <w:rPr>
                    <w:rFonts w:ascii="Cambria Math" w:hAnsi="Cambria Math"/>
                    <w:i/>
                  </w:rPr>
                </m:ctrlPr>
              </m:sSubPr>
              <m:e>
                <m:r>
                  <w:rPr>
                    <w:rFonts w:ascii="Cambria Math" w:hAnsi="Cambria Math"/>
                  </w:rPr>
                  <m:t>V</m:t>
                </m:r>
              </m:e>
              <m:sub>
                <m:r>
                  <w:rPr>
                    <w:rFonts w:ascii="Cambria Math" w:hAnsi="Cambria Math"/>
                  </w:rPr>
                  <m:t>кор</m:t>
                </m:r>
              </m:sub>
            </m:sSub>
          </m:den>
        </m:f>
      </m:oMath>
      <w:r w:rsidR="00773CE7">
        <w:t>,</w:t>
      </w:r>
    </w:p>
    <w:p w14:paraId="20351A31" w14:textId="17E1BC61" w:rsidR="006E1EFE" w:rsidRPr="00FE442C" w:rsidRDefault="00773CE7" w:rsidP="006E1EFE">
      <w:pPr>
        <w:widowControl w:val="0"/>
        <w:tabs>
          <w:tab w:val="left" w:pos="748"/>
        </w:tabs>
        <w:spacing w:line="276" w:lineRule="auto"/>
        <w:jc w:val="both"/>
      </w:pPr>
      <w:r>
        <w:rPr>
          <w:noProof/>
        </w:rPr>
        <mc:AlternateContent>
          <mc:Choice Requires="wps">
            <w:drawing>
              <wp:anchor distT="0" distB="0" distL="114300" distR="114300" simplePos="0" relativeHeight="251660288" behindDoc="0" locked="0" layoutInCell="1" allowOverlap="1" wp14:anchorId="20BE38E8" wp14:editId="7139904A">
                <wp:simplePos x="0" y="0"/>
                <wp:positionH relativeFrom="column">
                  <wp:posOffset>5811520</wp:posOffset>
                </wp:positionH>
                <wp:positionV relativeFrom="paragraph">
                  <wp:posOffset>-416312</wp:posOffset>
                </wp:positionV>
                <wp:extent cx="445135" cy="279400"/>
                <wp:effectExtent l="0" t="635" r="0" b="0"/>
                <wp:wrapNone/>
                <wp:docPr id="5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1B104" w14:textId="77777777" w:rsidR="00EF2C74" w:rsidRPr="00B11D73" w:rsidRDefault="00EF2C74" w:rsidP="006E1EFE">
                            <w:pPr>
                              <w:rPr>
                                <w:lang w:val="en-US"/>
                              </w:rPr>
                            </w:pPr>
                            <w:r>
                              <w:rPr>
                                <w:lang w:val="en-US"/>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E38E8" id="Text Box 142" o:spid="_x0000_s1027" type="#_x0000_t202" style="position:absolute;left:0;text-align:left;margin-left:457.6pt;margin-top:-32.8pt;width:35.05pt;height: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" stroked="f">
                <v:textbox>
                  <w:txbxContent>
                    <w:p w14:paraId="5761B104" w14:textId="77777777" w:rsidR="00EF2C74" w:rsidRPr="00B11D73" w:rsidRDefault="00EF2C74" w:rsidP="006E1EFE">
                      <w:pPr>
                        <w:rPr>
                          <w:lang w:val="en-US"/>
                        </w:rPr>
                      </w:pPr>
                      <w:r>
                        <w:rPr>
                          <w:lang w:val="en-US"/>
                        </w:rPr>
                        <w:t>(6)</w:t>
                      </w:r>
                    </w:p>
                  </w:txbxContent>
                </v:textbox>
              </v:shape>
            </w:pict>
          </mc:Fallback>
        </mc:AlternateContent>
      </w:r>
      <w:r w:rsidR="006E1EFE" w:rsidRPr="00FE442C">
        <w:t>где</w:t>
      </w:r>
      <w:r w:rsidR="006E1EFE" w:rsidRPr="00FE442C">
        <w:tab/>
      </w:r>
      <m:oMath>
        <m:sSub>
          <m:sSubPr>
            <m:ctrlPr>
              <w:rPr>
                <w:rFonts w:ascii="Cambria Math" w:hAnsi="Cambria Math"/>
                <w:i/>
              </w:rPr>
            </m:ctrlPr>
          </m:sSubPr>
          <m:e>
            <m:r>
              <w:rPr>
                <w:rFonts w:ascii="Cambria Math" w:hAnsi="Cambria Math"/>
                <w:lang w:val="en-US"/>
              </w:rPr>
              <m:t>t</m:t>
            </m:r>
          </m:e>
          <m:sub>
            <m:r>
              <w:rPr>
                <w:rFonts w:ascii="Cambria Math" w:hAnsi="Cambria Math"/>
              </w:rPr>
              <m:t>nom</m:t>
            </m:r>
          </m:sub>
        </m:sSub>
      </m:oMath>
      <w:r w:rsidR="006E1EFE" w:rsidRPr="00FE442C">
        <w:t>– номинальная проектная толщина стенки трубопроводов, мм;</w:t>
      </w:r>
    </w:p>
    <w:p w14:paraId="303A7D5A" w14:textId="77777777" w:rsidR="006E1EFE" w:rsidRPr="00FE442C" w:rsidRDefault="004B38E9" w:rsidP="006E1EFE">
      <w:pPr>
        <w:widowControl w:val="0"/>
        <w:spacing w:line="276" w:lineRule="auto"/>
        <w:ind w:firstLine="709"/>
        <w:jc w:val="both"/>
        <w:rPr>
          <w:i/>
          <w:iCs/>
          <w:position w:val="-12"/>
        </w:rPr>
      </w:pPr>
      <m:oMath>
        <m:sSub>
          <m:sSubPr>
            <m:ctrlPr>
              <w:rPr>
                <w:rFonts w:ascii="Cambria Math" w:hAnsi="Cambria Math"/>
                <w:i/>
              </w:rPr>
            </m:ctrlPr>
          </m:sSubPr>
          <m:e>
            <m:r>
              <w:rPr>
                <w:rFonts w:ascii="Cambria Math" w:hAnsi="Cambria Math"/>
              </w:rPr>
              <m:t>t</m:t>
            </m:r>
          </m:e>
          <m:sub>
            <m:r>
              <w:rPr>
                <w:rFonts w:ascii="Cambria Math" w:hAnsi="Cambria Math"/>
              </w:rPr>
              <m:t>отб</m:t>
            </m:r>
          </m:sub>
        </m:sSub>
      </m:oMath>
      <w:r w:rsidR="006E1EFE" w:rsidRPr="00FE442C">
        <w:t>– отбраковочная толщина стенки трубопроводов, мм;</w:t>
      </w:r>
    </w:p>
    <w:p w14:paraId="4EE7BE56" w14:textId="77777777" w:rsidR="006E1EFE" w:rsidRPr="00FE442C" w:rsidRDefault="004B38E9" w:rsidP="006E1EFE">
      <w:pPr>
        <w:widowControl w:val="0"/>
        <w:spacing w:line="276" w:lineRule="auto"/>
        <w:ind w:firstLine="709"/>
        <w:jc w:val="both"/>
      </w:pPr>
      <m:oMath>
        <m:sSub>
          <m:sSubPr>
            <m:ctrlPr>
              <w:rPr>
                <w:rFonts w:ascii="Cambria Math" w:hAnsi="Cambria Math"/>
                <w:i/>
                <w:szCs w:val="24"/>
              </w:rPr>
            </m:ctrlPr>
          </m:sSubPr>
          <m:e>
            <m:r>
              <w:rPr>
                <w:rFonts w:ascii="Cambria Math" w:hAnsi="Cambria Math"/>
              </w:rPr>
              <m:t>V</m:t>
            </m:r>
          </m:e>
          <m:sub>
            <m:r>
              <w:rPr>
                <w:rFonts w:ascii="Cambria Math" w:hAnsi="Cambria Math"/>
              </w:rPr>
              <m:t>кор</m:t>
            </m:r>
          </m:sub>
        </m:sSub>
      </m:oMath>
      <w:r w:rsidR="006E1EFE" w:rsidRPr="00FE442C">
        <w:rPr>
          <w:iCs/>
        </w:rPr>
        <w:t>–</w:t>
      </w:r>
      <w:r w:rsidR="006E1EFE" w:rsidRPr="00FE442C">
        <w:t xml:space="preserve"> расчетная скорость коррозии, принятая равной 0,1 мм/год для газопроводов и 0,05 мм/год для </w:t>
      </w:r>
      <w:r w:rsidR="006E1EFE">
        <w:t>ингибиторопровода</w:t>
      </w:r>
      <w:r w:rsidR="006E1EFE" w:rsidRPr="00FE442C">
        <w:t>.</w:t>
      </w:r>
    </w:p>
    <w:p w14:paraId="2B7DBE83" w14:textId="77777777" w:rsidR="006E1EFE" w:rsidRPr="00FE442C" w:rsidRDefault="006E1EFE" w:rsidP="006E1EFE">
      <w:pPr>
        <w:widowControl w:val="0"/>
        <w:ind w:firstLine="709"/>
        <w:jc w:val="both"/>
      </w:pPr>
      <w:proofErr w:type="spellStart"/>
      <w:r w:rsidRPr="00FE442C">
        <w:t>Отбраковочная</w:t>
      </w:r>
      <w:proofErr w:type="spellEnd"/>
      <w:r w:rsidRPr="00FE442C">
        <w:t xml:space="preserve"> толщина стенки промысловых трубопроводов должна быть не менее расчётной толщины стенки по ГОСТ Р 55990-2014.</w:t>
      </w:r>
    </w:p>
    <w:p w14:paraId="12027631" w14:textId="4E249383" w:rsidR="006E1EFE" w:rsidRPr="00FE442C" w:rsidRDefault="006E1EFE" w:rsidP="006E1EFE">
      <w:pPr>
        <w:ind w:firstLine="709"/>
        <w:jc w:val="both"/>
      </w:pPr>
      <w:r>
        <w:rPr>
          <w:noProof/>
        </w:rPr>
        <mc:AlternateContent>
          <mc:Choice Requires="wps">
            <w:drawing>
              <wp:anchor distT="0" distB="0" distL="114300" distR="114300" simplePos="0" relativeHeight="251674624" behindDoc="0" locked="0" layoutInCell="1" allowOverlap="1" wp14:anchorId="749E8D51" wp14:editId="096537CD">
                <wp:simplePos x="0" y="0"/>
                <wp:positionH relativeFrom="column">
                  <wp:posOffset>5808345</wp:posOffset>
                </wp:positionH>
                <wp:positionV relativeFrom="paragraph">
                  <wp:posOffset>296573</wp:posOffset>
                </wp:positionV>
                <wp:extent cx="445135" cy="279400"/>
                <wp:effectExtent l="0" t="3810" r="0" b="2540"/>
                <wp:wrapNone/>
                <wp:docPr id="53"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D0B80C" w14:textId="77777777" w:rsidR="00EF2C74" w:rsidRPr="00B11D73" w:rsidRDefault="00EF2C74" w:rsidP="006E1EFE">
                            <w:pPr>
                              <w:rPr>
                                <w:lang w:val="en-US"/>
                              </w:rPr>
                            </w:pPr>
                            <w:r>
                              <w:rPr>
                                <w:lang w:val="en-US"/>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E8D51" id="Text Box 212" o:spid="_x0000_s1028" type="#_x0000_t202" style="position:absolute;left:0;text-align:left;margin-left:457.35pt;margin-top:23.35pt;width:35.05pt;height:2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Q8hwIAABg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" stroked="f">
                <v:textbox>
                  <w:txbxContent>
                    <w:p w14:paraId="59D0B80C" w14:textId="77777777" w:rsidR="00EF2C74" w:rsidRPr="00B11D73" w:rsidRDefault="00EF2C74" w:rsidP="006E1EFE">
                      <w:pPr>
                        <w:rPr>
                          <w:lang w:val="en-US"/>
                        </w:rPr>
                      </w:pPr>
                      <w:r>
                        <w:rPr>
                          <w:lang w:val="en-US"/>
                        </w:rPr>
                        <w:t>(7)</w:t>
                      </w:r>
                    </w:p>
                  </w:txbxContent>
                </v:textbox>
              </v:shape>
            </w:pict>
          </mc:Fallback>
        </mc:AlternateContent>
      </w:r>
      <w:r w:rsidRPr="00FE442C">
        <w:t>Расчет ресурса эксплуатации промысловых трубопроводов выполняется в соответствии с ТТР-01.02.04-13 для принятой в проекте расчетной скорости коррозии</w:t>
      </w:r>
    </w:p>
    <w:p w14:paraId="6D2A56A4" w14:textId="59355C91" w:rsidR="006E1EFE" w:rsidRPr="00FE442C" w:rsidRDefault="006E1EFE" w:rsidP="006E1EFE">
      <w:pPr>
        <w:ind w:firstLine="3119"/>
        <w:jc w:val="both"/>
      </w:pPr>
      <m:oMath>
        <m:r>
          <w:rPr>
            <w:rFonts w:ascii="Cambria Math" w:hAnsi="Cambria Math"/>
            <w:lang w:val="en-US"/>
          </w:rPr>
          <m:t>W</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t>
                </m:r>
                <m:r>
                  <w:rPr>
                    <w:rFonts w:ascii="Cambria Math" w:hAnsi="Cambria Math"/>
                    <w:lang w:val="en-US"/>
                  </w:rPr>
                  <m:t>δ</m:t>
                </m:r>
              </m:e>
              <m:sub>
                <m:r>
                  <w:rPr>
                    <w:rFonts w:ascii="Cambria Math" w:hAnsi="Cambria Math"/>
                  </w:rPr>
                  <m:t>ном</m:t>
                </m:r>
              </m:sub>
            </m:sSub>
            <m:r>
              <w:rPr>
                <w:rFonts w:ascii="Cambria Math" w:hAnsi="Cambria Math"/>
              </w:rPr>
              <m:t>-0,01×С×</m:t>
            </m:r>
            <m:sSub>
              <m:sSubPr>
                <m:ctrlPr>
                  <w:rPr>
                    <w:rFonts w:ascii="Cambria Math" w:hAnsi="Cambria Math"/>
                    <w:i/>
                  </w:rPr>
                </m:ctrlPr>
              </m:sSubPr>
              <m:e>
                <m:r>
                  <w:rPr>
                    <w:rFonts w:ascii="Cambria Math" w:hAnsi="Cambria Math"/>
                    <w:lang w:val="en-US"/>
                  </w:rPr>
                  <m:t>δ</m:t>
                </m:r>
              </m:e>
              <m:sub>
                <m:r>
                  <w:rPr>
                    <w:rFonts w:ascii="Cambria Math" w:hAnsi="Cambria Math"/>
                  </w:rPr>
                  <m:t>ном</m:t>
                </m:r>
              </m:sub>
            </m:sSub>
            <m:r>
              <w:rPr>
                <w:rFonts w:ascii="Cambria Math" w:hAnsi="Cambria Math"/>
              </w:rPr>
              <m:t>)-</m:t>
            </m:r>
            <m:sSub>
              <m:sSubPr>
                <m:ctrlPr>
                  <w:rPr>
                    <w:rFonts w:ascii="Cambria Math" w:hAnsi="Cambria Math"/>
                    <w:i/>
                  </w:rPr>
                </m:ctrlPr>
              </m:sSubPr>
              <m:e>
                <m:r>
                  <w:rPr>
                    <w:rFonts w:ascii="Cambria Math" w:hAnsi="Cambria Math"/>
                    <w:lang w:val="en-US"/>
                  </w:rPr>
                  <m:t>δ</m:t>
                </m:r>
              </m:e>
              <m:sub>
                <m:r>
                  <w:rPr>
                    <w:rFonts w:ascii="Cambria Math" w:hAnsi="Cambria Math"/>
                  </w:rPr>
                  <m:t>отбр</m:t>
                </m:r>
              </m:sub>
            </m:sSub>
          </m:num>
          <m:den>
            <m:sSub>
              <m:sSubPr>
                <m:ctrlPr>
                  <w:rPr>
                    <w:rFonts w:ascii="Cambria Math" w:hAnsi="Cambria Math"/>
                    <w:i/>
                  </w:rPr>
                </m:ctrlPr>
              </m:sSubPr>
              <m:e>
                <m:r>
                  <w:rPr>
                    <w:rFonts w:ascii="Cambria Math" w:hAnsi="Cambria Math"/>
                  </w:rPr>
                  <m:t>V</m:t>
                </m:r>
              </m:e>
              <m:sub>
                <m:r>
                  <w:rPr>
                    <w:rFonts w:ascii="Cambria Math" w:hAnsi="Cambria Math"/>
                  </w:rPr>
                  <m:t>кор</m:t>
                </m:r>
              </m:sub>
            </m:sSub>
          </m:den>
        </m:f>
        <m:r>
          <w:rPr>
            <w:rFonts w:ascii="Cambria Math" w:hAnsi="Cambria Math"/>
          </w:rPr>
          <m:t xml:space="preserve"> </m:t>
        </m:r>
      </m:oMath>
      <w:r w:rsidR="00773CE7">
        <w:t>,</w:t>
      </w:r>
    </w:p>
    <w:p w14:paraId="28F50A4E" w14:textId="77777777" w:rsidR="006E1EFE" w:rsidRPr="00FE442C" w:rsidRDefault="006E1EFE" w:rsidP="006E1EFE">
      <w:pPr>
        <w:tabs>
          <w:tab w:val="left" w:pos="748"/>
        </w:tabs>
        <w:jc w:val="both"/>
      </w:pPr>
      <w:r w:rsidRPr="00FE442C">
        <w:t>где</w:t>
      </w:r>
      <w:r w:rsidRPr="00FE442C">
        <w:tab/>
      </w:r>
      <m:oMath>
        <m:sSub>
          <m:sSubPr>
            <m:ctrlPr>
              <w:rPr>
                <w:rFonts w:ascii="Cambria Math" w:hAnsi="Cambria Math"/>
                <w:i/>
              </w:rPr>
            </m:ctrlPr>
          </m:sSubPr>
          <m:e>
            <m:r>
              <w:rPr>
                <w:rFonts w:ascii="Cambria Math" w:hAnsi="Cambria Math"/>
                <w:lang w:val="en-US"/>
              </w:rPr>
              <m:t>δ</m:t>
            </m:r>
          </m:e>
          <m:sub>
            <m:r>
              <w:rPr>
                <w:rFonts w:ascii="Cambria Math" w:hAnsi="Cambria Math"/>
              </w:rPr>
              <m:t>ном</m:t>
            </m:r>
          </m:sub>
        </m:sSub>
      </m:oMath>
      <w:r w:rsidRPr="00FE442C">
        <w:t>– номинальная проектная толщина стенки трубопроводов, мм;</w:t>
      </w:r>
    </w:p>
    <w:p w14:paraId="5B991B9D" w14:textId="77777777" w:rsidR="006E1EFE" w:rsidRPr="00FE442C" w:rsidRDefault="004B38E9" w:rsidP="006E1EFE">
      <w:pPr>
        <w:ind w:firstLine="709"/>
        <w:jc w:val="both"/>
      </w:pPr>
      <m:oMath>
        <m:sSub>
          <m:sSubPr>
            <m:ctrlPr>
              <w:rPr>
                <w:rFonts w:ascii="Cambria Math" w:hAnsi="Cambria Math"/>
                <w:i/>
              </w:rPr>
            </m:ctrlPr>
          </m:sSubPr>
          <m:e>
            <m:r>
              <w:rPr>
                <w:rFonts w:ascii="Cambria Math" w:hAnsi="Cambria Math"/>
              </w:rPr>
              <m:t>δ</m:t>
            </m:r>
          </m:e>
          <m:sub>
            <m:r>
              <w:rPr>
                <w:rFonts w:ascii="Cambria Math" w:hAnsi="Cambria Math"/>
              </w:rPr>
              <m:t>отбр</m:t>
            </m:r>
          </m:sub>
        </m:sSub>
      </m:oMath>
      <w:r w:rsidR="006E1EFE" w:rsidRPr="00FE442C">
        <w:t>– отбраковочная толщина стенки трубопроводов, мм;</w:t>
      </w:r>
    </w:p>
    <w:p w14:paraId="1BC5489A" w14:textId="77777777" w:rsidR="006E1EFE" w:rsidRPr="00FE442C" w:rsidRDefault="006E1EFE" w:rsidP="006E1EFE">
      <w:pPr>
        <w:ind w:firstLine="709"/>
        <w:jc w:val="both"/>
        <w:rPr>
          <w:iCs/>
          <w:position w:val="-12"/>
        </w:rPr>
      </w:pPr>
      <w:r w:rsidRPr="00FE442C">
        <w:rPr>
          <w:i/>
          <w:iCs/>
          <w:position w:val="-12"/>
          <w:lang w:val="en-US"/>
        </w:rPr>
        <w:t>C</w:t>
      </w:r>
      <w:r w:rsidRPr="00FE442C">
        <w:rPr>
          <w:i/>
          <w:iCs/>
          <w:position w:val="-12"/>
        </w:rPr>
        <w:t xml:space="preserve"> – </w:t>
      </w:r>
      <w:r w:rsidRPr="00FE442C">
        <w:rPr>
          <w:iCs/>
          <w:position w:val="-12"/>
        </w:rPr>
        <w:t>минусовой допуск при изготовлении труб, %;</w:t>
      </w:r>
    </w:p>
    <w:p w14:paraId="7A7F0B5E" w14:textId="77777777" w:rsidR="006E1EFE" w:rsidRPr="00FE442C" w:rsidRDefault="004B38E9" w:rsidP="006E1EFE">
      <w:pPr>
        <w:spacing w:line="276" w:lineRule="auto"/>
        <w:ind w:firstLine="709"/>
        <w:jc w:val="both"/>
      </w:pPr>
      <m:oMath>
        <m:sSub>
          <m:sSubPr>
            <m:ctrlPr>
              <w:rPr>
                <w:rFonts w:ascii="Cambria Math" w:hAnsi="Cambria Math"/>
                <w:i/>
              </w:rPr>
            </m:ctrlPr>
          </m:sSubPr>
          <m:e>
            <m:r>
              <w:rPr>
                <w:rFonts w:ascii="Cambria Math" w:hAnsi="Cambria Math"/>
              </w:rPr>
              <m:t>V</m:t>
            </m:r>
          </m:e>
          <m:sub>
            <m:r>
              <w:rPr>
                <w:rFonts w:ascii="Cambria Math" w:hAnsi="Cambria Math"/>
              </w:rPr>
              <m:t>кор</m:t>
            </m:r>
          </m:sub>
        </m:sSub>
      </m:oMath>
      <w:r w:rsidR="006E1EFE" w:rsidRPr="00FE442C">
        <w:rPr>
          <w:iCs/>
        </w:rPr>
        <w:t>–</w:t>
      </w:r>
      <w:r w:rsidR="006E1EFE" w:rsidRPr="00FE442C">
        <w:t xml:space="preserve"> расчетная скорость коррозии, принятая равной 0,1 мм/год для газопроводов и 0,05 мм/год для </w:t>
      </w:r>
      <w:r w:rsidR="006E1EFE">
        <w:t>ингибиторопровода</w:t>
      </w:r>
      <w:r w:rsidR="006E1EFE" w:rsidRPr="00FE442C">
        <w:t>.</w:t>
      </w:r>
    </w:p>
    <w:p w14:paraId="76E403AA" w14:textId="6A77DE07" w:rsidR="006E1EFE" w:rsidRPr="00E37BCD" w:rsidRDefault="006E1EFE" w:rsidP="006E1EFE">
      <w:pPr>
        <w:spacing w:line="276" w:lineRule="auto"/>
        <w:ind w:firstLine="709"/>
        <w:jc w:val="both"/>
        <w:rPr>
          <w:lang w:val="en-US"/>
        </w:rPr>
      </w:pPr>
      <w:r w:rsidRPr="00FE442C">
        <w:t xml:space="preserve">Результаты расчета ресурса трубопроводов приведены в таблице </w:t>
      </w:r>
      <w:r>
        <w:fldChar w:fldCharType="begin"/>
      </w:r>
      <w:r>
        <w:instrText xml:space="preserve"> REF TabRis175431_11012018 \h   \* MERGEFORMAT </w:instrText>
      </w:r>
      <w:r>
        <w:fldChar w:fldCharType="separate"/>
      </w:r>
      <w:r w:rsidR="0082240F" w:rsidRPr="00265B1D">
        <w:rPr>
          <w:noProof/>
        </w:rPr>
        <w:t>2.</w:t>
      </w:r>
      <w:r>
        <w:fldChar w:fldCharType="end"/>
      </w:r>
      <w:r>
        <w:rPr>
          <w:lang w:val="en-US"/>
        </w:rPr>
        <w:t>5</w:t>
      </w:r>
    </w:p>
    <w:p w14:paraId="246D8DF7" w14:textId="77777777" w:rsidR="006E1EFE" w:rsidRPr="00265B1D" w:rsidRDefault="006E1EFE" w:rsidP="006E1EFE">
      <w:pPr>
        <w:keepNext/>
        <w:widowControl w:val="0"/>
      </w:pPr>
      <w:r w:rsidRPr="00265B1D">
        <w:t xml:space="preserve">Таблица </w:t>
      </w:r>
      <w:bookmarkStart w:id="112" w:name="TabRis175431_11012018"/>
      <w:r w:rsidRPr="00265B1D">
        <w:t>2.</w:t>
      </w:r>
      <w:bookmarkEnd w:id="112"/>
      <w:r>
        <w:t>5</w:t>
      </w:r>
      <w:r w:rsidRPr="00265B1D">
        <w:t xml:space="preserve"> – Результаты расчёта ресурса трубопроводов </w:t>
      </w:r>
    </w:p>
    <w:tbl>
      <w:tblPr>
        <w:tblStyle w:val="affff"/>
        <w:tblW w:w="0" w:type="auto"/>
        <w:tblInd w:w="108" w:type="dxa"/>
        <w:tblLook w:val="04A0" w:firstRow="1" w:lastRow="0" w:firstColumn="1" w:lastColumn="0" w:noHBand="0" w:noVBand="1"/>
      </w:tblPr>
      <w:tblGrid>
        <w:gridCol w:w="1323"/>
        <w:gridCol w:w="724"/>
        <w:gridCol w:w="1295"/>
        <w:gridCol w:w="1310"/>
        <w:gridCol w:w="1748"/>
        <w:gridCol w:w="1225"/>
        <w:gridCol w:w="1260"/>
        <w:gridCol w:w="636"/>
      </w:tblGrid>
      <w:tr w:rsidR="006E1EFE" w:rsidRPr="00CB070A" w14:paraId="3CC71F93" w14:textId="77777777" w:rsidTr="004C4984">
        <w:trPr>
          <w:tblHeader/>
        </w:trPr>
        <w:tc>
          <w:tcPr>
            <w:tcW w:w="1323" w:type="dxa"/>
            <w:tcBorders>
              <w:top w:val="single" w:sz="4" w:space="0" w:color="auto"/>
              <w:left w:val="single" w:sz="4" w:space="0" w:color="auto"/>
              <w:bottom w:val="double" w:sz="4" w:space="0" w:color="auto"/>
              <w:right w:val="single" w:sz="4" w:space="0" w:color="auto"/>
            </w:tcBorders>
            <w:hideMark/>
          </w:tcPr>
          <w:p w14:paraId="19EC044A" w14:textId="77777777" w:rsidR="006E1EFE" w:rsidRPr="00CB070A" w:rsidRDefault="006E1EFE" w:rsidP="004C4984">
            <w:pPr>
              <w:keepNext/>
              <w:widowControl w:val="0"/>
              <w:jc w:val="center"/>
            </w:pPr>
            <w:r w:rsidRPr="00CB070A">
              <w:t>Наружный диаметр, мм</w:t>
            </w:r>
          </w:p>
        </w:tc>
        <w:tc>
          <w:tcPr>
            <w:tcW w:w="726" w:type="dxa"/>
            <w:tcBorders>
              <w:top w:val="single" w:sz="4" w:space="0" w:color="auto"/>
              <w:left w:val="single" w:sz="4" w:space="0" w:color="auto"/>
              <w:bottom w:val="double" w:sz="4" w:space="0" w:color="auto"/>
              <w:right w:val="single" w:sz="4" w:space="0" w:color="auto"/>
            </w:tcBorders>
            <w:hideMark/>
          </w:tcPr>
          <w:p w14:paraId="0E6D5045" w14:textId="77777777" w:rsidR="006E1EFE" w:rsidRPr="00CB070A" w:rsidRDefault="004B38E9" w:rsidP="004C4984">
            <w:pPr>
              <w:keepNext/>
              <w:widowControl w:val="0"/>
              <w:jc w:val="both"/>
            </w:pPr>
            <m:oMath>
              <m:sSub>
                <m:sSubPr>
                  <m:ctrlPr>
                    <w:rPr>
                      <w:rFonts w:ascii="Cambria Math" w:hAnsi="Cambria Math"/>
                      <w:i/>
                    </w:rPr>
                  </m:ctrlPr>
                </m:sSubPr>
                <m:e>
                  <m:r>
                    <w:rPr>
                      <w:rFonts w:ascii="Cambria Math" w:hAnsi="Cambria Math"/>
                      <w:lang w:val="en-US"/>
                    </w:rPr>
                    <m:t>δ</m:t>
                  </m:r>
                </m:e>
                <m:sub>
                  <m:r>
                    <w:rPr>
                      <w:rFonts w:ascii="Cambria Math" w:hAnsi="Cambria Math"/>
                    </w:rPr>
                    <m:t>ном</m:t>
                  </m:r>
                </m:sub>
              </m:sSub>
            </m:oMath>
            <w:r w:rsidR="006E1EFE" w:rsidRPr="00CB070A">
              <w:t>, мм</w:t>
            </w:r>
          </w:p>
        </w:tc>
        <w:tc>
          <w:tcPr>
            <w:tcW w:w="1304" w:type="dxa"/>
            <w:tcBorders>
              <w:top w:val="single" w:sz="4" w:space="0" w:color="auto"/>
              <w:left w:val="single" w:sz="4" w:space="0" w:color="auto"/>
              <w:bottom w:val="double" w:sz="4" w:space="0" w:color="auto"/>
              <w:right w:val="single" w:sz="4" w:space="0" w:color="auto"/>
            </w:tcBorders>
            <w:hideMark/>
          </w:tcPr>
          <w:p w14:paraId="12AD2230" w14:textId="77777777" w:rsidR="006E1EFE" w:rsidRPr="00CB070A" w:rsidRDefault="006E1EFE" w:rsidP="004C4984">
            <w:pPr>
              <w:keepNext/>
              <w:widowControl w:val="0"/>
              <w:jc w:val="both"/>
            </w:pPr>
            <w:r w:rsidRPr="00CB070A">
              <w:t>Давление, МПа</w:t>
            </w:r>
          </w:p>
        </w:tc>
        <w:tc>
          <w:tcPr>
            <w:tcW w:w="1314" w:type="dxa"/>
            <w:tcBorders>
              <w:top w:val="single" w:sz="4" w:space="0" w:color="auto"/>
              <w:left w:val="single" w:sz="4" w:space="0" w:color="auto"/>
              <w:bottom w:val="double" w:sz="4" w:space="0" w:color="auto"/>
              <w:right w:val="single" w:sz="4" w:space="0" w:color="auto"/>
            </w:tcBorders>
            <w:hideMark/>
          </w:tcPr>
          <w:p w14:paraId="17054AFB" w14:textId="77777777" w:rsidR="006E1EFE" w:rsidRPr="00CB070A" w:rsidRDefault="006E1EFE" w:rsidP="004C4984">
            <w:pPr>
              <w:keepNext/>
              <w:widowControl w:val="0"/>
              <w:jc w:val="both"/>
            </w:pPr>
            <w:r w:rsidRPr="00CB070A">
              <w:t>Предел текучести, МПа</w:t>
            </w:r>
          </w:p>
        </w:tc>
        <w:tc>
          <w:tcPr>
            <w:tcW w:w="1748" w:type="dxa"/>
            <w:tcBorders>
              <w:top w:val="single" w:sz="4" w:space="0" w:color="auto"/>
              <w:left w:val="single" w:sz="4" w:space="0" w:color="auto"/>
              <w:bottom w:val="double" w:sz="4" w:space="0" w:color="auto"/>
              <w:right w:val="single" w:sz="4" w:space="0" w:color="auto"/>
            </w:tcBorders>
            <w:hideMark/>
          </w:tcPr>
          <w:p w14:paraId="411A33DC" w14:textId="77777777" w:rsidR="006E1EFE" w:rsidRPr="00CB070A" w:rsidRDefault="006E1EFE" w:rsidP="004C4984">
            <w:pPr>
              <w:keepNext/>
              <w:widowControl w:val="0"/>
              <w:jc w:val="both"/>
            </w:pPr>
            <w:r w:rsidRPr="00CB070A">
              <w:t>Временное сопротивление разрыву, МПа</w:t>
            </w:r>
          </w:p>
        </w:tc>
        <w:tc>
          <w:tcPr>
            <w:tcW w:w="1225" w:type="dxa"/>
            <w:tcBorders>
              <w:top w:val="single" w:sz="4" w:space="0" w:color="auto"/>
              <w:left w:val="single" w:sz="4" w:space="0" w:color="auto"/>
              <w:bottom w:val="double" w:sz="4" w:space="0" w:color="auto"/>
              <w:right w:val="single" w:sz="4" w:space="0" w:color="auto"/>
            </w:tcBorders>
          </w:tcPr>
          <w:p w14:paraId="25444D00" w14:textId="77777777" w:rsidR="006E1EFE" w:rsidRPr="00CB070A" w:rsidRDefault="006E1EFE" w:rsidP="004C4984">
            <w:pPr>
              <w:keepNext/>
              <w:widowControl w:val="0"/>
              <w:jc w:val="both"/>
            </w:pPr>
            <w:r w:rsidRPr="00CB070A">
              <w:t>Скорость коррозии, мм/год</w:t>
            </w:r>
          </w:p>
        </w:tc>
        <w:tc>
          <w:tcPr>
            <w:tcW w:w="1353" w:type="dxa"/>
            <w:tcBorders>
              <w:top w:val="single" w:sz="4" w:space="0" w:color="auto"/>
              <w:left w:val="single" w:sz="4" w:space="0" w:color="auto"/>
              <w:bottom w:val="double" w:sz="4" w:space="0" w:color="auto"/>
              <w:right w:val="single" w:sz="4" w:space="0" w:color="auto"/>
            </w:tcBorders>
            <w:hideMark/>
          </w:tcPr>
          <w:p w14:paraId="484AB6D1" w14:textId="77777777" w:rsidR="006E1EFE" w:rsidRPr="00CB070A" w:rsidRDefault="004B38E9" w:rsidP="004C4984">
            <w:pPr>
              <w:keepNext/>
              <w:widowControl w:val="0"/>
              <w:jc w:val="both"/>
            </w:pPr>
            <m:oMath>
              <m:sSub>
                <m:sSubPr>
                  <m:ctrlPr>
                    <w:rPr>
                      <w:rFonts w:ascii="Cambria Math" w:hAnsi="Cambria Math"/>
                      <w:i/>
                    </w:rPr>
                  </m:ctrlPr>
                </m:sSubPr>
                <m:e>
                  <m:r>
                    <w:rPr>
                      <w:rFonts w:ascii="Cambria Math" w:hAnsi="Cambria Math"/>
                      <w:lang w:val="en-US"/>
                    </w:rPr>
                    <m:t>δ</m:t>
                  </m:r>
                </m:e>
                <m:sub>
                  <m:r>
                    <w:rPr>
                      <w:rFonts w:ascii="Cambria Math" w:hAnsi="Cambria Math"/>
                    </w:rPr>
                    <m:t>отбр</m:t>
                  </m:r>
                </m:sub>
              </m:sSub>
            </m:oMath>
            <w:r w:rsidR="006E1EFE" w:rsidRPr="00CB070A">
              <w:t>, мм</w:t>
            </w:r>
          </w:p>
        </w:tc>
        <w:tc>
          <w:tcPr>
            <w:tcW w:w="636" w:type="dxa"/>
            <w:tcBorders>
              <w:top w:val="single" w:sz="4" w:space="0" w:color="auto"/>
              <w:left w:val="single" w:sz="4" w:space="0" w:color="auto"/>
              <w:bottom w:val="double" w:sz="4" w:space="0" w:color="auto"/>
              <w:right w:val="single" w:sz="4" w:space="0" w:color="auto"/>
            </w:tcBorders>
            <w:hideMark/>
          </w:tcPr>
          <w:p w14:paraId="75544424" w14:textId="77777777" w:rsidR="006E1EFE" w:rsidRPr="00CB070A" w:rsidRDefault="006E1EFE" w:rsidP="004C4984">
            <w:pPr>
              <w:keepNext/>
              <w:widowControl w:val="0"/>
              <w:jc w:val="both"/>
            </w:pPr>
            <m:oMath>
              <m:r>
                <w:rPr>
                  <w:rFonts w:ascii="Cambria Math" w:hAnsi="Cambria Math"/>
                  <w:lang w:val="en-US"/>
                </w:rPr>
                <m:t>W</m:t>
              </m:r>
            </m:oMath>
            <w:r w:rsidRPr="00CB070A">
              <w:t>, лет</w:t>
            </w:r>
          </w:p>
        </w:tc>
      </w:tr>
      <w:tr w:rsidR="006E1EFE" w:rsidRPr="00CB070A" w14:paraId="7FA72D17" w14:textId="77777777" w:rsidTr="004C4984">
        <w:tc>
          <w:tcPr>
            <w:tcW w:w="9629" w:type="dxa"/>
            <w:gridSpan w:val="8"/>
            <w:tcBorders>
              <w:top w:val="double" w:sz="4" w:space="0" w:color="auto"/>
              <w:left w:val="single" w:sz="4" w:space="0" w:color="auto"/>
              <w:bottom w:val="single" w:sz="4" w:space="0" w:color="auto"/>
              <w:right w:val="single" w:sz="4" w:space="0" w:color="auto"/>
            </w:tcBorders>
          </w:tcPr>
          <w:p w14:paraId="3E13260A" w14:textId="77777777" w:rsidR="006E1EFE" w:rsidRPr="00CB070A" w:rsidRDefault="006E1EFE" w:rsidP="004C4984">
            <w:pPr>
              <w:jc w:val="center"/>
            </w:pPr>
            <w:r w:rsidRPr="00CB070A">
              <w:t>Промысловые трубопроводы</w:t>
            </w:r>
          </w:p>
        </w:tc>
      </w:tr>
      <w:tr w:rsidR="006E1EFE" w:rsidRPr="00CB070A" w14:paraId="5332677C"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4B79B4EE" w14:textId="77777777" w:rsidR="006E1EFE" w:rsidRPr="00CB070A" w:rsidRDefault="006E1EFE" w:rsidP="004C4984">
            <w:pPr>
              <w:jc w:val="center"/>
              <w:rPr>
                <w:noProof/>
              </w:rPr>
            </w:pPr>
            <w:r w:rsidRPr="00CB070A">
              <w:rPr>
                <w:noProof/>
              </w:rPr>
              <w:t>57</w:t>
            </w:r>
          </w:p>
        </w:tc>
        <w:tc>
          <w:tcPr>
            <w:tcW w:w="726" w:type="dxa"/>
            <w:tcBorders>
              <w:top w:val="single" w:sz="4" w:space="0" w:color="auto"/>
              <w:left w:val="single" w:sz="4" w:space="0" w:color="auto"/>
              <w:bottom w:val="single" w:sz="4" w:space="0" w:color="auto"/>
              <w:right w:val="single" w:sz="4" w:space="0" w:color="auto"/>
            </w:tcBorders>
            <w:vAlign w:val="center"/>
          </w:tcPr>
          <w:p w14:paraId="171EE5C1" w14:textId="77777777" w:rsidR="006E1EFE" w:rsidRPr="00CB070A" w:rsidRDefault="006E1EFE" w:rsidP="004C4984">
            <w:pPr>
              <w:jc w:val="center"/>
              <w:rPr>
                <w:noProof/>
              </w:rPr>
            </w:pPr>
            <w:r w:rsidRPr="00CB070A">
              <w:rPr>
                <w:noProof/>
              </w:rPr>
              <w:t>6</w:t>
            </w:r>
          </w:p>
        </w:tc>
        <w:tc>
          <w:tcPr>
            <w:tcW w:w="1304" w:type="dxa"/>
            <w:tcBorders>
              <w:top w:val="single" w:sz="4" w:space="0" w:color="auto"/>
              <w:left w:val="single" w:sz="4" w:space="0" w:color="auto"/>
              <w:bottom w:val="single" w:sz="4" w:space="0" w:color="auto"/>
              <w:right w:val="single" w:sz="4" w:space="0" w:color="auto"/>
            </w:tcBorders>
            <w:vAlign w:val="center"/>
          </w:tcPr>
          <w:p w14:paraId="1760E80B"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7BB2BA0C" w14:textId="77777777" w:rsidR="006E1EFE" w:rsidRPr="00CB070A" w:rsidRDefault="006E1EFE" w:rsidP="004C4984">
            <w:pPr>
              <w:jc w:val="center"/>
              <w:rPr>
                <w:noProof/>
                <w:szCs w:val="24"/>
              </w:rPr>
            </w:pPr>
            <w:r w:rsidRPr="00CB070A">
              <w:rPr>
                <w:noProof/>
                <w:szCs w:val="24"/>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12984637" w14:textId="77777777" w:rsidR="006E1EFE" w:rsidRPr="00CB070A" w:rsidRDefault="006E1EFE" w:rsidP="004C4984">
            <w:pPr>
              <w:keepNext/>
              <w:widowControl w:val="0"/>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76CA5629"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4B586D36" w14:textId="77777777" w:rsidR="006E1EFE" w:rsidRPr="00CB070A" w:rsidRDefault="006E1EFE" w:rsidP="004C4984">
            <w:pPr>
              <w:jc w:val="center"/>
              <w:rPr>
                <w:szCs w:val="24"/>
              </w:rPr>
            </w:pPr>
            <w:r w:rsidRPr="00CB070A">
              <w:rPr>
                <w:szCs w:val="24"/>
              </w:rPr>
              <w:t>3,0</w:t>
            </w:r>
          </w:p>
        </w:tc>
        <w:tc>
          <w:tcPr>
            <w:tcW w:w="636" w:type="dxa"/>
            <w:tcBorders>
              <w:top w:val="single" w:sz="4" w:space="0" w:color="auto"/>
              <w:left w:val="single" w:sz="4" w:space="0" w:color="auto"/>
              <w:bottom w:val="single" w:sz="4" w:space="0" w:color="auto"/>
              <w:right w:val="single" w:sz="4" w:space="0" w:color="auto"/>
            </w:tcBorders>
            <w:vAlign w:val="center"/>
          </w:tcPr>
          <w:p w14:paraId="1A629673" w14:textId="77777777" w:rsidR="006E1EFE" w:rsidRPr="00CB070A" w:rsidRDefault="006E1EFE" w:rsidP="004C4984">
            <w:pPr>
              <w:jc w:val="center"/>
            </w:pPr>
            <w:r w:rsidRPr="00CB070A">
              <w:t>22,5</w:t>
            </w:r>
          </w:p>
        </w:tc>
      </w:tr>
      <w:tr w:rsidR="006E1EFE" w:rsidRPr="00CB070A" w14:paraId="09AC4BA9"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4FB8D23E" w14:textId="77777777" w:rsidR="006E1EFE" w:rsidRPr="00CB070A" w:rsidRDefault="006E1EFE" w:rsidP="004C4984">
            <w:pPr>
              <w:jc w:val="center"/>
              <w:rPr>
                <w:noProof/>
              </w:rPr>
            </w:pPr>
            <w:r w:rsidRPr="00CB070A">
              <w:rPr>
                <w:noProof/>
              </w:rPr>
              <w:t>57</w:t>
            </w:r>
          </w:p>
        </w:tc>
        <w:tc>
          <w:tcPr>
            <w:tcW w:w="726" w:type="dxa"/>
            <w:tcBorders>
              <w:top w:val="single" w:sz="4" w:space="0" w:color="auto"/>
              <w:left w:val="single" w:sz="4" w:space="0" w:color="auto"/>
              <w:bottom w:val="single" w:sz="4" w:space="0" w:color="auto"/>
              <w:right w:val="single" w:sz="4" w:space="0" w:color="auto"/>
            </w:tcBorders>
            <w:vAlign w:val="center"/>
          </w:tcPr>
          <w:p w14:paraId="00667855" w14:textId="77777777" w:rsidR="006E1EFE" w:rsidRPr="00CB070A" w:rsidRDefault="006E1EFE" w:rsidP="004C4984">
            <w:pPr>
              <w:jc w:val="center"/>
              <w:rPr>
                <w:noProof/>
              </w:rPr>
            </w:pPr>
            <w:r w:rsidRPr="00CB070A">
              <w:rPr>
                <w:noProof/>
              </w:rPr>
              <w:t>6</w:t>
            </w:r>
          </w:p>
        </w:tc>
        <w:tc>
          <w:tcPr>
            <w:tcW w:w="1304" w:type="dxa"/>
            <w:tcBorders>
              <w:top w:val="single" w:sz="4" w:space="0" w:color="auto"/>
              <w:left w:val="single" w:sz="4" w:space="0" w:color="auto"/>
              <w:bottom w:val="single" w:sz="4" w:space="0" w:color="auto"/>
              <w:right w:val="single" w:sz="4" w:space="0" w:color="auto"/>
            </w:tcBorders>
            <w:vAlign w:val="center"/>
          </w:tcPr>
          <w:p w14:paraId="76230641" w14:textId="77777777" w:rsidR="006E1EFE" w:rsidRPr="00CB070A" w:rsidRDefault="006E1EFE" w:rsidP="004C4984">
            <w:pPr>
              <w:jc w:val="center"/>
              <w:rPr>
                <w:noProof/>
              </w:rPr>
            </w:pPr>
            <w:r w:rsidRPr="00CB070A">
              <w:rPr>
                <w:noProof/>
              </w:rPr>
              <w:t>16,0</w:t>
            </w:r>
          </w:p>
        </w:tc>
        <w:tc>
          <w:tcPr>
            <w:tcW w:w="1314" w:type="dxa"/>
            <w:tcBorders>
              <w:top w:val="single" w:sz="4" w:space="0" w:color="auto"/>
              <w:left w:val="single" w:sz="4" w:space="0" w:color="auto"/>
              <w:bottom w:val="single" w:sz="4" w:space="0" w:color="auto"/>
              <w:right w:val="single" w:sz="4" w:space="0" w:color="auto"/>
            </w:tcBorders>
            <w:vAlign w:val="center"/>
          </w:tcPr>
          <w:p w14:paraId="38B3E05B" w14:textId="77777777" w:rsidR="006E1EFE" w:rsidRPr="00CB070A" w:rsidRDefault="006E1EFE" w:rsidP="004C4984">
            <w:pPr>
              <w:jc w:val="center"/>
              <w:rPr>
                <w:noProof/>
                <w:szCs w:val="24"/>
              </w:rPr>
            </w:pPr>
            <w:r w:rsidRPr="00CB070A">
              <w:rPr>
                <w:noProof/>
                <w:szCs w:val="24"/>
              </w:rPr>
              <w:t>338</w:t>
            </w:r>
          </w:p>
        </w:tc>
        <w:tc>
          <w:tcPr>
            <w:tcW w:w="1748" w:type="dxa"/>
            <w:tcBorders>
              <w:top w:val="single" w:sz="4" w:space="0" w:color="auto"/>
              <w:left w:val="single" w:sz="4" w:space="0" w:color="auto"/>
              <w:bottom w:val="single" w:sz="4" w:space="0" w:color="auto"/>
              <w:right w:val="single" w:sz="4" w:space="0" w:color="auto"/>
            </w:tcBorders>
            <w:vAlign w:val="center"/>
          </w:tcPr>
          <w:p w14:paraId="67B2C4C5" w14:textId="77777777" w:rsidR="006E1EFE" w:rsidRPr="00CB070A" w:rsidRDefault="006E1EFE" w:rsidP="004C4984">
            <w:pPr>
              <w:keepNext/>
              <w:widowControl w:val="0"/>
              <w:jc w:val="center"/>
            </w:pPr>
            <w:r w:rsidRPr="00CB070A">
              <w:t>470</w:t>
            </w:r>
          </w:p>
        </w:tc>
        <w:tc>
          <w:tcPr>
            <w:tcW w:w="1225" w:type="dxa"/>
            <w:tcBorders>
              <w:top w:val="single" w:sz="4" w:space="0" w:color="auto"/>
              <w:left w:val="single" w:sz="4" w:space="0" w:color="auto"/>
              <w:bottom w:val="single" w:sz="4" w:space="0" w:color="auto"/>
              <w:right w:val="single" w:sz="4" w:space="0" w:color="auto"/>
            </w:tcBorders>
            <w:vAlign w:val="center"/>
          </w:tcPr>
          <w:p w14:paraId="50339EDE" w14:textId="77777777" w:rsidR="006E1EFE" w:rsidRPr="00CB070A" w:rsidRDefault="006E1EFE" w:rsidP="004C4984">
            <w:pPr>
              <w:jc w:val="center"/>
              <w:rPr>
                <w:szCs w:val="24"/>
              </w:rPr>
            </w:pPr>
            <w:r w:rsidRPr="00CB070A">
              <w:rPr>
                <w:szCs w:val="24"/>
              </w:rPr>
              <w:t>0,05</w:t>
            </w:r>
          </w:p>
        </w:tc>
        <w:tc>
          <w:tcPr>
            <w:tcW w:w="1353" w:type="dxa"/>
            <w:tcBorders>
              <w:top w:val="single" w:sz="4" w:space="0" w:color="auto"/>
              <w:left w:val="single" w:sz="4" w:space="0" w:color="auto"/>
              <w:bottom w:val="single" w:sz="4" w:space="0" w:color="auto"/>
              <w:right w:val="single" w:sz="4" w:space="0" w:color="auto"/>
            </w:tcBorders>
            <w:vAlign w:val="center"/>
          </w:tcPr>
          <w:p w14:paraId="67629AAA" w14:textId="77777777" w:rsidR="006E1EFE" w:rsidRPr="00CB070A" w:rsidRDefault="006E1EFE" w:rsidP="004C4984">
            <w:pPr>
              <w:jc w:val="center"/>
              <w:rPr>
                <w:szCs w:val="24"/>
              </w:rPr>
            </w:pPr>
            <w:r w:rsidRPr="00CB070A">
              <w:rPr>
                <w:szCs w:val="24"/>
              </w:rPr>
              <w:t>3,0</w:t>
            </w:r>
          </w:p>
        </w:tc>
        <w:tc>
          <w:tcPr>
            <w:tcW w:w="636" w:type="dxa"/>
            <w:tcBorders>
              <w:top w:val="single" w:sz="4" w:space="0" w:color="auto"/>
              <w:left w:val="single" w:sz="4" w:space="0" w:color="auto"/>
              <w:bottom w:val="single" w:sz="4" w:space="0" w:color="auto"/>
              <w:right w:val="single" w:sz="4" w:space="0" w:color="auto"/>
            </w:tcBorders>
            <w:vAlign w:val="center"/>
          </w:tcPr>
          <w:p w14:paraId="4CD45ACD" w14:textId="77777777" w:rsidR="006E1EFE" w:rsidRPr="00CB070A" w:rsidRDefault="006E1EFE" w:rsidP="004C4984">
            <w:pPr>
              <w:jc w:val="center"/>
            </w:pPr>
            <w:r w:rsidRPr="00CB070A">
              <w:t>45</w:t>
            </w:r>
          </w:p>
        </w:tc>
      </w:tr>
      <w:tr w:rsidR="006E1EFE" w:rsidRPr="00CB070A" w14:paraId="6C032DA4"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31DF3610" w14:textId="77777777" w:rsidR="006E1EFE" w:rsidRPr="00CB070A" w:rsidRDefault="006E1EFE" w:rsidP="004C4984">
            <w:pPr>
              <w:jc w:val="center"/>
              <w:rPr>
                <w:noProof/>
              </w:rPr>
            </w:pPr>
            <w:r w:rsidRPr="00CB070A">
              <w:rPr>
                <w:noProof/>
              </w:rPr>
              <w:t>57</w:t>
            </w:r>
          </w:p>
        </w:tc>
        <w:tc>
          <w:tcPr>
            <w:tcW w:w="726" w:type="dxa"/>
            <w:tcBorders>
              <w:top w:val="single" w:sz="4" w:space="0" w:color="auto"/>
              <w:left w:val="single" w:sz="4" w:space="0" w:color="auto"/>
              <w:bottom w:val="single" w:sz="4" w:space="0" w:color="auto"/>
              <w:right w:val="single" w:sz="4" w:space="0" w:color="auto"/>
            </w:tcBorders>
            <w:vAlign w:val="center"/>
          </w:tcPr>
          <w:p w14:paraId="5B29C8F8" w14:textId="77777777" w:rsidR="006E1EFE" w:rsidRPr="00CB070A" w:rsidRDefault="006E1EFE" w:rsidP="004C4984">
            <w:pPr>
              <w:jc w:val="center"/>
              <w:rPr>
                <w:noProof/>
              </w:rPr>
            </w:pPr>
            <w:r w:rsidRPr="00CB070A">
              <w:rPr>
                <w:noProof/>
              </w:rPr>
              <w:t>6</w:t>
            </w:r>
          </w:p>
        </w:tc>
        <w:tc>
          <w:tcPr>
            <w:tcW w:w="1304" w:type="dxa"/>
            <w:tcBorders>
              <w:top w:val="single" w:sz="4" w:space="0" w:color="auto"/>
              <w:left w:val="single" w:sz="4" w:space="0" w:color="auto"/>
              <w:bottom w:val="single" w:sz="4" w:space="0" w:color="auto"/>
              <w:right w:val="single" w:sz="4" w:space="0" w:color="auto"/>
            </w:tcBorders>
            <w:vAlign w:val="center"/>
          </w:tcPr>
          <w:p w14:paraId="6D0FC508" w14:textId="77777777" w:rsidR="006E1EFE" w:rsidRPr="00CB070A" w:rsidRDefault="006E1EFE" w:rsidP="004C4984">
            <w:pPr>
              <w:jc w:val="center"/>
              <w:rPr>
                <w:noProof/>
              </w:rPr>
            </w:pPr>
            <w:r w:rsidRPr="00CB070A">
              <w:rPr>
                <w:noProof/>
              </w:rPr>
              <w:t>16,0</w:t>
            </w:r>
          </w:p>
        </w:tc>
        <w:tc>
          <w:tcPr>
            <w:tcW w:w="1314" w:type="dxa"/>
            <w:tcBorders>
              <w:top w:val="single" w:sz="4" w:space="0" w:color="auto"/>
              <w:left w:val="single" w:sz="4" w:space="0" w:color="auto"/>
              <w:bottom w:val="single" w:sz="4" w:space="0" w:color="auto"/>
              <w:right w:val="single" w:sz="4" w:space="0" w:color="auto"/>
            </w:tcBorders>
            <w:vAlign w:val="center"/>
          </w:tcPr>
          <w:p w14:paraId="1106B62D" w14:textId="77777777" w:rsidR="006E1EFE" w:rsidRPr="00CB070A" w:rsidRDefault="006E1EFE" w:rsidP="004C4984">
            <w:pPr>
              <w:jc w:val="center"/>
              <w:rPr>
                <w:noProof/>
                <w:szCs w:val="24"/>
              </w:rPr>
            </w:pPr>
            <w:r w:rsidRPr="00CB070A">
              <w:rPr>
                <w:noProof/>
                <w:szCs w:val="24"/>
              </w:rPr>
              <w:t>338</w:t>
            </w:r>
          </w:p>
        </w:tc>
        <w:tc>
          <w:tcPr>
            <w:tcW w:w="1748" w:type="dxa"/>
            <w:tcBorders>
              <w:top w:val="single" w:sz="4" w:space="0" w:color="auto"/>
              <w:left w:val="single" w:sz="4" w:space="0" w:color="auto"/>
              <w:bottom w:val="single" w:sz="4" w:space="0" w:color="auto"/>
              <w:right w:val="single" w:sz="4" w:space="0" w:color="auto"/>
            </w:tcBorders>
            <w:vAlign w:val="center"/>
          </w:tcPr>
          <w:p w14:paraId="49878FF9" w14:textId="77777777" w:rsidR="006E1EFE" w:rsidRPr="00CB070A" w:rsidRDefault="006E1EFE" w:rsidP="004C4984">
            <w:pPr>
              <w:keepNext/>
              <w:widowControl w:val="0"/>
              <w:jc w:val="center"/>
            </w:pPr>
            <w:r w:rsidRPr="00CB070A">
              <w:t>470</w:t>
            </w:r>
          </w:p>
        </w:tc>
        <w:tc>
          <w:tcPr>
            <w:tcW w:w="1225" w:type="dxa"/>
            <w:tcBorders>
              <w:top w:val="single" w:sz="4" w:space="0" w:color="auto"/>
              <w:left w:val="single" w:sz="4" w:space="0" w:color="auto"/>
              <w:bottom w:val="single" w:sz="4" w:space="0" w:color="auto"/>
              <w:right w:val="single" w:sz="4" w:space="0" w:color="auto"/>
            </w:tcBorders>
            <w:vAlign w:val="center"/>
          </w:tcPr>
          <w:p w14:paraId="70AB2310" w14:textId="77777777" w:rsidR="006E1EFE" w:rsidRPr="00CB070A" w:rsidRDefault="006E1EFE" w:rsidP="004C4984">
            <w:pPr>
              <w:jc w:val="center"/>
              <w:rPr>
                <w:szCs w:val="24"/>
              </w:rPr>
            </w:pPr>
            <w:r w:rsidRPr="00CB070A">
              <w:rPr>
                <w:szCs w:val="24"/>
              </w:rPr>
              <w:t>0,05</w:t>
            </w:r>
          </w:p>
        </w:tc>
        <w:tc>
          <w:tcPr>
            <w:tcW w:w="1353" w:type="dxa"/>
            <w:tcBorders>
              <w:top w:val="single" w:sz="4" w:space="0" w:color="auto"/>
              <w:left w:val="single" w:sz="4" w:space="0" w:color="auto"/>
              <w:bottom w:val="single" w:sz="4" w:space="0" w:color="auto"/>
              <w:right w:val="single" w:sz="4" w:space="0" w:color="auto"/>
            </w:tcBorders>
            <w:vAlign w:val="center"/>
          </w:tcPr>
          <w:p w14:paraId="706D1452" w14:textId="77777777" w:rsidR="006E1EFE" w:rsidRPr="00CB070A" w:rsidRDefault="006E1EFE" w:rsidP="004C4984">
            <w:pPr>
              <w:jc w:val="center"/>
              <w:rPr>
                <w:szCs w:val="24"/>
              </w:rPr>
            </w:pPr>
            <w:r w:rsidRPr="00CB070A">
              <w:rPr>
                <w:szCs w:val="24"/>
              </w:rPr>
              <w:t>3,0</w:t>
            </w:r>
          </w:p>
        </w:tc>
        <w:tc>
          <w:tcPr>
            <w:tcW w:w="636" w:type="dxa"/>
            <w:tcBorders>
              <w:top w:val="single" w:sz="4" w:space="0" w:color="auto"/>
              <w:left w:val="single" w:sz="4" w:space="0" w:color="auto"/>
              <w:bottom w:val="single" w:sz="4" w:space="0" w:color="auto"/>
              <w:right w:val="single" w:sz="4" w:space="0" w:color="auto"/>
            </w:tcBorders>
            <w:vAlign w:val="center"/>
          </w:tcPr>
          <w:p w14:paraId="23B18334" w14:textId="77777777" w:rsidR="006E1EFE" w:rsidRPr="00CB070A" w:rsidRDefault="006E1EFE" w:rsidP="004C4984">
            <w:pPr>
              <w:jc w:val="center"/>
            </w:pPr>
            <w:r w:rsidRPr="00CB070A">
              <w:t>45</w:t>
            </w:r>
          </w:p>
        </w:tc>
      </w:tr>
      <w:tr w:rsidR="006E1EFE" w:rsidRPr="00CB070A" w14:paraId="1827B788"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50FADEEB" w14:textId="77777777" w:rsidR="006E1EFE" w:rsidRPr="00CB070A" w:rsidRDefault="006E1EFE" w:rsidP="004C4984">
            <w:pPr>
              <w:jc w:val="center"/>
              <w:rPr>
                <w:noProof/>
              </w:rPr>
            </w:pPr>
            <w:r w:rsidRPr="00CB070A">
              <w:rPr>
                <w:noProof/>
              </w:rPr>
              <w:t>114</w:t>
            </w:r>
          </w:p>
        </w:tc>
        <w:tc>
          <w:tcPr>
            <w:tcW w:w="726" w:type="dxa"/>
            <w:tcBorders>
              <w:top w:val="single" w:sz="4" w:space="0" w:color="auto"/>
              <w:left w:val="single" w:sz="4" w:space="0" w:color="auto"/>
              <w:bottom w:val="single" w:sz="4" w:space="0" w:color="auto"/>
              <w:right w:val="single" w:sz="4" w:space="0" w:color="auto"/>
            </w:tcBorders>
            <w:vAlign w:val="center"/>
          </w:tcPr>
          <w:p w14:paraId="4346BE67" w14:textId="77777777" w:rsidR="006E1EFE" w:rsidRPr="00CB070A" w:rsidRDefault="006E1EFE" w:rsidP="004C4984">
            <w:pPr>
              <w:jc w:val="center"/>
              <w:rPr>
                <w:noProof/>
              </w:rPr>
            </w:pPr>
            <w:r w:rsidRPr="00CB070A">
              <w:rPr>
                <w:noProof/>
              </w:rPr>
              <w:t>6</w:t>
            </w:r>
          </w:p>
        </w:tc>
        <w:tc>
          <w:tcPr>
            <w:tcW w:w="1304" w:type="dxa"/>
            <w:tcBorders>
              <w:top w:val="single" w:sz="4" w:space="0" w:color="auto"/>
              <w:left w:val="single" w:sz="4" w:space="0" w:color="auto"/>
              <w:bottom w:val="single" w:sz="4" w:space="0" w:color="auto"/>
              <w:right w:val="single" w:sz="4" w:space="0" w:color="auto"/>
            </w:tcBorders>
            <w:vAlign w:val="center"/>
          </w:tcPr>
          <w:p w14:paraId="0C0357E1"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774EF9C6" w14:textId="77777777" w:rsidR="006E1EFE" w:rsidRPr="00CB070A" w:rsidRDefault="006E1EFE" w:rsidP="004C4984">
            <w:pPr>
              <w:jc w:val="center"/>
              <w:rPr>
                <w:noProof/>
                <w:szCs w:val="24"/>
              </w:rPr>
            </w:pPr>
            <w:r w:rsidRPr="00CB070A">
              <w:rPr>
                <w:noProof/>
                <w:szCs w:val="24"/>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2BD1131F" w14:textId="77777777" w:rsidR="006E1EFE" w:rsidRPr="00CB070A" w:rsidRDefault="006E1EFE" w:rsidP="004C4984">
            <w:pPr>
              <w:keepNext/>
              <w:widowControl w:val="0"/>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0ED75F36"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776C5103" w14:textId="77777777" w:rsidR="006E1EFE" w:rsidRPr="00CB070A" w:rsidRDefault="006E1EFE" w:rsidP="004C4984">
            <w:pPr>
              <w:jc w:val="center"/>
              <w:rPr>
                <w:szCs w:val="24"/>
              </w:rPr>
            </w:pPr>
            <w:r w:rsidRPr="00CB070A">
              <w:rPr>
                <w:szCs w:val="24"/>
              </w:rPr>
              <w:t>3,0</w:t>
            </w:r>
          </w:p>
        </w:tc>
        <w:tc>
          <w:tcPr>
            <w:tcW w:w="636" w:type="dxa"/>
            <w:tcBorders>
              <w:top w:val="single" w:sz="4" w:space="0" w:color="auto"/>
              <w:left w:val="single" w:sz="4" w:space="0" w:color="auto"/>
              <w:bottom w:val="single" w:sz="4" w:space="0" w:color="auto"/>
              <w:right w:val="single" w:sz="4" w:space="0" w:color="auto"/>
            </w:tcBorders>
            <w:vAlign w:val="center"/>
          </w:tcPr>
          <w:p w14:paraId="116CDB5A" w14:textId="77777777" w:rsidR="006E1EFE" w:rsidRPr="00CB070A" w:rsidRDefault="006E1EFE" w:rsidP="004C4984">
            <w:pPr>
              <w:jc w:val="center"/>
            </w:pPr>
            <w:r w:rsidRPr="00CB070A">
              <w:t>22,5</w:t>
            </w:r>
          </w:p>
        </w:tc>
      </w:tr>
      <w:tr w:rsidR="006E1EFE" w:rsidRPr="00CB070A" w14:paraId="2D5954AB"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46B899D9" w14:textId="77777777" w:rsidR="006E1EFE" w:rsidRPr="00CB070A" w:rsidRDefault="006E1EFE" w:rsidP="004C4984">
            <w:pPr>
              <w:jc w:val="center"/>
              <w:rPr>
                <w:noProof/>
              </w:rPr>
            </w:pPr>
            <w:r w:rsidRPr="00CB070A">
              <w:rPr>
                <w:noProof/>
              </w:rPr>
              <w:t>159</w:t>
            </w:r>
          </w:p>
        </w:tc>
        <w:tc>
          <w:tcPr>
            <w:tcW w:w="726" w:type="dxa"/>
            <w:tcBorders>
              <w:top w:val="single" w:sz="4" w:space="0" w:color="auto"/>
              <w:left w:val="single" w:sz="4" w:space="0" w:color="auto"/>
              <w:bottom w:val="single" w:sz="4" w:space="0" w:color="auto"/>
              <w:right w:val="single" w:sz="4" w:space="0" w:color="auto"/>
            </w:tcBorders>
            <w:vAlign w:val="center"/>
          </w:tcPr>
          <w:p w14:paraId="32F2F193" w14:textId="77777777" w:rsidR="006E1EFE" w:rsidRPr="00CB070A" w:rsidRDefault="006E1EFE" w:rsidP="004C4984">
            <w:pPr>
              <w:jc w:val="center"/>
              <w:rPr>
                <w:noProof/>
              </w:rPr>
            </w:pPr>
            <w:r w:rsidRPr="00CB070A">
              <w:rPr>
                <w:noProof/>
              </w:rPr>
              <w:t>8</w:t>
            </w:r>
          </w:p>
        </w:tc>
        <w:tc>
          <w:tcPr>
            <w:tcW w:w="1304" w:type="dxa"/>
            <w:tcBorders>
              <w:top w:val="single" w:sz="4" w:space="0" w:color="auto"/>
              <w:left w:val="single" w:sz="4" w:space="0" w:color="auto"/>
              <w:bottom w:val="single" w:sz="4" w:space="0" w:color="auto"/>
              <w:right w:val="single" w:sz="4" w:space="0" w:color="auto"/>
            </w:tcBorders>
            <w:vAlign w:val="center"/>
          </w:tcPr>
          <w:p w14:paraId="2D2A62C7"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4E1C45FB" w14:textId="77777777" w:rsidR="006E1EFE" w:rsidRPr="00CB070A" w:rsidRDefault="006E1EFE" w:rsidP="004C4984">
            <w:pPr>
              <w:jc w:val="center"/>
              <w:rPr>
                <w:noProof/>
                <w:szCs w:val="24"/>
              </w:rPr>
            </w:pPr>
            <w:r w:rsidRPr="00CB070A">
              <w:rPr>
                <w:noProof/>
                <w:szCs w:val="24"/>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2DB59849" w14:textId="77777777" w:rsidR="006E1EFE" w:rsidRPr="00CB070A" w:rsidRDefault="006E1EFE" w:rsidP="004C4984">
            <w:pPr>
              <w:keepNext/>
              <w:widowControl w:val="0"/>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2A9FE3CA"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52F289DC" w14:textId="77777777" w:rsidR="006E1EFE" w:rsidRPr="00CB070A" w:rsidRDefault="006E1EFE" w:rsidP="004C4984">
            <w:pPr>
              <w:jc w:val="center"/>
              <w:rPr>
                <w:szCs w:val="24"/>
              </w:rPr>
            </w:pPr>
            <w:r w:rsidRPr="00CB070A">
              <w:rPr>
                <w:szCs w:val="24"/>
              </w:rPr>
              <w:t>3,7</w:t>
            </w:r>
          </w:p>
        </w:tc>
        <w:tc>
          <w:tcPr>
            <w:tcW w:w="636" w:type="dxa"/>
            <w:tcBorders>
              <w:top w:val="single" w:sz="4" w:space="0" w:color="auto"/>
              <w:left w:val="single" w:sz="4" w:space="0" w:color="auto"/>
              <w:bottom w:val="single" w:sz="4" w:space="0" w:color="auto"/>
              <w:right w:val="single" w:sz="4" w:space="0" w:color="auto"/>
            </w:tcBorders>
            <w:vAlign w:val="center"/>
          </w:tcPr>
          <w:p w14:paraId="3D9F8FB8" w14:textId="77777777" w:rsidR="006E1EFE" w:rsidRPr="00CB070A" w:rsidRDefault="006E1EFE" w:rsidP="004C4984">
            <w:pPr>
              <w:jc w:val="center"/>
            </w:pPr>
            <w:r w:rsidRPr="00CB070A">
              <w:t>33</w:t>
            </w:r>
          </w:p>
        </w:tc>
      </w:tr>
      <w:tr w:rsidR="006E1EFE" w:rsidRPr="00CB070A" w14:paraId="619187BF"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57120142" w14:textId="77777777" w:rsidR="006E1EFE" w:rsidRPr="00CB070A" w:rsidRDefault="006E1EFE" w:rsidP="004C4984">
            <w:pPr>
              <w:jc w:val="center"/>
              <w:rPr>
                <w:noProof/>
              </w:rPr>
            </w:pPr>
            <w:r w:rsidRPr="00CB070A">
              <w:rPr>
                <w:noProof/>
              </w:rPr>
              <w:t>219</w:t>
            </w:r>
          </w:p>
        </w:tc>
        <w:tc>
          <w:tcPr>
            <w:tcW w:w="726" w:type="dxa"/>
            <w:tcBorders>
              <w:top w:val="single" w:sz="4" w:space="0" w:color="auto"/>
              <w:left w:val="single" w:sz="4" w:space="0" w:color="auto"/>
              <w:bottom w:val="single" w:sz="4" w:space="0" w:color="auto"/>
              <w:right w:val="single" w:sz="4" w:space="0" w:color="auto"/>
            </w:tcBorders>
            <w:vAlign w:val="center"/>
          </w:tcPr>
          <w:p w14:paraId="68C71259" w14:textId="77777777" w:rsidR="006E1EFE" w:rsidRPr="00CB070A" w:rsidRDefault="006E1EFE" w:rsidP="004C4984">
            <w:pPr>
              <w:jc w:val="center"/>
              <w:rPr>
                <w:noProof/>
              </w:rPr>
            </w:pPr>
            <w:r w:rsidRPr="00CB070A">
              <w:rPr>
                <w:noProof/>
              </w:rPr>
              <w:t>10</w:t>
            </w:r>
          </w:p>
        </w:tc>
        <w:tc>
          <w:tcPr>
            <w:tcW w:w="1304" w:type="dxa"/>
            <w:tcBorders>
              <w:top w:val="single" w:sz="4" w:space="0" w:color="auto"/>
              <w:left w:val="single" w:sz="4" w:space="0" w:color="auto"/>
              <w:bottom w:val="single" w:sz="4" w:space="0" w:color="auto"/>
              <w:right w:val="single" w:sz="4" w:space="0" w:color="auto"/>
            </w:tcBorders>
            <w:vAlign w:val="center"/>
          </w:tcPr>
          <w:p w14:paraId="3817C436"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02CF2A55" w14:textId="77777777" w:rsidR="006E1EFE" w:rsidRPr="00CB070A" w:rsidRDefault="006E1EFE" w:rsidP="004C4984">
            <w:pPr>
              <w:jc w:val="center"/>
              <w:rPr>
                <w:noProof/>
                <w:szCs w:val="24"/>
              </w:rPr>
            </w:pPr>
            <w:r w:rsidRPr="00CB070A">
              <w:rPr>
                <w:noProof/>
                <w:szCs w:val="24"/>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6097A2C5" w14:textId="77777777" w:rsidR="006E1EFE" w:rsidRPr="00CB070A" w:rsidRDefault="006E1EFE" w:rsidP="004C4984">
            <w:pPr>
              <w:keepNext/>
              <w:widowControl w:val="0"/>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344C39A2"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6B4BD311" w14:textId="77777777" w:rsidR="006E1EFE" w:rsidRPr="00CB070A" w:rsidRDefault="006E1EFE" w:rsidP="004C4984">
            <w:pPr>
              <w:jc w:val="center"/>
              <w:rPr>
                <w:szCs w:val="24"/>
              </w:rPr>
            </w:pPr>
            <w:r w:rsidRPr="00CB070A">
              <w:rPr>
                <w:szCs w:val="24"/>
              </w:rPr>
              <w:t>5,0</w:t>
            </w:r>
          </w:p>
        </w:tc>
        <w:tc>
          <w:tcPr>
            <w:tcW w:w="636" w:type="dxa"/>
            <w:tcBorders>
              <w:top w:val="single" w:sz="4" w:space="0" w:color="auto"/>
              <w:left w:val="single" w:sz="4" w:space="0" w:color="auto"/>
              <w:bottom w:val="single" w:sz="4" w:space="0" w:color="auto"/>
              <w:right w:val="single" w:sz="4" w:space="0" w:color="auto"/>
            </w:tcBorders>
            <w:vAlign w:val="center"/>
          </w:tcPr>
          <w:p w14:paraId="56ED1D7F" w14:textId="77777777" w:rsidR="006E1EFE" w:rsidRPr="00CB070A" w:rsidRDefault="006E1EFE" w:rsidP="004C4984">
            <w:pPr>
              <w:jc w:val="center"/>
            </w:pPr>
            <w:r w:rsidRPr="00CB070A">
              <w:t>37,5</w:t>
            </w:r>
          </w:p>
        </w:tc>
      </w:tr>
      <w:tr w:rsidR="006E1EFE" w:rsidRPr="00CB070A" w14:paraId="7194B74D"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271198D5" w14:textId="77777777" w:rsidR="006E1EFE" w:rsidRPr="00CB070A" w:rsidRDefault="006E1EFE" w:rsidP="004C4984">
            <w:pPr>
              <w:jc w:val="center"/>
              <w:rPr>
                <w:noProof/>
              </w:rPr>
            </w:pPr>
            <w:r w:rsidRPr="00CB070A">
              <w:rPr>
                <w:noProof/>
              </w:rPr>
              <w:t>325</w:t>
            </w:r>
          </w:p>
        </w:tc>
        <w:tc>
          <w:tcPr>
            <w:tcW w:w="726" w:type="dxa"/>
            <w:tcBorders>
              <w:top w:val="single" w:sz="4" w:space="0" w:color="auto"/>
              <w:left w:val="single" w:sz="4" w:space="0" w:color="auto"/>
              <w:bottom w:val="single" w:sz="4" w:space="0" w:color="auto"/>
              <w:right w:val="single" w:sz="4" w:space="0" w:color="auto"/>
            </w:tcBorders>
            <w:vAlign w:val="center"/>
          </w:tcPr>
          <w:p w14:paraId="6920F32D" w14:textId="77777777" w:rsidR="006E1EFE" w:rsidRPr="00CB070A" w:rsidRDefault="006E1EFE" w:rsidP="004C4984">
            <w:pPr>
              <w:jc w:val="center"/>
              <w:rPr>
                <w:noProof/>
                <w:lang w:val="en-US"/>
              </w:rPr>
            </w:pPr>
            <w:r w:rsidRPr="00CB070A">
              <w:rPr>
                <w:noProof/>
              </w:rPr>
              <w:t>1</w:t>
            </w:r>
            <w:r w:rsidRPr="00CB070A">
              <w:rPr>
                <w:noProof/>
                <w:lang w:val="en-US"/>
              </w:rPr>
              <w:t>2</w:t>
            </w:r>
          </w:p>
        </w:tc>
        <w:tc>
          <w:tcPr>
            <w:tcW w:w="1304" w:type="dxa"/>
            <w:tcBorders>
              <w:top w:val="single" w:sz="4" w:space="0" w:color="auto"/>
              <w:left w:val="single" w:sz="4" w:space="0" w:color="auto"/>
              <w:bottom w:val="single" w:sz="4" w:space="0" w:color="auto"/>
              <w:right w:val="single" w:sz="4" w:space="0" w:color="auto"/>
            </w:tcBorders>
            <w:vAlign w:val="center"/>
          </w:tcPr>
          <w:p w14:paraId="301DF059"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079A487F" w14:textId="77777777" w:rsidR="006E1EFE" w:rsidRPr="00CB070A" w:rsidRDefault="006E1EFE" w:rsidP="004C4984">
            <w:pPr>
              <w:jc w:val="center"/>
              <w:rPr>
                <w:noProof/>
              </w:rPr>
            </w:pPr>
            <w:r w:rsidRPr="00CB070A">
              <w:rPr>
                <w:noProof/>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44DBF286" w14:textId="77777777" w:rsidR="006E1EFE" w:rsidRPr="00CB070A" w:rsidRDefault="006E1EFE" w:rsidP="004C4984">
            <w:pPr>
              <w:jc w:val="center"/>
              <w:rPr>
                <w:noProof/>
              </w:rPr>
            </w:pPr>
            <w:r w:rsidRPr="00CB070A">
              <w:rPr>
                <w:noProof/>
              </w:rPr>
              <w:t>510</w:t>
            </w:r>
          </w:p>
        </w:tc>
        <w:tc>
          <w:tcPr>
            <w:tcW w:w="1225" w:type="dxa"/>
            <w:tcBorders>
              <w:top w:val="single" w:sz="4" w:space="0" w:color="auto"/>
              <w:left w:val="single" w:sz="4" w:space="0" w:color="auto"/>
              <w:bottom w:val="single" w:sz="4" w:space="0" w:color="auto"/>
              <w:right w:val="single" w:sz="4" w:space="0" w:color="auto"/>
            </w:tcBorders>
            <w:vAlign w:val="center"/>
          </w:tcPr>
          <w:p w14:paraId="44F3D5F9"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59647C62" w14:textId="77777777" w:rsidR="006E1EFE" w:rsidRPr="00CB070A" w:rsidRDefault="006E1EFE" w:rsidP="004C4984">
            <w:pPr>
              <w:jc w:val="center"/>
              <w:rPr>
                <w:szCs w:val="24"/>
              </w:rPr>
            </w:pPr>
            <w:r w:rsidRPr="00CB070A">
              <w:rPr>
                <w:szCs w:val="24"/>
              </w:rPr>
              <w:t>6,1</w:t>
            </w:r>
          </w:p>
        </w:tc>
        <w:tc>
          <w:tcPr>
            <w:tcW w:w="636" w:type="dxa"/>
            <w:tcBorders>
              <w:top w:val="single" w:sz="4" w:space="0" w:color="auto"/>
              <w:left w:val="single" w:sz="4" w:space="0" w:color="auto"/>
              <w:bottom w:val="single" w:sz="4" w:space="0" w:color="auto"/>
              <w:right w:val="single" w:sz="4" w:space="0" w:color="auto"/>
            </w:tcBorders>
            <w:vAlign w:val="center"/>
          </w:tcPr>
          <w:p w14:paraId="7F04AE03" w14:textId="77777777" w:rsidR="006E1EFE" w:rsidRPr="00CB070A" w:rsidRDefault="006E1EFE" w:rsidP="004C4984">
            <w:pPr>
              <w:jc w:val="center"/>
            </w:pPr>
            <w:r w:rsidRPr="00CB070A">
              <w:t>26,5</w:t>
            </w:r>
          </w:p>
        </w:tc>
      </w:tr>
      <w:tr w:rsidR="006E1EFE" w:rsidRPr="00CB070A" w14:paraId="021F1BE0"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7148FBE2" w14:textId="77777777" w:rsidR="006E1EFE" w:rsidRPr="00CB070A" w:rsidRDefault="006E1EFE" w:rsidP="004C4984">
            <w:pPr>
              <w:jc w:val="center"/>
              <w:rPr>
                <w:noProof/>
              </w:rPr>
            </w:pPr>
            <w:r w:rsidRPr="00CB070A">
              <w:rPr>
                <w:noProof/>
              </w:rPr>
              <w:t>325</w:t>
            </w:r>
          </w:p>
        </w:tc>
        <w:tc>
          <w:tcPr>
            <w:tcW w:w="726" w:type="dxa"/>
            <w:tcBorders>
              <w:top w:val="single" w:sz="4" w:space="0" w:color="auto"/>
              <w:left w:val="single" w:sz="4" w:space="0" w:color="auto"/>
              <w:bottom w:val="single" w:sz="4" w:space="0" w:color="auto"/>
              <w:right w:val="single" w:sz="4" w:space="0" w:color="auto"/>
            </w:tcBorders>
            <w:vAlign w:val="center"/>
          </w:tcPr>
          <w:p w14:paraId="17F3F122" w14:textId="77777777" w:rsidR="006E1EFE" w:rsidRPr="00CB070A" w:rsidRDefault="006E1EFE" w:rsidP="004C4984">
            <w:pPr>
              <w:jc w:val="center"/>
              <w:rPr>
                <w:noProof/>
                <w:lang w:val="en-US"/>
              </w:rPr>
            </w:pPr>
            <w:r w:rsidRPr="00CB070A">
              <w:rPr>
                <w:noProof/>
              </w:rPr>
              <w:t>1</w:t>
            </w:r>
            <w:r w:rsidRPr="00CB070A">
              <w:rPr>
                <w:noProof/>
                <w:lang w:val="en-US"/>
              </w:rPr>
              <w:t>4</w:t>
            </w:r>
          </w:p>
        </w:tc>
        <w:tc>
          <w:tcPr>
            <w:tcW w:w="1304" w:type="dxa"/>
            <w:tcBorders>
              <w:top w:val="single" w:sz="4" w:space="0" w:color="auto"/>
              <w:left w:val="single" w:sz="4" w:space="0" w:color="auto"/>
              <w:bottom w:val="single" w:sz="4" w:space="0" w:color="auto"/>
              <w:right w:val="single" w:sz="4" w:space="0" w:color="auto"/>
            </w:tcBorders>
            <w:vAlign w:val="center"/>
          </w:tcPr>
          <w:p w14:paraId="04766BB7"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4E0EEE19" w14:textId="77777777" w:rsidR="006E1EFE" w:rsidRPr="00CB070A" w:rsidRDefault="006E1EFE" w:rsidP="004C4984">
            <w:pPr>
              <w:jc w:val="center"/>
              <w:rPr>
                <w:noProof/>
              </w:rPr>
            </w:pPr>
            <w:r w:rsidRPr="00CB070A">
              <w:rPr>
                <w:noProof/>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2DD10BC7" w14:textId="77777777" w:rsidR="006E1EFE" w:rsidRPr="00CB070A" w:rsidRDefault="006E1EFE" w:rsidP="004C4984">
            <w:pPr>
              <w:jc w:val="center"/>
              <w:rPr>
                <w:noProof/>
              </w:rPr>
            </w:pPr>
            <w:r w:rsidRPr="00CB070A">
              <w:rPr>
                <w:noProof/>
              </w:rPr>
              <w:t>510</w:t>
            </w:r>
          </w:p>
        </w:tc>
        <w:tc>
          <w:tcPr>
            <w:tcW w:w="1225" w:type="dxa"/>
            <w:tcBorders>
              <w:top w:val="single" w:sz="4" w:space="0" w:color="auto"/>
              <w:left w:val="single" w:sz="4" w:space="0" w:color="auto"/>
              <w:bottom w:val="single" w:sz="4" w:space="0" w:color="auto"/>
              <w:right w:val="single" w:sz="4" w:space="0" w:color="auto"/>
            </w:tcBorders>
            <w:vAlign w:val="center"/>
          </w:tcPr>
          <w:p w14:paraId="47BD8AD6"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4D8420C3" w14:textId="77777777" w:rsidR="006E1EFE" w:rsidRPr="00CB070A" w:rsidRDefault="006E1EFE" w:rsidP="004C4984">
            <w:pPr>
              <w:jc w:val="center"/>
              <w:rPr>
                <w:szCs w:val="24"/>
              </w:rPr>
            </w:pPr>
            <w:r w:rsidRPr="00CB070A">
              <w:rPr>
                <w:szCs w:val="24"/>
              </w:rPr>
              <w:t>7,3</w:t>
            </w:r>
          </w:p>
        </w:tc>
        <w:tc>
          <w:tcPr>
            <w:tcW w:w="636" w:type="dxa"/>
            <w:tcBorders>
              <w:top w:val="single" w:sz="4" w:space="0" w:color="auto"/>
              <w:left w:val="single" w:sz="4" w:space="0" w:color="auto"/>
              <w:bottom w:val="single" w:sz="4" w:space="0" w:color="auto"/>
              <w:right w:val="single" w:sz="4" w:space="0" w:color="auto"/>
            </w:tcBorders>
            <w:vAlign w:val="center"/>
          </w:tcPr>
          <w:p w14:paraId="60E9BDB1" w14:textId="77777777" w:rsidR="006E1EFE" w:rsidRPr="00CB070A" w:rsidRDefault="006E1EFE" w:rsidP="004C4984">
            <w:pPr>
              <w:jc w:val="center"/>
            </w:pPr>
            <w:r w:rsidRPr="00CB070A">
              <w:t>32</w:t>
            </w:r>
          </w:p>
        </w:tc>
      </w:tr>
      <w:tr w:rsidR="006E1EFE" w:rsidRPr="00CB070A" w14:paraId="785A039D"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7E7D1B6A" w14:textId="77777777" w:rsidR="006E1EFE" w:rsidRPr="00CB070A" w:rsidRDefault="006E1EFE" w:rsidP="004C4984">
            <w:pPr>
              <w:jc w:val="center"/>
              <w:rPr>
                <w:noProof/>
              </w:rPr>
            </w:pPr>
            <w:r w:rsidRPr="00CB070A">
              <w:rPr>
                <w:noProof/>
              </w:rPr>
              <w:t>426</w:t>
            </w:r>
          </w:p>
        </w:tc>
        <w:tc>
          <w:tcPr>
            <w:tcW w:w="726" w:type="dxa"/>
            <w:tcBorders>
              <w:top w:val="single" w:sz="4" w:space="0" w:color="auto"/>
              <w:left w:val="single" w:sz="4" w:space="0" w:color="auto"/>
              <w:bottom w:val="single" w:sz="4" w:space="0" w:color="auto"/>
              <w:right w:val="single" w:sz="4" w:space="0" w:color="auto"/>
            </w:tcBorders>
            <w:vAlign w:val="center"/>
          </w:tcPr>
          <w:p w14:paraId="2091B6CF" w14:textId="77777777" w:rsidR="006E1EFE" w:rsidRPr="00CB070A" w:rsidRDefault="006E1EFE" w:rsidP="004C4984">
            <w:pPr>
              <w:jc w:val="center"/>
              <w:rPr>
                <w:noProof/>
                <w:lang w:val="en-US"/>
              </w:rPr>
            </w:pPr>
            <w:r w:rsidRPr="00CB070A">
              <w:rPr>
                <w:noProof/>
              </w:rPr>
              <w:t>1</w:t>
            </w:r>
            <w:r w:rsidRPr="00CB070A">
              <w:rPr>
                <w:noProof/>
                <w:lang w:val="en-US"/>
              </w:rPr>
              <w:t>3</w:t>
            </w:r>
          </w:p>
        </w:tc>
        <w:tc>
          <w:tcPr>
            <w:tcW w:w="1304" w:type="dxa"/>
            <w:tcBorders>
              <w:top w:val="single" w:sz="4" w:space="0" w:color="auto"/>
              <w:left w:val="single" w:sz="4" w:space="0" w:color="auto"/>
              <w:bottom w:val="single" w:sz="4" w:space="0" w:color="auto"/>
              <w:right w:val="single" w:sz="4" w:space="0" w:color="auto"/>
            </w:tcBorders>
            <w:vAlign w:val="center"/>
          </w:tcPr>
          <w:p w14:paraId="111EF300"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6B5D0BA2" w14:textId="77777777" w:rsidR="006E1EFE" w:rsidRPr="00CB070A" w:rsidRDefault="006E1EFE" w:rsidP="004C4984">
            <w:pPr>
              <w:jc w:val="center"/>
              <w:rPr>
                <w:noProof/>
              </w:rPr>
            </w:pPr>
            <w:r w:rsidRPr="00CB070A">
              <w:rPr>
                <w:noProof/>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6B942E60" w14:textId="77777777" w:rsidR="006E1EFE" w:rsidRPr="00CB070A" w:rsidRDefault="006E1EFE" w:rsidP="004C4984">
            <w:pPr>
              <w:jc w:val="center"/>
              <w:rPr>
                <w:noProof/>
              </w:rPr>
            </w:pPr>
            <w:r w:rsidRPr="00CB070A">
              <w:rPr>
                <w:noProof/>
              </w:rPr>
              <w:t>510</w:t>
            </w:r>
          </w:p>
        </w:tc>
        <w:tc>
          <w:tcPr>
            <w:tcW w:w="1225" w:type="dxa"/>
            <w:tcBorders>
              <w:top w:val="single" w:sz="4" w:space="0" w:color="auto"/>
              <w:left w:val="single" w:sz="4" w:space="0" w:color="auto"/>
              <w:bottom w:val="single" w:sz="4" w:space="0" w:color="auto"/>
              <w:right w:val="single" w:sz="4" w:space="0" w:color="auto"/>
            </w:tcBorders>
            <w:vAlign w:val="center"/>
          </w:tcPr>
          <w:p w14:paraId="2EC401B3"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30820E5D" w14:textId="77777777" w:rsidR="006E1EFE" w:rsidRPr="00CB070A" w:rsidRDefault="006E1EFE" w:rsidP="004C4984">
            <w:pPr>
              <w:jc w:val="center"/>
              <w:rPr>
                <w:szCs w:val="24"/>
              </w:rPr>
            </w:pPr>
            <w:r w:rsidRPr="00CB070A">
              <w:rPr>
                <w:szCs w:val="24"/>
              </w:rPr>
              <w:t>7,9</w:t>
            </w:r>
          </w:p>
        </w:tc>
        <w:tc>
          <w:tcPr>
            <w:tcW w:w="636" w:type="dxa"/>
            <w:tcBorders>
              <w:top w:val="single" w:sz="4" w:space="0" w:color="auto"/>
              <w:left w:val="single" w:sz="4" w:space="0" w:color="auto"/>
              <w:bottom w:val="single" w:sz="4" w:space="0" w:color="auto"/>
              <w:right w:val="single" w:sz="4" w:space="0" w:color="auto"/>
            </w:tcBorders>
            <w:vAlign w:val="center"/>
          </w:tcPr>
          <w:p w14:paraId="086DD390" w14:textId="77777777" w:rsidR="006E1EFE" w:rsidRPr="00CB070A" w:rsidRDefault="006E1EFE" w:rsidP="004C4984">
            <w:pPr>
              <w:jc w:val="center"/>
            </w:pPr>
            <w:r w:rsidRPr="00CB070A">
              <w:t>26</w:t>
            </w:r>
          </w:p>
        </w:tc>
      </w:tr>
      <w:tr w:rsidR="006E1EFE" w:rsidRPr="00CB070A" w14:paraId="1CADE97A"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3049A91A" w14:textId="77777777" w:rsidR="006E1EFE" w:rsidRPr="00CB070A" w:rsidRDefault="006E1EFE" w:rsidP="004C4984">
            <w:pPr>
              <w:jc w:val="center"/>
              <w:rPr>
                <w:noProof/>
              </w:rPr>
            </w:pPr>
            <w:r w:rsidRPr="00CB070A">
              <w:rPr>
                <w:noProof/>
              </w:rPr>
              <w:t>426</w:t>
            </w:r>
          </w:p>
        </w:tc>
        <w:tc>
          <w:tcPr>
            <w:tcW w:w="726" w:type="dxa"/>
            <w:tcBorders>
              <w:top w:val="single" w:sz="4" w:space="0" w:color="auto"/>
              <w:left w:val="single" w:sz="4" w:space="0" w:color="auto"/>
              <w:bottom w:val="single" w:sz="4" w:space="0" w:color="auto"/>
              <w:right w:val="single" w:sz="4" w:space="0" w:color="auto"/>
            </w:tcBorders>
            <w:vAlign w:val="center"/>
          </w:tcPr>
          <w:p w14:paraId="14E92915" w14:textId="77777777" w:rsidR="006E1EFE" w:rsidRPr="00CB070A" w:rsidRDefault="006E1EFE" w:rsidP="004C4984">
            <w:pPr>
              <w:jc w:val="center"/>
              <w:rPr>
                <w:noProof/>
              </w:rPr>
            </w:pPr>
            <w:r w:rsidRPr="00CB070A">
              <w:rPr>
                <w:noProof/>
              </w:rPr>
              <w:t>14</w:t>
            </w:r>
          </w:p>
        </w:tc>
        <w:tc>
          <w:tcPr>
            <w:tcW w:w="1304" w:type="dxa"/>
            <w:tcBorders>
              <w:top w:val="single" w:sz="4" w:space="0" w:color="auto"/>
              <w:left w:val="single" w:sz="4" w:space="0" w:color="auto"/>
              <w:bottom w:val="single" w:sz="4" w:space="0" w:color="auto"/>
              <w:right w:val="single" w:sz="4" w:space="0" w:color="auto"/>
            </w:tcBorders>
            <w:vAlign w:val="center"/>
          </w:tcPr>
          <w:p w14:paraId="4FD9CDEA" w14:textId="77777777" w:rsidR="006E1EFE" w:rsidRPr="00CB070A" w:rsidRDefault="006E1EFE" w:rsidP="004C4984">
            <w:pPr>
              <w:jc w:val="center"/>
              <w:rPr>
                <w:noProof/>
              </w:rPr>
            </w:pPr>
            <w:r w:rsidRPr="00CB070A">
              <w:rPr>
                <w:noProof/>
              </w:rPr>
              <w:t>10,8</w:t>
            </w:r>
          </w:p>
        </w:tc>
        <w:tc>
          <w:tcPr>
            <w:tcW w:w="1314" w:type="dxa"/>
            <w:tcBorders>
              <w:top w:val="single" w:sz="4" w:space="0" w:color="auto"/>
              <w:left w:val="single" w:sz="4" w:space="0" w:color="auto"/>
              <w:bottom w:val="single" w:sz="4" w:space="0" w:color="auto"/>
              <w:right w:val="single" w:sz="4" w:space="0" w:color="auto"/>
            </w:tcBorders>
            <w:vAlign w:val="center"/>
          </w:tcPr>
          <w:p w14:paraId="71BD6831" w14:textId="77777777" w:rsidR="006E1EFE" w:rsidRPr="00CB070A" w:rsidRDefault="006E1EFE" w:rsidP="004C4984">
            <w:pPr>
              <w:jc w:val="center"/>
              <w:rPr>
                <w:noProof/>
              </w:rPr>
            </w:pPr>
            <w:r w:rsidRPr="00CB070A">
              <w:rPr>
                <w:noProof/>
              </w:rPr>
              <w:t>372</w:t>
            </w:r>
          </w:p>
        </w:tc>
        <w:tc>
          <w:tcPr>
            <w:tcW w:w="1748" w:type="dxa"/>
            <w:tcBorders>
              <w:top w:val="single" w:sz="4" w:space="0" w:color="auto"/>
              <w:left w:val="single" w:sz="4" w:space="0" w:color="auto"/>
              <w:bottom w:val="single" w:sz="4" w:space="0" w:color="auto"/>
              <w:right w:val="single" w:sz="4" w:space="0" w:color="auto"/>
            </w:tcBorders>
            <w:vAlign w:val="center"/>
          </w:tcPr>
          <w:p w14:paraId="0A530602" w14:textId="77777777" w:rsidR="006E1EFE" w:rsidRPr="00CB070A" w:rsidRDefault="006E1EFE" w:rsidP="004C4984">
            <w:pPr>
              <w:jc w:val="center"/>
              <w:rPr>
                <w:noProof/>
              </w:rPr>
            </w:pPr>
            <w:r w:rsidRPr="00CB070A">
              <w:rPr>
                <w:noProof/>
              </w:rPr>
              <w:t>510</w:t>
            </w:r>
          </w:p>
        </w:tc>
        <w:tc>
          <w:tcPr>
            <w:tcW w:w="1225" w:type="dxa"/>
            <w:tcBorders>
              <w:top w:val="single" w:sz="4" w:space="0" w:color="auto"/>
              <w:left w:val="single" w:sz="4" w:space="0" w:color="auto"/>
              <w:bottom w:val="single" w:sz="4" w:space="0" w:color="auto"/>
              <w:right w:val="single" w:sz="4" w:space="0" w:color="auto"/>
            </w:tcBorders>
            <w:vAlign w:val="center"/>
          </w:tcPr>
          <w:p w14:paraId="2E1A24EA"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3C06E299" w14:textId="77777777" w:rsidR="006E1EFE" w:rsidRPr="00CB070A" w:rsidRDefault="006E1EFE" w:rsidP="004C4984">
            <w:pPr>
              <w:jc w:val="center"/>
              <w:rPr>
                <w:szCs w:val="24"/>
              </w:rPr>
            </w:pPr>
            <w:r w:rsidRPr="00CB070A">
              <w:rPr>
                <w:szCs w:val="24"/>
              </w:rPr>
              <w:t>9,6</w:t>
            </w:r>
          </w:p>
        </w:tc>
        <w:tc>
          <w:tcPr>
            <w:tcW w:w="636" w:type="dxa"/>
            <w:tcBorders>
              <w:top w:val="single" w:sz="4" w:space="0" w:color="auto"/>
              <w:left w:val="single" w:sz="4" w:space="0" w:color="auto"/>
              <w:bottom w:val="single" w:sz="4" w:space="0" w:color="auto"/>
              <w:right w:val="single" w:sz="4" w:space="0" w:color="auto"/>
            </w:tcBorders>
            <w:vAlign w:val="center"/>
          </w:tcPr>
          <w:p w14:paraId="6F2FED42" w14:textId="77777777" w:rsidR="006E1EFE" w:rsidRPr="00CB070A" w:rsidRDefault="006E1EFE" w:rsidP="004C4984">
            <w:pPr>
              <w:jc w:val="center"/>
            </w:pPr>
            <w:r w:rsidRPr="00CB070A">
              <w:t>26,5</w:t>
            </w:r>
          </w:p>
        </w:tc>
      </w:tr>
      <w:tr w:rsidR="006E1EFE" w:rsidRPr="00CB070A" w14:paraId="4F5682BF" w14:textId="77777777" w:rsidTr="004C4984">
        <w:trPr>
          <w:trHeight w:val="272"/>
        </w:trPr>
        <w:tc>
          <w:tcPr>
            <w:tcW w:w="9629" w:type="dxa"/>
            <w:gridSpan w:val="8"/>
            <w:tcBorders>
              <w:top w:val="single" w:sz="4" w:space="0" w:color="auto"/>
              <w:left w:val="single" w:sz="4" w:space="0" w:color="auto"/>
              <w:bottom w:val="single" w:sz="4" w:space="0" w:color="auto"/>
              <w:right w:val="single" w:sz="4" w:space="0" w:color="auto"/>
            </w:tcBorders>
          </w:tcPr>
          <w:p w14:paraId="56E2A165" w14:textId="77777777" w:rsidR="006E1EFE" w:rsidRPr="00CB070A" w:rsidRDefault="006E1EFE" w:rsidP="004C4984">
            <w:pPr>
              <w:jc w:val="center"/>
            </w:pPr>
            <w:r w:rsidRPr="00CB070A">
              <w:t>Технологические трубопроводы</w:t>
            </w:r>
          </w:p>
        </w:tc>
      </w:tr>
      <w:tr w:rsidR="006E1EFE" w:rsidRPr="00CB070A" w14:paraId="24F3AA8F"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44E2B82C" w14:textId="77777777" w:rsidR="006E1EFE" w:rsidRPr="00CB070A" w:rsidRDefault="006E1EFE" w:rsidP="004C4984">
            <w:pPr>
              <w:jc w:val="center"/>
            </w:pPr>
            <w:r w:rsidRPr="00CB070A">
              <w:t>18</w:t>
            </w:r>
          </w:p>
        </w:tc>
        <w:tc>
          <w:tcPr>
            <w:tcW w:w="726" w:type="dxa"/>
            <w:tcBorders>
              <w:top w:val="single" w:sz="4" w:space="0" w:color="auto"/>
              <w:left w:val="single" w:sz="4" w:space="0" w:color="auto"/>
              <w:bottom w:val="single" w:sz="4" w:space="0" w:color="auto"/>
              <w:right w:val="single" w:sz="4" w:space="0" w:color="auto"/>
            </w:tcBorders>
            <w:vAlign w:val="center"/>
          </w:tcPr>
          <w:p w14:paraId="48C04135" w14:textId="77777777" w:rsidR="006E1EFE" w:rsidRPr="00CB070A" w:rsidRDefault="006E1EFE" w:rsidP="004C4984">
            <w:pPr>
              <w:jc w:val="center"/>
            </w:pPr>
            <w:r w:rsidRPr="00CB070A">
              <w:t>4</w:t>
            </w:r>
          </w:p>
        </w:tc>
        <w:tc>
          <w:tcPr>
            <w:tcW w:w="1304" w:type="dxa"/>
            <w:tcBorders>
              <w:top w:val="single" w:sz="4" w:space="0" w:color="auto"/>
              <w:left w:val="single" w:sz="4" w:space="0" w:color="auto"/>
              <w:bottom w:val="single" w:sz="4" w:space="0" w:color="auto"/>
              <w:right w:val="single" w:sz="4" w:space="0" w:color="auto"/>
            </w:tcBorders>
            <w:vAlign w:val="center"/>
          </w:tcPr>
          <w:p w14:paraId="12926433" w14:textId="77777777" w:rsidR="006E1EFE" w:rsidRPr="00CB070A" w:rsidRDefault="006E1EFE" w:rsidP="004C4984">
            <w:pPr>
              <w:jc w:val="center"/>
            </w:pPr>
            <w:r w:rsidRPr="00CB070A">
              <w:t>10,8</w:t>
            </w:r>
          </w:p>
        </w:tc>
        <w:tc>
          <w:tcPr>
            <w:tcW w:w="1314" w:type="dxa"/>
            <w:tcBorders>
              <w:top w:val="single" w:sz="4" w:space="0" w:color="auto"/>
              <w:left w:val="single" w:sz="4" w:space="0" w:color="auto"/>
              <w:bottom w:val="single" w:sz="4" w:space="0" w:color="auto"/>
              <w:right w:val="single" w:sz="4" w:space="0" w:color="auto"/>
            </w:tcBorders>
            <w:vAlign w:val="center"/>
          </w:tcPr>
          <w:p w14:paraId="151AB91E" w14:textId="77777777" w:rsidR="006E1EFE" w:rsidRPr="00CB070A" w:rsidRDefault="006E1EFE" w:rsidP="004C4984">
            <w:pPr>
              <w:jc w:val="center"/>
            </w:pPr>
            <w:r w:rsidRPr="00CB070A">
              <w:t>245</w:t>
            </w:r>
          </w:p>
        </w:tc>
        <w:tc>
          <w:tcPr>
            <w:tcW w:w="1748" w:type="dxa"/>
            <w:tcBorders>
              <w:top w:val="single" w:sz="4" w:space="0" w:color="auto"/>
              <w:left w:val="single" w:sz="4" w:space="0" w:color="auto"/>
              <w:bottom w:val="single" w:sz="4" w:space="0" w:color="auto"/>
              <w:right w:val="single" w:sz="4" w:space="0" w:color="auto"/>
            </w:tcBorders>
            <w:vAlign w:val="center"/>
          </w:tcPr>
          <w:p w14:paraId="3D3C7D67" w14:textId="77777777" w:rsidR="006E1EFE" w:rsidRPr="00CB070A" w:rsidRDefault="006E1EFE" w:rsidP="004C4984">
            <w:pPr>
              <w:jc w:val="center"/>
            </w:pPr>
            <w:r w:rsidRPr="00CB070A">
              <w:t>422</w:t>
            </w:r>
          </w:p>
        </w:tc>
        <w:tc>
          <w:tcPr>
            <w:tcW w:w="1225" w:type="dxa"/>
            <w:tcBorders>
              <w:top w:val="single" w:sz="4" w:space="0" w:color="auto"/>
              <w:left w:val="single" w:sz="4" w:space="0" w:color="auto"/>
              <w:bottom w:val="single" w:sz="4" w:space="0" w:color="auto"/>
              <w:right w:val="single" w:sz="4" w:space="0" w:color="auto"/>
            </w:tcBorders>
            <w:vAlign w:val="center"/>
          </w:tcPr>
          <w:p w14:paraId="54A3B986" w14:textId="77777777" w:rsidR="006E1EFE" w:rsidRPr="00CB070A" w:rsidRDefault="006E1EFE" w:rsidP="004C4984">
            <w:pPr>
              <w:jc w:val="center"/>
            </w:pPr>
            <w:r w:rsidRPr="00CB070A">
              <w:rPr>
                <w:szCs w:val="24"/>
              </w:rPr>
              <w:t>0,05</w:t>
            </w:r>
          </w:p>
        </w:tc>
        <w:tc>
          <w:tcPr>
            <w:tcW w:w="1353" w:type="dxa"/>
            <w:tcBorders>
              <w:top w:val="single" w:sz="4" w:space="0" w:color="auto"/>
              <w:left w:val="single" w:sz="4" w:space="0" w:color="auto"/>
              <w:bottom w:val="single" w:sz="4" w:space="0" w:color="auto"/>
              <w:right w:val="single" w:sz="4" w:space="0" w:color="auto"/>
            </w:tcBorders>
            <w:vAlign w:val="center"/>
          </w:tcPr>
          <w:p w14:paraId="2811331B" w14:textId="77777777" w:rsidR="006E1EFE" w:rsidRPr="00CB070A" w:rsidRDefault="006E1EFE" w:rsidP="004C4984">
            <w:pPr>
              <w:jc w:val="center"/>
            </w:pPr>
            <w:r w:rsidRPr="00CB070A">
              <w:t>1,00</w:t>
            </w:r>
          </w:p>
        </w:tc>
        <w:tc>
          <w:tcPr>
            <w:tcW w:w="636" w:type="dxa"/>
            <w:tcBorders>
              <w:top w:val="single" w:sz="4" w:space="0" w:color="auto"/>
              <w:left w:val="single" w:sz="4" w:space="0" w:color="auto"/>
              <w:bottom w:val="single" w:sz="4" w:space="0" w:color="auto"/>
              <w:right w:val="single" w:sz="4" w:space="0" w:color="auto"/>
            </w:tcBorders>
            <w:vAlign w:val="center"/>
          </w:tcPr>
          <w:p w14:paraId="36E25C17" w14:textId="77777777" w:rsidR="006E1EFE" w:rsidRPr="00CB070A" w:rsidRDefault="006E1EFE" w:rsidP="004C4984">
            <w:pPr>
              <w:jc w:val="center"/>
            </w:pPr>
            <w:r w:rsidRPr="00CB070A">
              <w:t>60</w:t>
            </w:r>
          </w:p>
        </w:tc>
      </w:tr>
      <w:tr w:rsidR="006E1EFE" w:rsidRPr="00CB070A" w14:paraId="10260076"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32E2FF60" w14:textId="77777777" w:rsidR="006E1EFE" w:rsidRPr="00CB070A" w:rsidRDefault="006E1EFE" w:rsidP="004C4984">
            <w:pPr>
              <w:jc w:val="center"/>
            </w:pPr>
            <w:r w:rsidRPr="00CB070A">
              <w:t>57</w:t>
            </w:r>
          </w:p>
        </w:tc>
        <w:tc>
          <w:tcPr>
            <w:tcW w:w="726" w:type="dxa"/>
            <w:tcBorders>
              <w:top w:val="single" w:sz="4" w:space="0" w:color="auto"/>
              <w:left w:val="single" w:sz="4" w:space="0" w:color="auto"/>
              <w:bottom w:val="single" w:sz="4" w:space="0" w:color="auto"/>
              <w:right w:val="single" w:sz="4" w:space="0" w:color="auto"/>
            </w:tcBorders>
            <w:vAlign w:val="center"/>
          </w:tcPr>
          <w:p w14:paraId="496BCE08"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47CBDFAC" w14:textId="77777777" w:rsidR="006E1EFE" w:rsidRPr="00CB070A" w:rsidRDefault="006E1EFE" w:rsidP="004C4984">
            <w:pPr>
              <w:jc w:val="center"/>
            </w:pPr>
            <w:r w:rsidRPr="00CB070A">
              <w:t>0,2</w:t>
            </w:r>
          </w:p>
        </w:tc>
        <w:tc>
          <w:tcPr>
            <w:tcW w:w="1314" w:type="dxa"/>
            <w:tcBorders>
              <w:top w:val="single" w:sz="4" w:space="0" w:color="auto"/>
              <w:left w:val="single" w:sz="4" w:space="0" w:color="auto"/>
              <w:bottom w:val="single" w:sz="4" w:space="0" w:color="auto"/>
              <w:right w:val="single" w:sz="4" w:space="0" w:color="auto"/>
            </w:tcBorders>
            <w:vAlign w:val="center"/>
          </w:tcPr>
          <w:p w14:paraId="7350B05C"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798AA251"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56820904" w14:textId="77777777" w:rsidR="006E1EFE" w:rsidRPr="00CB070A" w:rsidRDefault="006E1EFE" w:rsidP="004C4984">
            <w:pPr>
              <w:jc w:val="cente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55A0C794" w14:textId="77777777" w:rsidR="006E1EFE" w:rsidRPr="00CB070A" w:rsidRDefault="006E1EFE" w:rsidP="004C4984">
            <w:pPr>
              <w:jc w:val="center"/>
            </w:pPr>
            <w:r w:rsidRPr="00CB070A">
              <w:t>1,50</w:t>
            </w:r>
          </w:p>
        </w:tc>
        <w:tc>
          <w:tcPr>
            <w:tcW w:w="636" w:type="dxa"/>
            <w:tcBorders>
              <w:top w:val="single" w:sz="4" w:space="0" w:color="auto"/>
              <w:left w:val="single" w:sz="4" w:space="0" w:color="auto"/>
              <w:bottom w:val="single" w:sz="4" w:space="0" w:color="auto"/>
              <w:right w:val="single" w:sz="4" w:space="0" w:color="auto"/>
            </w:tcBorders>
            <w:vAlign w:val="center"/>
          </w:tcPr>
          <w:p w14:paraId="14154C8A" w14:textId="77777777" w:rsidR="006E1EFE" w:rsidRPr="00CB070A" w:rsidRDefault="006E1EFE" w:rsidP="004C4984">
            <w:pPr>
              <w:jc w:val="center"/>
            </w:pPr>
            <w:r w:rsidRPr="00CB070A">
              <w:t>45</w:t>
            </w:r>
          </w:p>
        </w:tc>
      </w:tr>
      <w:tr w:rsidR="006E1EFE" w:rsidRPr="00CB070A" w14:paraId="36DD6DAD"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1CEC566F" w14:textId="77777777" w:rsidR="006E1EFE" w:rsidRPr="00CB070A" w:rsidRDefault="006E1EFE" w:rsidP="004C4984">
            <w:pPr>
              <w:jc w:val="center"/>
            </w:pPr>
            <w:r w:rsidRPr="00CB070A">
              <w:t>57</w:t>
            </w:r>
          </w:p>
        </w:tc>
        <w:tc>
          <w:tcPr>
            <w:tcW w:w="726" w:type="dxa"/>
            <w:tcBorders>
              <w:top w:val="single" w:sz="4" w:space="0" w:color="auto"/>
              <w:left w:val="single" w:sz="4" w:space="0" w:color="auto"/>
              <w:bottom w:val="single" w:sz="4" w:space="0" w:color="auto"/>
              <w:right w:val="single" w:sz="4" w:space="0" w:color="auto"/>
            </w:tcBorders>
            <w:vAlign w:val="center"/>
          </w:tcPr>
          <w:p w14:paraId="31BC9034"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29F4F75B" w14:textId="77777777" w:rsidR="006E1EFE" w:rsidRPr="00CB070A" w:rsidRDefault="006E1EFE" w:rsidP="004C4984">
            <w:pPr>
              <w:jc w:val="center"/>
            </w:pPr>
            <w:r w:rsidRPr="00CB070A">
              <w:t>1,6</w:t>
            </w:r>
          </w:p>
        </w:tc>
        <w:tc>
          <w:tcPr>
            <w:tcW w:w="1314" w:type="dxa"/>
            <w:tcBorders>
              <w:top w:val="single" w:sz="4" w:space="0" w:color="auto"/>
              <w:left w:val="single" w:sz="4" w:space="0" w:color="auto"/>
              <w:bottom w:val="single" w:sz="4" w:space="0" w:color="auto"/>
              <w:right w:val="single" w:sz="4" w:space="0" w:color="auto"/>
            </w:tcBorders>
            <w:vAlign w:val="center"/>
          </w:tcPr>
          <w:p w14:paraId="35C21714" w14:textId="77777777" w:rsidR="006E1EFE" w:rsidRPr="00CB070A" w:rsidRDefault="006E1EFE" w:rsidP="004C4984">
            <w:pPr>
              <w:jc w:val="center"/>
            </w:pPr>
            <w:r w:rsidRPr="00CB070A">
              <w:t>338</w:t>
            </w:r>
          </w:p>
        </w:tc>
        <w:tc>
          <w:tcPr>
            <w:tcW w:w="1748" w:type="dxa"/>
            <w:tcBorders>
              <w:top w:val="single" w:sz="4" w:space="0" w:color="auto"/>
              <w:left w:val="single" w:sz="4" w:space="0" w:color="auto"/>
              <w:bottom w:val="single" w:sz="4" w:space="0" w:color="auto"/>
              <w:right w:val="single" w:sz="4" w:space="0" w:color="auto"/>
            </w:tcBorders>
            <w:vAlign w:val="center"/>
          </w:tcPr>
          <w:p w14:paraId="71FC3CDE" w14:textId="77777777" w:rsidR="006E1EFE" w:rsidRPr="00CB070A" w:rsidRDefault="006E1EFE" w:rsidP="004C4984">
            <w:pPr>
              <w:jc w:val="center"/>
            </w:pPr>
            <w:r w:rsidRPr="00CB070A">
              <w:t>470</w:t>
            </w:r>
          </w:p>
        </w:tc>
        <w:tc>
          <w:tcPr>
            <w:tcW w:w="1225" w:type="dxa"/>
            <w:tcBorders>
              <w:top w:val="single" w:sz="4" w:space="0" w:color="auto"/>
              <w:left w:val="single" w:sz="4" w:space="0" w:color="auto"/>
              <w:bottom w:val="single" w:sz="4" w:space="0" w:color="auto"/>
              <w:right w:val="single" w:sz="4" w:space="0" w:color="auto"/>
            </w:tcBorders>
            <w:vAlign w:val="center"/>
          </w:tcPr>
          <w:p w14:paraId="74B81259" w14:textId="77777777" w:rsidR="006E1EFE" w:rsidRPr="00CB070A" w:rsidRDefault="006E1EFE" w:rsidP="004C4984">
            <w:pPr>
              <w:jc w:val="center"/>
            </w:pPr>
            <w:r w:rsidRPr="00CB070A">
              <w:rPr>
                <w:szCs w:val="24"/>
              </w:rPr>
              <w:t>0,05</w:t>
            </w:r>
          </w:p>
        </w:tc>
        <w:tc>
          <w:tcPr>
            <w:tcW w:w="1353" w:type="dxa"/>
            <w:tcBorders>
              <w:top w:val="single" w:sz="4" w:space="0" w:color="auto"/>
              <w:left w:val="single" w:sz="4" w:space="0" w:color="auto"/>
              <w:bottom w:val="single" w:sz="4" w:space="0" w:color="auto"/>
              <w:right w:val="single" w:sz="4" w:space="0" w:color="auto"/>
            </w:tcBorders>
            <w:vAlign w:val="center"/>
          </w:tcPr>
          <w:p w14:paraId="54A4CA5B" w14:textId="77777777" w:rsidR="006E1EFE" w:rsidRPr="00CB070A" w:rsidRDefault="006E1EFE" w:rsidP="004C4984">
            <w:pPr>
              <w:jc w:val="center"/>
            </w:pPr>
            <w:r w:rsidRPr="00CB070A">
              <w:t>1,50</w:t>
            </w:r>
          </w:p>
        </w:tc>
        <w:tc>
          <w:tcPr>
            <w:tcW w:w="636" w:type="dxa"/>
            <w:tcBorders>
              <w:top w:val="single" w:sz="4" w:space="0" w:color="auto"/>
              <w:left w:val="single" w:sz="4" w:space="0" w:color="auto"/>
              <w:bottom w:val="single" w:sz="4" w:space="0" w:color="auto"/>
              <w:right w:val="single" w:sz="4" w:space="0" w:color="auto"/>
            </w:tcBorders>
            <w:vAlign w:val="center"/>
          </w:tcPr>
          <w:p w14:paraId="50F3DFCC" w14:textId="77777777" w:rsidR="006E1EFE" w:rsidRPr="00CB070A" w:rsidRDefault="006E1EFE" w:rsidP="004C4984">
            <w:pPr>
              <w:jc w:val="center"/>
            </w:pPr>
            <w:r w:rsidRPr="00CB070A">
              <w:t>90</w:t>
            </w:r>
          </w:p>
        </w:tc>
      </w:tr>
      <w:tr w:rsidR="006E1EFE" w:rsidRPr="00CB070A" w14:paraId="26363540"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67C55425" w14:textId="77777777" w:rsidR="006E1EFE" w:rsidRPr="00CB070A" w:rsidRDefault="006E1EFE" w:rsidP="004C4984">
            <w:pPr>
              <w:jc w:val="center"/>
            </w:pPr>
            <w:r w:rsidRPr="00CB070A">
              <w:t>57</w:t>
            </w:r>
          </w:p>
        </w:tc>
        <w:tc>
          <w:tcPr>
            <w:tcW w:w="726" w:type="dxa"/>
            <w:tcBorders>
              <w:top w:val="single" w:sz="4" w:space="0" w:color="auto"/>
              <w:left w:val="single" w:sz="4" w:space="0" w:color="auto"/>
              <w:bottom w:val="single" w:sz="4" w:space="0" w:color="auto"/>
              <w:right w:val="single" w:sz="4" w:space="0" w:color="auto"/>
            </w:tcBorders>
            <w:vAlign w:val="center"/>
          </w:tcPr>
          <w:p w14:paraId="183A0887"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0565EAE7" w14:textId="77777777" w:rsidR="006E1EFE" w:rsidRPr="00CB070A" w:rsidRDefault="006E1EFE" w:rsidP="004C4984">
            <w:pPr>
              <w:jc w:val="center"/>
            </w:pPr>
            <w:r w:rsidRPr="00CB070A">
              <w:t>1,6</w:t>
            </w:r>
          </w:p>
        </w:tc>
        <w:tc>
          <w:tcPr>
            <w:tcW w:w="1314" w:type="dxa"/>
            <w:tcBorders>
              <w:top w:val="single" w:sz="4" w:space="0" w:color="auto"/>
              <w:left w:val="single" w:sz="4" w:space="0" w:color="auto"/>
              <w:bottom w:val="single" w:sz="4" w:space="0" w:color="auto"/>
              <w:right w:val="single" w:sz="4" w:space="0" w:color="auto"/>
            </w:tcBorders>
            <w:vAlign w:val="center"/>
          </w:tcPr>
          <w:p w14:paraId="31F15AD0"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1335AE90"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0D768B5B" w14:textId="77777777" w:rsidR="006E1EFE" w:rsidRPr="00CB070A" w:rsidRDefault="006E1EFE" w:rsidP="004C4984">
            <w:pPr>
              <w:jc w:val="cente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17CCC8A6" w14:textId="77777777" w:rsidR="006E1EFE" w:rsidRPr="00CB070A" w:rsidRDefault="006E1EFE" w:rsidP="004C4984">
            <w:pPr>
              <w:jc w:val="center"/>
            </w:pPr>
            <w:r w:rsidRPr="00CB070A">
              <w:t>1,50</w:t>
            </w:r>
          </w:p>
        </w:tc>
        <w:tc>
          <w:tcPr>
            <w:tcW w:w="636" w:type="dxa"/>
            <w:tcBorders>
              <w:top w:val="single" w:sz="4" w:space="0" w:color="auto"/>
              <w:left w:val="single" w:sz="4" w:space="0" w:color="auto"/>
              <w:bottom w:val="single" w:sz="4" w:space="0" w:color="auto"/>
              <w:right w:val="single" w:sz="4" w:space="0" w:color="auto"/>
            </w:tcBorders>
            <w:vAlign w:val="center"/>
          </w:tcPr>
          <w:p w14:paraId="263A50B0" w14:textId="77777777" w:rsidR="006E1EFE" w:rsidRPr="00CB070A" w:rsidRDefault="006E1EFE" w:rsidP="004C4984">
            <w:pPr>
              <w:jc w:val="center"/>
            </w:pPr>
            <w:r w:rsidRPr="00CB070A">
              <w:t>45</w:t>
            </w:r>
          </w:p>
        </w:tc>
      </w:tr>
      <w:tr w:rsidR="006E1EFE" w:rsidRPr="00CB070A" w14:paraId="00FAA896"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08A58C67" w14:textId="77777777" w:rsidR="006E1EFE" w:rsidRPr="00CB070A" w:rsidRDefault="006E1EFE" w:rsidP="004C4984">
            <w:pPr>
              <w:jc w:val="center"/>
            </w:pPr>
            <w:r w:rsidRPr="00CB070A">
              <w:t>57</w:t>
            </w:r>
          </w:p>
        </w:tc>
        <w:tc>
          <w:tcPr>
            <w:tcW w:w="726" w:type="dxa"/>
            <w:tcBorders>
              <w:top w:val="single" w:sz="4" w:space="0" w:color="auto"/>
              <w:left w:val="single" w:sz="4" w:space="0" w:color="auto"/>
              <w:bottom w:val="single" w:sz="4" w:space="0" w:color="auto"/>
              <w:right w:val="single" w:sz="4" w:space="0" w:color="auto"/>
            </w:tcBorders>
            <w:vAlign w:val="center"/>
          </w:tcPr>
          <w:p w14:paraId="52080F14"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1A374CEE" w14:textId="77777777" w:rsidR="006E1EFE" w:rsidRPr="00CB070A" w:rsidRDefault="006E1EFE" w:rsidP="004C4984">
            <w:pPr>
              <w:jc w:val="center"/>
            </w:pPr>
            <w:r w:rsidRPr="00CB070A">
              <w:t>10,8</w:t>
            </w:r>
          </w:p>
        </w:tc>
        <w:tc>
          <w:tcPr>
            <w:tcW w:w="1314" w:type="dxa"/>
            <w:tcBorders>
              <w:top w:val="single" w:sz="4" w:space="0" w:color="auto"/>
              <w:left w:val="single" w:sz="4" w:space="0" w:color="auto"/>
              <w:bottom w:val="single" w:sz="4" w:space="0" w:color="auto"/>
              <w:right w:val="single" w:sz="4" w:space="0" w:color="auto"/>
            </w:tcBorders>
            <w:vAlign w:val="center"/>
          </w:tcPr>
          <w:p w14:paraId="568F180F" w14:textId="77777777" w:rsidR="006E1EFE" w:rsidRPr="00CB070A" w:rsidRDefault="006E1EFE" w:rsidP="004C4984">
            <w:pPr>
              <w:jc w:val="center"/>
            </w:pPr>
            <w:r w:rsidRPr="00CB070A">
              <w:t>338</w:t>
            </w:r>
          </w:p>
        </w:tc>
        <w:tc>
          <w:tcPr>
            <w:tcW w:w="1748" w:type="dxa"/>
            <w:tcBorders>
              <w:top w:val="single" w:sz="4" w:space="0" w:color="auto"/>
              <w:left w:val="single" w:sz="4" w:space="0" w:color="auto"/>
              <w:bottom w:val="single" w:sz="4" w:space="0" w:color="auto"/>
              <w:right w:val="single" w:sz="4" w:space="0" w:color="auto"/>
            </w:tcBorders>
            <w:vAlign w:val="center"/>
          </w:tcPr>
          <w:p w14:paraId="4A9AC9DF" w14:textId="77777777" w:rsidR="006E1EFE" w:rsidRPr="00CB070A" w:rsidRDefault="006E1EFE" w:rsidP="004C4984">
            <w:pPr>
              <w:jc w:val="center"/>
            </w:pPr>
            <w:r w:rsidRPr="00CB070A">
              <w:t>470</w:t>
            </w:r>
          </w:p>
        </w:tc>
        <w:tc>
          <w:tcPr>
            <w:tcW w:w="1225" w:type="dxa"/>
            <w:tcBorders>
              <w:top w:val="single" w:sz="4" w:space="0" w:color="auto"/>
              <w:left w:val="single" w:sz="4" w:space="0" w:color="auto"/>
              <w:bottom w:val="single" w:sz="4" w:space="0" w:color="auto"/>
              <w:right w:val="single" w:sz="4" w:space="0" w:color="auto"/>
            </w:tcBorders>
            <w:vAlign w:val="center"/>
          </w:tcPr>
          <w:p w14:paraId="2F3F425C" w14:textId="77777777" w:rsidR="006E1EFE" w:rsidRPr="00CB070A" w:rsidRDefault="006E1EFE" w:rsidP="004C4984">
            <w:pPr>
              <w:jc w:val="center"/>
            </w:pPr>
            <w:r w:rsidRPr="00CB070A">
              <w:rPr>
                <w:szCs w:val="24"/>
              </w:rPr>
              <w:t>0,05</w:t>
            </w:r>
          </w:p>
        </w:tc>
        <w:tc>
          <w:tcPr>
            <w:tcW w:w="1353" w:type="dxa"/>
            <w:tcBorders>
              <w:top w:val="single" w:sz="4" w:space="0" w:color="auto"/>
              <w:left w:val="single" w:sz="4" w:space="0" w:color="auto"/>
              <w:bottom w:val="single" w:sz="4" w:space="0" w:color="auto"/>
              <w:right w:val="single" w:sz="4" w:space="0" w:color="auto"/>
            </w:tcBorders>
            <w:vAlign w:val="center"/>
          </w:tcPr>
          <w:p w14:paraId="28E18ECD" w14:textId="77777777" w:rsidR="006E1EFE" w:rsidRPr="00CB070A" w:rsidRDefault="006E1EFE" w:rsidP="004C4984">
            <w:pPr>
              <w:jc w:val="center"/>
            </w:pPr>
            <w:r w:rsidRPr="00CB070A">
              <w:t>2,28</w:t>
            </w:r>
          </w:p>
        </w:tc>
        <w:tc>
          <w:tcPr>
            <w:tcW w:w="636" w:type="dxa"/>
            <w:tcBorders>
              <w:top w:val="single" w:sz="4" w:space="0" w:color="auto"/>
              <w:left w:val="single" w:sz="4" w:space="0" w:color="auto"/>
              <w:bottom w:val="single" w:sz="4" w:space="0" w:color="auto"/>
              <w:right w:val="single" w:sz="4" w:space="0" w:color="auto"/>
            </w:tcBorders>
            <w:vAlign w:val="center"/>
          </w:tcPr>
          <w:p w14:paraId="70301DF8" w14:textId="77777777" w:rsidR="006E1EFE" w:rsidRPr="00CB070A" w:rsidRDefault="006E1EFE" w:rsidP="004C4984">
            <w:pPr>
              <w:jc w:val="center"/>
            </w:pPr>
            <w:r w:rsidRPr="00CB070A">
              <w:t>74</w:t>
            </w:r>
          </w:p>
        </w:tc>
      </w:tr>
      <w:tr w:rsidR="006E1EFE" w:rsidRPr="00CB070A" w14:paraId="059E21F8"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2B222EC7" w14:textId="77777777" w:rsidR="006E1EFE" w:rsidRPr="00CB070A" w:rsidRDefault="006E1EFE" w:rsidP="004C4984">
            <w:pPr>
              <w:jc w:val="center"/>
            </w:pPr>
            <w:r w:rsidRPr="00CB070A">
              <w:lastRenderedPageBreak/>
              <w:t>57</w:t>
            </w:r>
          </w:p>
        </w:tc>
        <w:tc>
          <w:tcPr>
            <w:tcW w:w="726" w:type="dxa"/>
            <w:tcBorders>
              <w:top w:val="single" w:sz="4" w:space="0" w:color="auto"/>
              <w:left w:val="single" w:sz="4" w:space="0" w:color="auto"/>
              <w:bottom w:val="single" w:sz="4" w:space="0" w:color="auto"/>
              <w:right w:val="single" w:sz="4" w:space="0" w:color="auto"/>
            </w:tcBorders>
            <w:vAlign w:val="center"/>
          </w:tcPr>
          <w:p w14:paraId="5969492E"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37295A97" w14:textId="77777777" w:rsidR="006E1EFE" w:rsidRPr="00CB070A" w:rsidRDefault="006E1EFE" w:rsidP="004C4984">
            <w:pPr>
              <w:jc w:val="center"/>
            </w:pPr>
            <w:r w:rsidRPr="00CB070A">
              <w:t>10,8</w:t>
            </w:r>
          </w:p>
        </w:tc>
        <w:tc>
          <w:tcPr>
            <w:tcW w:w="1314" w:type="dxa"/>
            <w:tcBorders>
              <w:top w:val="single" w:sz="4" w:space="0" w:color="auto"/>
              <w:left w:val="single" w:sz="4" w:space="0" w:color="auto"/>
              <w:bottom w:val="single" w:sz="4" w:space="0" w:color="auto"/>
              <w:right w:val="single" w:sz="4" w:space="0" w:color="auto"/>
            </w:tcBorders>
            <w:vAlign w:val="center"/>
          </w:tcPr>
          <w:p w14:paraId="4885322A"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38E250E5"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5D4640A6" w14:textId="77777777" w:rsidR="006E1EFE" w:rsidRPr="00CB070A" w:rsidRDefault="006E1EFE" w:rsidP="004C4984">
            <w:pPr>
              <w:jc w:val="cente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6B2B09E0" w14:textId="77777777" w:rsidR="006E1EFE" w:rsidRPr="00CB070A" w:rsidRDefault="006E1EFE" w:rsidP="004C4984">
            <w:pPr>
              <w:jc w:val="center"/>
            </w:pPr>
            <w:r w:rsidRPr="00CB070A">
              <w:t>2,16</w:t>
            </w:r>
          </w:p>
        </w:tc>
        <w:tc>
          <w:tcPr>
            <w:tcW w:w="636" w:type="dxa"/>
            <w:tcBorders>
              <w:top w:val="single" w:sz="4" w:space="0" w:color="auto"/>
              <w:left w:val="single" w:sz="4" w:space="0" w:color="auto"/>
              <w:bottom w:val="single" w:sz="4" w:space="0" w:color="auto"/>
              <w:right w:val="single" w:sz="4" w:space="0" w:color="auto"/>
            </w:tcBorders>
            <w:vAlign w:val="center"/>
          </w:tcPr>
          <w:p w14:paraId="6D26D3F4" w14:textId="77777777" w:rsidR="006E1EFE" w:rsidRPr="00CB070A" w:rsidRDefault="006E1EFE" w:rsidP="004C4984">
            <w:pPr>
              <w:jc w:val="center"/>
            </w:pPr>
            <w:r w:rsidRPr="00CB070A">
              <w:t>38</w:t>
            </w:r>
          </w:p>
        </w:tc>
      </w:tr>
      <w:tr w:rsidR="006E1EFE" w:rsidRPr="00CB070A" w14:paraId="747BA089"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1E89D0FB" w14:textId="77777777" w:rsidR="006E1EFE" w:rsidRPr="00CB070A" w:rsidRDefault="006E1EFE" w:rsidP="004C4984">
            <w:pPr>
              <w:jc w:val="center"/>
            </w:pPr>
            <w:r w:rsidRPr="00CB070A">
              <w:t>114</w:t>
            </w:r>
          </w:p>
        </w:tc>
        <w:tc>
          <w:tcPr>
            <w:tcW w:w="726" w:type="dxa"/>
            <w:tcBorders>
              <w:top w:val="single" w:sz="4" w:space="0" w:color="auto"/>
              <w:left w:val="single" w:sz="4" w:space="0" w:color="auto"/>
              <w:bottom w:val="single" w:sz="4" w:space="0" w:color="auto"/>
              <w:right w:val="single" w:sz="4" w:space="0" w:color="auto"/>
            </w:tcBorders>
            <w:vAlign w:val="center"/>
          </w:tcPr>
          <w:p w14:paraId="2822F544"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60280180" w14:textId="77777777" w:rsidR="006E1EFE" w:rsidRPr="00CB070A" w:rsidRDefault="006E1EFE" w:rsidP="004C4984">
            <w:pPr>
              <w:jc w:val="center"/>
            </w:pPr>
            <w:r w:rsidRPr="00CB070A">
              <w:t>0,2</w:t>
            </w:r>
          </w:p>
        </w:tc>
        <w:tc>
          <w:tcPr>
            <w:tcW w:w="1314" w:type="dxa"/>
            <w:tcBorders>
              <w:top w:val="single" w:sz="4" w:space="0" w:color="auto"/>
              <w:left w:val="single" w:sz="4" w:space="0" w:color="auto"/>
              <w:bottom w:val="single" w:sz="4" w:space="0" w:color="auto"/>
              <w:right w:val="single" w:sz="4" w:space="0" w:color="auto"/>
            </w:tcBorders>
            <w:vAlign w:val="center"/>
          </w:tcPr>
          <w:p w14:paraId="79CE767F"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00A4CEAA"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4D991238"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045CCC9C" w14:textId="77777777" w:rsidR="006E1EFE" w:rsidRPr="00CB070A" w:rsidRDefault="006E1EFE" w:rsidP="004C4984">
            <w:pPr>
              <w:jc w:val="center"/>
            </w:pPr>
            <w:r w:rsidRPr="00CB070A">
              <w:t>2,00</w:t>
            </w:r>
          </w:p>
        </w:tc>
        <w:tc>
          <w:tcPr>
            <w:tcW w:w="636" w:type="dxa"/>
            <w:tcBorders>
              <w:top w:val="single" w:sz="4" w:space="0" w:color="auto"/>
              <w:left w:val="single" w:sz="4" w:space="0" w:color="auto"/>
              <w:bottom w:val="single" w:sz="4" w:space="0" w:color="auto"/>
              <w:right w:val="single" w:sz="4" w:space="0" w:color="auto"/>
            </w:tcBorders>
            <w:vAlign w:val="center"/>
          </w:tcPr>
          <w:p w14:paraId="77222894" w14:textId="77777777" w:rsidR="006E1EFE" w:rsidRPr="00CB070A" w:rsidRDefault="006E1EFE" w:rsidP="004C4984">
            <w:pPr>
              <w:jc w:val="center"/>
            </w:pPr>
            <w:r w:rsidRPr="00CB070A">
              <w:t>40</w:t>
            </w:r>
          </w:p>
        </w:tc>
      </w:tr>
      <w:tr w:rsidR="006E1EFE" w:rsidRPr="00CB070A" w14:paraId="5A179186"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45CAA1D4" w14:textId="77777777" w:rsidR="006E1EFE" w:rsidRPr="00CB070A" w:rsidRDefault="006E1EFE" w:rsidP="004C4984">
            <w:pPr>
              <w:jc w:val="center"/>
            </w:pPr>
            <w:r w:rsidRPr="00CB070A">
              <w:t>114</w:t>
            </w:r>
          </w:p>
        </w:tc>
        <w:tc>
          <w:tcPr>
            <w:tcW w:w="726" w:type="dxa"/>
            <w:tcBorders>
              <w:top w:val="single" w:sz="4" w:space="0" w:color="auto"/>
              <w:left w:val="single" w:sz="4" w:space="0" w:color="auto"/>
              <w:bottom w:val="single" w:sz="4" w:space="0" w:color="auto"/>
              <w:right w:val="single" w:sz="4" w:space="0" w:color="auto"/>
            </w:tcBorders>
            <w:vAlign w:val="center"/>
          </w:tcPr>
          <w:p w14:paraId="09AF17D0"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1D313937" w14:textId="77777777" w:rsidR="006E1EFE" w:rsidRPr="00CB070A" w:rsidRDefault="006E1EFE" w:rsidP="004C4984">
            <w:pPr>
              <w:jc w:val="center"/>
            </w:pPr>
            <w:r w:rsidRPr="00CB070A">
              <w:t>1,6</w:t>
            </w:r>
          </w:p>
        </w:tc>
        <w:tc>
          <w:tcPr>
            <w:tcW w:w="1314" w:type="dxa"/>
            <w:tcBorders>
              <w:top w:val="single" w:sz="4" w:space="0" w:color="auto"/>
              <w:left w:val="single" w:sz="4" w:space="0" w:color="auto"/>
              <w:bottom w:val="single" w:sz="4" w:space="0" w:color="auto"/>
              <w:right w:val="single" w:sz="4" w:space="0" w:color="auto"/>
            </w:tcBorders>
            <w:vAlign w:val="center"/>
          </w:tcPr>
          <w:p w14:paraId="046CC4BB" w14:textId="77777777" w:rsidR="006E1EFE" w:rsidRPr="00CB070A" w:rsidRDefault="006E1EFE" w:rsidP="004C4984">
            <w:pPr>
              <w:jc w:val="center"/>
            </w:pPr>
            <w:r w:rsidRPr="00CB070A">
              <w:t>338</w:t>
            </w:r>
          </w:p>
        </w:tc>
        <w:tc>
          <w:tcPr>
            <w:tcW w:w="1748" w:type="dxa"/>
            <w:tcBorders>
              <w:top w:val="single" w:sz="4" w:space="0" w:color="auto"/>
              <w:left w:val="single" w:sz="4" w:space="0" w:color="auto"/>
              <w:bottom w:val="single" w:sz="4" w:space="0" w:color="auto"/>
              <w:right w:val="single" w:sz="4" w:space="0" w:color="auto"/>
            </w:tcBorders>
            <w:vAlign w:val="center"/>
          </w:tcPr>
          <w:p w14:paraId="5BC3F3ED" w14:textId="77777777" w:rsidR="006E1EFE" w:rsidRPr="00CB070A" w:rsidRDefault="006E1EFE" w:rsidP="004C4984">
            <w:pPr>
              <w:jc w:val="center"/>
            </w:pPr>
            <w:r w:rsidRPr="00CB070A">
              <w:t>470</w:t>
            </w:r>
          </w:p>
        </w:tc>
        <w:tc>
          <w:tcPr>
            <w:tcW w:w="1225" w:type="dxa"/>
            <w:tcBorders>
              <w:top w:val="single" w:sz="4" w:space="0" w:color="auto"/>
              <w:left w:val="single" w:sz="4" w:space="0" w:color="auto"/>
              <w:bottom w:val="single" w:sz="4" w:space="0" w:color="auto"/>
              <w:right w:val="single" w:sz="4" w:space="0" w:color="auto"/>
            </w:tcBorders>
            <w:vAlign w:val="center"/>
          </w:tcPr>
          <w:p w14:paraId="0771BB92" w14:textId="77777777" w:rsidR="006E1EFE" w:rsidRPr="00CB070A" w:rsidRDefault="006E1EFE" w:rsidP="004C4984">
            <w:pPr>
              <w:jc w:val="center"/>
              <w:rPr>
                <w:szCs w:val="24"/>
              </w:rPr>
            </w:pPr>
            <w:r w:rsidRPr="00CB070A">
              <w:rPr>
                <w:szCs w:val="24"/>
              </w:rPr>
              <w:t>0,05</w:t>
            </w:r>
          </w:p>
        </w:tc>
        <w:tc>
          <w:tcPr>
            <w:tcW w:w="1353" w:type="dxa"/>
            <w:tcBorders>
              <w:top w:val="single" w:sz="4" w:space="0" w:color="auto"/>
              <w:left w:val="single" w:sz="4" w:space="0" w:color="auto"/>
              <w:bottom w:val="single" w:sz="4" w:space="0" w:color="auto"/>
              <w:right w:val="single" w:sz="4" w:space="0" w:color="auto"/>
            </w:tcBorders>
            <w:vAlign w:val="center"/>
          </w:tcPr>
          <w:p w14:paraId="313575CE" w14:textId="77777777" w:rsidR="006E1EFE" w:rsidRPr="00CB070A" w:rsidRDefault="006E1EFE" w:rsidP="004C4984">
            <w:pPr>
              <w:jc w:val="center"/>
            </w:pPr>
            <w:r w:rsidRPr="00CB070A">
              <w:t>2,00</w:t>
            </w:r>
          </w:p>
        </w:tc>
        <w:tc>
          <w:tcPr>
            <w:tcW w:w="636" w:type="dxa"/>
            <w:tcBorders>
              <w:top w:val="single" w:sz="4" w:space="0" w:color="auto"/>
              <w:left w:val="single" w:sz="4" w:space="0" w:color="auto"/>
              <w:bottom w:val="single" w:sz="4" w:space="0" w:color="auto"/>
              <w:right w:val="single" w:sz="4" w:space="0" w:color="auto"/>
            </w:tcBorders>
            <w:vAlign w:val="center"/>
          </w:tcPr>
          <w:p w14:paraId="6AF5284A" w14:textId="77777777" w:rsidR="006E1EFE" w:rsidRPr="00CB070A" w:rsidRDefault="006E1EFE" w:rsidP="004C4984">
            <w:pPr>
              <w:jc w:val="center"/>
            </w:pPr>
            <w:r w:rsidRPr="00CB070A">
              <w:t>80</w:t>
            </w:r>
          </w:p>
        </w:tc>
      </w:tr>
      <w:tr w:rsidR="006E1EFE" w:rsidRPr="00CB070A" w14:paraId="53514879"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55369839" w14:textId="77777777" w:rsidR="006E1EFE" w:rsidRPr="00CB070A" w:rsidRDefault="006E1EFE" w:rsidP="004C4984">
            <w:pPr>
              <w:jc w:val="center"/>
            </w:pPr>
            <w:r w:rsidRPr="00CB070A">
              <w:t>114</w:t>
            </w:r>
          </w:p>
        </w:tc>
        <w:tc>
          <w:tcPr>
            <w:tcW w:w="726" w:type="dxa"/>
            <w:tcBorders>
              <w:top w:val="single" w:sz="4" w:space="0" w:color="auto"/>
              <w:left w:val="single" w:sz="4" w:space="0" w:color="auto"/>
              <w:bottom w:val="single" w:sz="4" w:space="0" w:color="auto"/>
              <w:right w:val="single" w:sz="4" w:space="0" w:color="auto"/>
            </w:tcBorders>
            <w:vAlign w:val="center"/>
          </w:tcPr>
          <w:p w14:paraId="2A7A94AE"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3BA6A61C" w14:textId="77777777" w:rsidR="006E1EFE" w:rsidRPr="00CB070A" w:rsidRDefault="006E1EFE" w:rsidP="004C4984">
            <w:pPr>
              <w:jc w:val="center"/>
            </w:pPr>
            <w:r w:rsidRPr="00CB070A">
              <w:t>1,6</w:t>
            </w:r>
          </w:p>
        </w:tc>
        <w:tc>
          <w:tcPr>
            <w:tcW w:w="1314" w:type="dxa"/>
            <w:tcBorders>
              <w:top w:val="single" w:sz="4" w:space="0" w:color="auto"/>
              <w:left w:val="single" w:sz="4" w:space="0" w:color="auto"/>
              <w:bottom w:val="single" w:sz="4" w:space="0" w:color="auto"/>
              <w:right w:val="single" w:sz="4" w:space="0" w:color="auto"/>
            </w:tcBorders>
            <w:vAlign w:val="center"/>
          </w:tcPr>
          <w:p w14:paraId="033F6448"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31F6C50C"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62F21B40"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7D0C5870" w14:textId="77777777" w:rsidR="006E1EFE" w:rsidRPr="00CB070A" w:rsidRDefault="006E1EFE" w:rsidP="004C4984">
            <w:pPr>
              <w:jc w:val="center"/>
            </w:pPr>
            <w:r w:rsidRPr="00CB070A">
              <w:t>2,00</w:t>
            </w:r>
          </w:p>
        </w:tc>
        <w:tc>
          <w:tcPr>
            <w:tcW w:w="636" w:type="dxa"/>
            <w:tcBorders>
              <w:top w:val="single" w:sz="4" w:space="0" w:color="auto"/>
              <w:left w:val="single" w:sz="4" w:space="0" w:color="auto"/>
              <w:bottom w:val="single" w:sz="4" w:space="0" w:color="auto"/>
              <w:right w:val="single" w:sz="4" w:space="0" w:color="auto"/>
            </w:tcBorders>
            <w:vAlign w:val="center"/>
          </w:tcPr>
          <w:p w14:paraId="5DA9B9FF" w14:textId="77777777" w:rsidR="006E1EFE" w:rsidRPr="00CB070A" w:rsidRDefault="006E1EFE" w:rsidP="004C4984">
            <w:pPr>
              <w:jc w:val="center"/>
            </w:pPr>
            <w:r w:rsidRPr="00CB070A">
              <w:t>40</w:t>
            </w:r>
          </w:p>
        </w:tc>
      </w:tr>
      <w:tr w:rsidR="006E1EFE" w:rsidRPr="00CB070A" w14:paraId="7538646A"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705625D1" w14:textId="77777777" w:rsidR="006E1EFE" w:rsidRPr="00CB070A" w:rsidRDefault="006E1EFE" w:rsidP="004C4984">
            <w:pPr>
              <w:jc w:val="center"/>
            </w:pPr>
            <w:r w:rsidRPr="00CB070A">
              <w:t>114</w:t>
            </w:r>
          </w:p>
        </w:tc>
        <w:tc>
          <w:tcPr>
            <w:tcW w:w="726" w:type="dxa"/>
            <w:tcBorders>
              <w:top w:val="single" w:sz="4" w:space="0" w:color="auto"/>
              <w:left w:val="single" w:sz="4" w:space="0" w:color="auto"/>
              <w:bottom w:val="single" w:sz="4" w:space="0" w:color="auto"/>
              <w:right w:val="single" w:sz="4" w:space="0" w:color="auto"/>
            </w:tcBorders>
            <w:vAlign w:val="center"/>
          </w:tcPr>
          <w:p w14:paraId="33F5B74A" w14:textId="77777777" w:rsidR="006E1EFE" w:rsidRPr="00CB070A" w:rsidRDefault="006E1EFE" w:rsidP="004C4984">
            <w:pPr>
              <w:jc w:val="center"/>
            </w:pPr>
            <w:r w:rsidRPr="00CB070A">
              <w:t>6</w:t>
            </w:r>
          </w:p>
        </w:tc>
        <w:tc>
          <w:tcPr>
            <w:tcW w:w="1304" w:type="dxa"/>
            <w:tcBorders>
              <w:top w:val="single" w:sz="4" w:space="0" w:color="auto"/>
              <w:left w:val="single" w:sz="4" w:space="0" w:color="auto"/>
              <w:bottom w:val="single" w:sz="4" w:space="0" w:color="auto"/>
              <w:right w:val="single" w:sz="4" w:space="0" w:color="auto"/>
            </w:tcBorders>
            <w:vAlign w:val="center"/>
          </w:tcPr>
          <w:p w14:paraId="74856F2A" w14:textId="77777777" w:rsidR="006E1EFE" w:rsidRPr="00CB070A" w:rsidRDefault="006E1EFE" w:rsidP="004C4984">
            <w:pPr>
              <w:jc w:val="center"/>
            </w:pPr>
            <w:r w:rsidRPr="00CB070A">
              <w:t>10,8</w:t>
            </w:r>
          </w:p>
        </w:tc>
        <w:tc>
          <w:tcPr>
            <w:tcW w:w="1314" w:type="dxa"/>
            <w:tcBorders>
              <w:top w:val="single" w:sz="4" w:space="0" w:color="auto"/>
              <w:left w:val="single" w:sz="4" w:space="0" w:color="auto"/>
              <w:bottom w:val="single" w:sz="4" w:space="0" w:color="auto"/>
              <w:right w:val="single" w:sz="4" w:space="0" w:color="auto"/>
            </w:tcBorders>
            <w:vAlign w:val="center"/>
          </w:tcPr>
          <w:p w14:paraId="3E06A3EE"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1FCBBD1A"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6622478A"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4C1F62B5" w14:textId="77777777" w:rsidR="006E1EFE" w:rsidRPr="00CB070A" w:rsidRDefault="006E1EFE" w:rsidP="004C4984">
            <w:pPr>
              <w:jc w:val="center"/>
            </w:pPr>
            <w:r w:rsidRPr="00CB070A">
              <w:t>3,43</w:t>
            </w:r>
          </w:p>
        </w:tc>
        <w:tc>
          <w:tcPr>
            <w:tcW w:w="636" w:type="dxa"/>
            <w:tcBorders>
              <w:top w:val="single" w:sz="4" w:space="0" w:color="auto"/>
              <w:left w:val="single" w:sz="4" w:space="0" w:color="auto"/>
              <w:bottom w:val="single" w:sz="4" w:space="0" w:color="auto"/>
              <w:right w:val="single" w:sz="4" w:space="0" w:color="auto"/>
            </w:tcBorders>
            <w:vAlign w:val="center"/>
          </w:tcPr>
          <w:p w14:paraId="6B1A90F8" w14:textId="77777777" w:rsidR="006E1EFE" w:rsidRPr="00CB070A" w:rsidRDefault="006E1EFE" w:rsidP="004C4984">
            <w:pPr>
              <w:jc w:val="center"/>
            </w:pPr>
            <w:r w:rsidRPr="00CB070A">
              <w:t>25</w:t>
            </w:r>
          </w:p>
        </w:tc>
      </w:tr>
      <w:tr w:rsidR="006E1EFE" w:rsidRPr="00CB070A" w14:paraId="564A83AF"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0F712D1F" w14:textId="77777777" w:rsidR="006E1EFE" w:rsidRPr="00CB070A" w:rsidRDefault="006E1EFE" w:rsidP="004C4984">
            <w:pPr>
              <w:jc w:val="center"/>
            </w:pPr>
            <w:r w:rsidRPr="00CB070A">
              <w:t>159</w:t>
            </w:r>
          </w:p>
        </w:tc>
        <w:tc>
          <w:tcPr>
            <w:tcW w:w="726" w:type="dxa"/>
            <w:tcBorders>
              <w:top w:val="single" w:sz="4" w:space="0" w:color="auto"/>
              <w:left w:val="single" w:sz="4" w:space="0" w:color="auto"/>
              <w:bottom w:val="single" w:sz="4" w:space="0" w:color="auto"/>
              <w:right w:val="single" w:sz="4" w:space="0" w:color="auto"/>
            </w:tcBorders>
            <w:vAlign w:val="center"/>
          </w:tcPr>
          <w:p w14:paraId="03DCC66C" w14:textId="77777777" w:rsidR="006E1EFE" w:rsidRPr="00CB070A" w:rsidRDefault="006E1EFE" w:rsidP="004C4984">
            <w:pPr>
              <w:jc w:val="center"/>
            </w:pPr>
            <w:r w:rsidRPr="00CB070A">
              <w:t>8</w:t>
            </w:r>
          </w:p>
        </w:tc>
        <w:tc>
          <w:tcPr>
            <w:tcW w:w="1304" w:type="dxa"/>
            <w:tcBorders>
              <w:top w:val="single" w:sz="4" w:space="0" w:color="auto"/>
              <w:left w:val="single" w:sz="4" w:space="0" w:color="auto"/>
              <w:bottom w:val="single" w:sz="4" w:space="0" w:color="auto"/>
              <w:right w:val="single" w:sz="4" w:space="0" w:color="auto"/>
            </w:tcBorders>
            <w:vAlign w:val="center"/>
          </w:tcPr>
          <w:p w14:paraId="47B4CDA3" w14:textId="77777777" w:rsidR="006E1EFE" w:rsidRPr="00CB070A" w:rsidRDefault="006E1EFE" w:rsidP="004C4984">
            <w:pPr>
              <w:jc w:val="center"/>
            </w:pPr>
            <w:r w:rsidRPr="00CB070A">
              <w:t>0,2</w:t>
            </w:r>
          </w:p>
        </w:tc>
        <w:tc>
          <w:tcPr>
            <w:tcW w:w="1314" w:type="dxa"/>
            <w:tcBorders>
              <w:top w:val="single" w:sz="4" w:space="0" w:color="auto"/>
              <w:left w:val="single" w:sz="4" w:space="0" w:color="auto"/>
              <w:bottom w:val="single" w:sz="4" w:space="0" w:color="auto"/>
              <w:right w:val="single" w:sz="4" w:space="0" w:color="auto"/>
            </w:tcBorders>
            <w:vAlign w:val="center"/>
          </w:tcPr>
          <w:p w14:paraId="7E41CD17"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3D65D441"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068CA6D8"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5CE96F27" w14:textId="77777777" w:rsidR="006E1EFE" w:rsidRPr="00CB070A" w:rsidRDefault="006E1EFE" w:rsidP="004C4984">
            <w:pPr>
              <w:jc w:val="center"/>
            </w:pPr>
            <w:r w:rsidRPr="00CB070A">
              <w:t>2,50</w:t>
            </w:r>
          </w:p>
        </w:tc>
        <w:tc>
          <w:tcPr>
            <w:tcW w:w="636" w:type="dxa"/>
            <w:tcBorders>
              <w:top w:val="single" w:sz="4" w:space="0" w:color="auto"/>
              <w:left w:val="single" w:sz="4" w:space="0" w:color="auto"/>
              <w:bottom w:val="single" w:sz="4" w:space="0" w:color="auto"/>
              <w:right w:val="single" w:sz="4" w:space="0" w:color="auto"/>
            </w:tcBorders>
            <w:vAlign w:val="center"/>
          </w:tcPr>
          <w:p w14:paraId="025A1E56" w14:textId="77777777" w:rsidR="006E1EFE" w:rsidRPr="00CB070A" w:rsidRDefault="006E1EFE" w:rsidP="004C4984">
            <w:pPr>
              <w:jc w:val="center"/>
            </w:pPr>
            <w:r w:rsidRPr="00CB070A">
              <w:t>55</w:t>
            </w:r>
          </w:p>
        </w:tc>
      </w:tr>
      <w:tr w:rsidR="006E1EFE" w:rsidRPr="00CB070A" w14:paraId="7318221F" w14:textId="77777777" w:rsidTr="004C4984">
        <w:trPr>
          <w:trHeight w:val="407"/>
        </w:trPr>
        <w:tc>
          <w:tcPr>
            <w:tcW w:w="1323" w:type="dxa"/>
            <w:tcBorders>
              <w:top w:val="single" w:sz="4" w:space="0" w:color="auto"/>
              <w:left w:val="single" w:sz="4" w:space="0" w:color="auto"/>
              <w:bottom w:val="single" w:sz="4" w:space="0" w:color="auto"/>
              <w:right w:val="single" w:sz="4" w:space="0" w:color="auto"/>
            </w:tcBorders>
            <w:vAlign w:val="center"/>
          </w:tcPr>
          <w:p w14:paraId="03AAC47F" w14:textId="77777777" w:rsidR="006E1EFE" w:rsidRPr="00CB070A" w:rsidRDefault="006E1EFE" w:rsidP="004C4984">
            <w:pPr>
              <w:jc w:val="center"/>
            </w:pPr>
            <w:r w:rsidRPr="00CB070A">
              <w:t>159</w:t>
            </w:r>
          </w:p>
        </w:tc>
        <w:tc>
          <w:tcPr>
            <w:tcW w:w="726" w:type="dxa"/>
            <w:tcBorders>
              <w:top w:val="single" w:sz="4" w:space="0" w:color="auto"/>
              <w:left w:val="single" w:sz="4" w:space="0" w:color="auto"/>
              <w:bottom w:val="single" w:sz="4" w:space="0" w:color="auto"/>
              <w:right w:val="single" w:sz="4" w:space="0" w:color="auto"/>
            </w:tcBorders>
            <w:vAlign w:val="center"/>
          </w:tcPr>
          <w:p w14:paraId="4940E02D" w14:textId="77777777" w:rsidR="006E1EFE" w:rsidRPr="00CB070A" w:rsidRDefault="006E1EFE" w:rsidP="004C4984">
            <w:pPr>
              <w:jc w:val="center"/>
            </w:pPr>
            <w:r w:rsidRPr="00CB070A">
              <w:t>8</w:t>
            </w:r>
          </w:p>
        </w:tc>
        <w:tc>
          <w:tcPr>
            <w:tcW w:w="1304" w:type="dxa"/>
            <w:tcBorders>
              <w:top w:val="single" w:sz="4" w:space="0" w:color="auto"/>
              <w:left w:val="single" w:sz="4" w:space="0" w:color="auto"/>
              <w:bottom w:val="single" w:sz="4" w:space="0" w:color="auto"/>
              <w:right w:val="single" w:sz="4" w:space="0" w:color="auto"/>
            </w:tcBorders>
            <w:vAlign w:val="center"/>
          </w:tcPr>
          <w:p w14:paraId="58E50659" w14:textId="77777777" w:rsidR="006E1EFE" w:rsidRPr="00CB070A" w:rsidRDefault="006E1EFE" w:rsidP="004C4984">
            <w:pPr>
              <w:jc w:val="center"/>
            </w:pPr>
            <w:r w:rsidRPr="00CB070A">
              <w:t>10,8</w:t>
            </w:r>
          </w:p>
        </w:tc>
        <w:tc>
          <w:tcPr>
            <w:tcW w:w="1314" w:type="dxa"/>
            <w:tcBorders>
              <w:top w:val="single" w:sz="4" w:space="0" w:color="auto"/>
              <w:left w:val="single" w:sz="4" w:space="0" w:color="auto"/>
              <w:bottom w:val="single" w:sz="4" w:space="0" w:color="auto"/>
              <w:right w:val="single" w:sz="4" w:space="0" w:color="auto"/>
            </w:tcBorders>
            <w:vAlign w:val="center"/>
          </w:tcPr>
          <w:p w14:paraId="653162AA" w14:textId="77777777" w:rsidR="006E1EFE" w:rsidRPr="00CB070A" w:rsidRDefault="006E1EFE" w:rsidP="004C4984">
            <w:pPr>
              <w:jc w:val="center"/>
            </w:pPr>
            <w:r w:rsidRPr="00CB070A">
              <w:t>372</w:t>
            </w:r>
          </w:p>
        </w:tc>
        <w:tc>
          <w:tcPr>
            <w:tcW w:w="1748" w:type="dxa"/>
            <w:tcBorders>
              <w:top w:val="single" w:sz="4" w:space="0" w:color="auto"/>
              <w:left w:val="single" w:sz="4" w:space="0" w:color="auto"/>
              <w:bottom w:val="single" w:sz="4" w:space="0" w:color="auto"/>
              <w:right w:val="single" w:sz="4" w:space="0" w:color="auto"/>
            </w:tcBorders>
            <w:vAlign w:val="center"/>
          </w:tcPr>
          <w:p w14:paraId="32A307E6" w14:textId="77777777" w:rsidR="006E1EFE" w:rsidRPr="00CB070A" w:rsidRDefault="006E1EFE" w:rsidP="004C4984">
            <w:pPr>
              <w:jc w:val="center"/>
            </w:pPr>
            <w:r w:rsidRPr="00CB070A">
              <w:t>510</w:t>
            </w:r>
          </w:p>
        </w:tc>
        <w:tc>
          <w:tcPr>
            <w:tcW w:w="1225" w:type="dxa"/>
            <w:tcBorders>
              <w:top w:val="single" w:sz="4" w:space="0" w:color="auto"/>
              <w:left w:val="single" w:sz="4" w:space="0" w:color="auto"/>
              <w:bottom w:val="single" w:sz="4" w:space="0" w:color="auto"/>
              <w:right w:val="single" w:sz="4" w:space="0" w:color="auto"/>
            </w:tcBorders>
            <w:vAlign w:val="center"/>
          </w:tcPr>
          <w:p w14:paraId="3372CADD" w14:textId="77777777" w:rsidR="006E1EFE" w:rsidRPr="00CB070A" w:rsidRDefault="006E1EFE" w:rsidP="004C4984">
            <w:pPr>
              <w:jc w:val="center"/>
              <w:rPr>
                <w:szCs w:val="24"/>
              </w:rPr>
            </w:pPr>
            <w:r w:rsidRPr="00CB070A">
              <w:rPr>
                <w:szCs w:val="24"/>
              </w:rPr>
              <w:t>0,1</w:t>
            </w:r>
          </w:p>
        </w:tc>
        <w:tc>
          <w:tcPr>
            <w:tcW w:w="1353" w:type="dxa"/>
            <w:tcBorders>
              <w:top w:val="single" w:sz="4" w:space="0" w:color="auto"/>
              <w:left w:val="single" w:sz="4" w:space="0" w:color="auto"/>
              <w:bottom w:val="single" w:sz="4" w:space="0" w:color="auto"/>
              <w:right w:val="single" w:sz="4" w:space="0" w:color="auto"/>
            </w:tcBorders>
            <w:vAlign w:val="center"/>
          </w:tcPr>
          <w:p w14:paraId="55DD3EA0" w14:textId="77777777" w:rsidR="006E1EFE" w:rsidRPr="00CB070A" w:rsidRDefault="006E1EFE" w:rsidP="004C4984">
            <w:pPr>
              <w:jc w:val="center"/>
            </w:pPr>
            <w:r w:rsidRPr="00CB070A">
              <w:t>4,74</w:t>
            </w:r>
          </w:p>
        </w:tc>
        <w:tc>
          <w:tcPr>
            <w:tcW w:w="636" w:type="dxa"/>
            <w:tcBorders>
              <w:top w:val="single" w:sz="4" w:space="0" w:color="auto"/>
              <w:left w:val="single" w:sz="4" w:space="0" w:color="auto"/>
              <w:bottom w:val="single" w:sz="4" w:space="0" w:color="auto"/>
              <w:right w:val="single" w:sz="4" w:space="0" w:color="auto"/>
            </w:tcBorders>
            <w:vAlign w:val="center"/>
          </w:tcPr>
          <w:p w14:paraId="23B85EC3" w14:textId="77777777" w:rsidR="006E1EFE" w:rsidRPr="00CB070A" w:rsidRDefault="006E1EFE" w:rsidP="004C4984">
            <w:pPr>
              <w:jc w:val="center"/>
            </w:pPr>
            <w:r w:rsidRPr="00CB070A">
              <w:t>32</w:t>
            </w:r>
          </w:p>
        </w:tc>
      </w:tr>
    </w:tbl>
    <w:p w14:paraId="7FE203CE" w14:textId="57A1D4E3" w:rsidR="006E1EFE" w:rsidRPr="00FE442C" w:rsidRDefault="006E1EFE" w:rsidP="006E1EFE">
      <w:pPr>
        <w:pStyle w:val="a7"/>
      </w:pPr>
      <w:r w:rsidRPr="00FE442C">
        <w:t xml:space="preserve">Согласно результатам, представленным в таблице </w:t>
      </w:r>
      <w:r>
        <w:fldChar w:fldCharType="begin"/>
      </w:r>
      <w:r>
        <w:instrText xml:space="preserve"> REF TabRis175431_11012018 \h   \* MERGEFORMAT </w:instrText>
      </w:r>
      <w:r>
        <w:fldChar w:fldCharType="separate"/>
      </w:r>
      <w:r w:rsidR="0082240F" w:rsidRPr="00265B1D">
        <w:t>2.</w:t>
      </w:r>
      <w:r>
        <w:fldChar w:fldCharType="end"/>
      </w:r>
      <w:r>
        <w:t>5</w:t>
      </w:r>
      <w:r w:rsidRPr="00FE442C">
        <w:t xml:space="preserve">, расчетный ресурс трубопровода превосходит расчетный и нормативный срок эксплуатации трубопровода </w:t>
      </w:r>
      <w:r w:rsidRPr="00FE442C">
        <w:noBreakHyphen/>
        <w:t xml:space="preserve"> 20 лет. Фактический остаточный срок службы должен уточняться по результатам внутритрубной диагностики в ходе эксплуатации трубопроводов. Возможно продление срока безопасной эксплуатации, путем проведения ЭПБ и получения положительного заключения экспертизы, зарегистрированного в органах РТН в установленном порядке.</w:t>
      </w:r>
    </w:p>
    <w:p w14:paraId="1CB9027B" w14:textId="77777777" w:rsidR="006E1EFE" w:rsidRPr="00265B1D" w:rsidRDefault="006E1EFE" w:rsidP="004C4984">
      <w:pPr>
        <w:pStyle w:val="30"/>
        <w:spacing w:before="120" w:after="120"/>
        <w:ind w:left="709"/>
      </w:pPr>
      <w:bookmarkStart w:id="113" w:name="_Toc176793194"/>
      <w:r w:rsidRPr="00265B1D">
        <w:t>Проверочный расчет на прочность трубопроводов</w:t>
      </w:r>
      <w:bookmarkEnd w:id="113"/>
    </w:p>
    <w:p w14:paraId="00A0D9EA" w14:textId="77777777" w:rsidR="006E1EFE" w:rsidRPr="004D7B8D" w:rsidRDefault="006E1EFE" w:rsidP="006E1EFE">
      <w:pPr>
        <w:pStyle w:val="a7"/>
      </w:pPr>
      <w:r w:rsidRPr="004D7B8D">
        <w:t>Расчет на прочность подземного промыслового трубопровода выполняется согласно требованиям раздела 12.3 ГОСТ Р 55990</w:t>
      </w:r>
      <w:r w:rsidRPr="004D7B8D">
        <w:noBreakHyphen/>
        <w:t>2014.</w:t>
      </w:r>
    </w:p>
    <w:p w14:paraId="35D4A672" w14:textId="77777777" w:rsidR="006E1EFE" w:rsidRPr="004D7B8D" w:rsidRDefault="006E1EFE" w:rsidP="006E1EFE">
      <w:pPr>
        <w:pStyle w:val="a7"/>
      </w:pPr>
      <w:r w:rsidRPr="004D7B8D">
        <w:t>Проверка прочности подземных трубопроводов проводится по условиям 12.12 и 12.13 ГОСТ Р 55990</w:t>
      </w:r>
      <w:r w:rsidRPr="004D7B8D">
        <w:noBreakHyphen/>
        <w:t>2014</w:t>
      </w:r>
    </w:p>
    <w:p w14:paraId="3A024559" w14:textId="77777777" w:rsidR="006E1EFE" w:rsidRPr="004D7B8D" w:rsidRDefault="004B38E9" w:rsidP="006E1EFE">
      <w:pPr>
        <w:pStyle w:val="a7"/>
      </w:pP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l</m:t>
            </m:r>
          </m:sub>
        </m:sSub>
        <m:sSub>
          <m:sSubPr>
            <m:ctrlPr>
              <w:rPr>
                <w:rFonts w:ascii="Cambria Math" w:hAnsi="Cambria Math"/>
              </w:rPr>
            </m:ctrlPr>
          </m:sSubPr>
          <m:e>
            <m:r>
              <m:rPr>
                <m:sty m:val="p"/>
              </m:rPr>
              <w:rPr>
                <w:rFonts w:ascii="Cambria Math" w:hAnsi="Cambria Math"/>
              </w:rPr>
              <m:t>σ</m:t>
            </m:r>
          </m:e>
          <m:sub>
            <m:r>
              <m:rPr>
                <m:sty m:val="p"/>
              </m:rPr>
              <w:rPr>
                <w:rFonts w:ascii="Cambria Math" w:hAnsi="Cambria Math"/>
              </w:rPr>
              <m:t>y</m:t>
            </m:r>
          </m:sub>
        </m:sSub>
        <m:r>
          <m:rPr>
            <m:sty m:val="p"/>
          </m:rPr>
          <w:rPr>
            <w:rFonts w:ascii="Cambria Math" w:hAnsi="Cambria Math"/>
          </w:rPr>
          <m:t>,</m:t>
        </m:r>
      </m:oMath>
      <w:r w:rsidR="006E1EFE" w:rsidRPr="004D7B8D">
        <w:t>если</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l</m:t>
            </m:r>
          </m:sub>
        </m:sSub>
        <m:r>
          <m:rPr>
            <m:sty m:val="p"/>
          </m:rPr>
          <w:rPr>
            <w:rFonts w:ascii="Cambria Math" w:hAnsi="Cambria Math"/>
          </w:rPr>
          <m:t>≥0</m:t>
        </m:r>
      </m:oMath>
    </w:p>
    <w:p w14:paraId="042B35C9" w14:textId="77777777" w:rsidR="006E1EFE" w:rsidRPr="004D7B8D" w:rsidRDefault="004B38E9" w:rsidP="006E1EFE">
      <w:pPr>
        <w:pStyle w:val="a7"/>
      </w:pP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eq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eq</m:t>
            </m:r>
          </m:sub>
        </m:sSub>
        <m:sSub>
          <m:sSubPr>
            <m:ctrlPr>
              <w:rPr>
                <w:rFonts w:ascii="Cambria Math" w:hAnsi="Cambria Math"/>
              </w:rPr>
            </m:ctrlPr>
          </m:sSubPr>
          <m:e>
            <m:r>
              <m:rPr>
                <m:sty m:val="p"/>
              </m:rPr>
              <w:rPr>
                <w:rFonts w:ascii="Cambria Math" w:hAnsi="Cambria Math"/>
              </w:rPr>
              <m:t>σ</m:t>
            </m:r>
          </m:e>
          <m:sub>
            <m:r>
              <m:rPr>
                <m:sty m:val="p"/>
              </m:rPr>
              <w:rPr>
                <w:rFonts w:ascii="Cambria Math" w:hAnsi="Cambria Math"/>
              </w:rPr>
              <m:t>y</m:t>
            </m:r>
          </m:sub>
        </m:sSub>
        <m:r>
          <m:rPr>
            <m:sty m:val="p"/>
          </m:rPr>
          <w:rPr>
            <w:rFonts w:ascii="Cambria Math" w:hAnsi="Cambria Math"/>
          </w:rPr>
          <m:t>,</m:t>
        </m:r>
      </m:oMath>
      <w:r w:rsidR="006E1EFE" w:rsidRPr="004D7B8D">
        <w:t>если</w:t>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l</m:t>
            </m:r>
          </m:sub>
        </m:sSub>
        <m:r>
          <m:rPr>
            <m:sty m:val="p"/>
          </m:rPr>
          <w:rPr>
            <w:rFonts w:ascii="Cambria Math" w:hAnsi="Cambria Math"/>
          </w:rPr>
          <m:t>≥0</m:t>
        </m:r>
      </m:oMath>
    </w:p>
    <w:p w14:paraId="08BB1A51" w14:textId="77777777" w:rsidR="006E1EFE" w:rsidRPr="00FE442C" w:rsidRDefault="006E1EFE" w:rsidP="006E1EFE">
      <w:pPr>
        <w:pStyle w:val="a7"/>
      </w:pPr>
      <w:r w:rsidRPr="00FE442C">
        <w:t>где</w:t>
      </w:r>
      <w:r w:rsidRPr="00FE442C">
        <w:tab/>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l</m:t>
            </m:r>
          </m:sub>
        </m:sSub>
      </m:oMath>
      <w:r w:rsidRPr="00FE442C">
        <w:t> – продольное напряжение, МПа;</w:t>
      </w:r>
    </w:p>
    <w:p w14:paraId="0CED550B" w14:textId="77777777" w:rsidR="006E1EFE" w:rsidRPr="00FE442C" w:rsidRDefault="006E1EFE" w:rsidP="006E1EFE">
      <w:pPr>
        <w:pStyle w:val="a7"/>
      </w:pPr>
      <w:r w:rsidRPr="00FE442C">
        <w:tab/>
      </w: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eq</m:t>
            </m:r>
          </m:sub>
        </m:sSub>
      </m:oMath>
      <w:r w:rsidRPr="004D7B8D">
        <w:t> – эквивалентное напряжение по теории Мизеса, МПа;</w:t>
      </w:r>
    </w:p>
    <w:p w14:paraId="07E442A5" w14:textId="77777777" w:rsidR="006E1EFE" w:rsidRPr="00FE442C" w:rsidRDefault="004B38E9" w:rsidP="006E1EFE">
      <w:pPr>
        <w:pStyle w:val="a7"/>
      </w:pP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y</m:t>
            </m:r>
          </m:sub>
        </m:sSub>
      </m:oMath>
      <w:r w:rsidR="006E1EFE" w:rsidRPr="00FE442C">
        <w:t> – нормативный предел текучести материала труб, МПа;</w:t>
      </w:r>
    </w:p>
    <w:p w14:paraId="5ADD5788" w14:textId="77777777" w:rsidR="006E1EFE" w:rsidRPr="00FE442C" w:rsidRDefault="004B38E9" w:rsidP="006E1EFE">
      <w:pPr>
        <w:pStyle w:val="a7"/>
      </w:pP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l</m:t>
            </m:r>
          </m:sub>
        </m:sSub>
      </m:oMath>
      <w:r w:rsidR="006E1EFE" w:rsidRPr="004D7B8D">
        <w:t xml:space="preserve">,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eq</m:t>
            </m:r>
          </m:sub>
        </m:sSub>
      </m:oMath>
      <w:r w:rsidR="006E1EFE" w:rsidRPr="004D7B8D">
        <w:t> – расчетные коэффициенты, принимаемы по таблице 16 ГОСТ Р 55990</w:t>
      </w:r>
      <w:r w:rsidR="006E1EFE" w:rsidRPr="004D7B8D">
        <w:noBreakHyphen/>
        <w:t>2014 и равные соответственно 0,6 и 0,9 для стадии эксплуатации, 0,8 и 1,0 для испытаний.</w:t>
      </w:r>
    </w:p>
    <w:p w14:paraId="7873E0F5" w14:textId="77777777" w:rsidR="006E1EFE" w:rsidRPr="004D7B8D" w:rsidRDefault="006E1EFE" w:rsidP="006E1EFE">
      <w:pPr>
        <w:pStyle w:val="a7"/>
      </w:pPr>
      <w:r>
        <w:rPr>
          <w:noProof/>
        </w:rPr>
        <mc:AlternateContent>
          <mc:Choice Requires="wps">
            <w:drawing>
              <wp:anchor distT="0" distB="0" distL="114300" distR="114300" simplePos="0" relativeHeight="251661312" behindDoc="0" locked="0" layoutInCell="1" allowOverlap="1" wp14:anchorId="7F0BA9DF" wp14:editId="7D80C9FE">
                <wp:simplePos x="0" y="0"/>
                <wp:positionH relativeFrom="column">
                  <wp:posOffset>5835650</wp:posOffset>
                </wp:positionH>
                <wp:positionV relativeFrom="paragraph">
                  <wp:posOffset>353060</wp:posOffset>
                </wp:positionV>
                <wp:extent cx="445135" cy="279400"/>
                <wp:effectExtent l="1270" t="0" r="1270" b="0"/>
                <wp:wrapNone/>
                <wp:docPr id="52"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319D25" w14:textId="77777777" w:rsidR="00EF2C74" w:rsidRPr="00B11D73" w:rsidRDefault="00EF2C74" w:rsidP="006E1EFE">
                            <w:pPr>
                              <w:rPr>
                                <w:lang w:val="en-US"/>
                              </w:rPr>
                            </w:pPr>
                            <w:r>
                              <w:rPr>
                                <w:lang w:val="en-US"/>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BA9DF" id="Text Box 143" o:spid="_x0000_s1029" type="#_x0000_t202" style="position:absolute;left:0;text-align:left;margin-left:459.5pt;margin-top:27.8pt;width:35.05pt;height: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rcQhgIAABg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" stroked="f">
                <v:textbox>
                  <w:txbxContent>
                    <w:p w14:paraId="37319D25" w14:textId="77777777" w:rsidR="00EF2C74" w:rsidRPr="00B11D73" w:rsidRDefault="00EF2C74" w:rsidP="006E1EFE">
                      <w:pPr>
                        <w:rPr>
                          <w:lang w:val="en-US"/>
                        </w:rPr>
                      </w:pPr>
                      <w:r>
                        <w:rPr>
                          <w:lang w:val="en-US"/>
                        </w:rPr>
                        <w:t>(8)</w:t>
                      </w:r>
                    </w:p>
                  </w:txbxContent>
                </v:textbox>
              </v:shape>
            </w:pict>
          </mc:Fallback>
        </mc:AlternateContent>
      </w:r>
      <w:r w:rsidRPr="004D7B8D">
        <w:t xml:space="preserve">Эквивалентное напряжение по теории </w:t>
      </w:r>
      <w:proofErr w:type="spellStart"/>
      <w:r w:rsidRPr="004D7B8D">
        <w:t>Мизеса</w:t>
      </w:r>
      <w:proofErr w:type="spellEnd"/>
      <w:r w:rsidRPr="004D7B8D">
        <w:t xml:space="preserve"> вычисляется по формуле 12.14 ГОСТ Р 55990</w:t>
      </w:r>
      <w:r w:rsidRPr="004D7B8D">
        <w:noBreakHyphen/>
        <w:t>2014</w:t>
      </w:r>
    </w:p>
    <w:p w14:paraId="108A0E11" w14:textId="107C2C7D" w:rsidR="006E1EFE" w:rsidRPr="004D7B8D" w:rsidRDefault="004B38E9" w:rsidP="006E1EFE">
      <w:pPr>
        <w:pStyle w:val="a7"/>
        <w:jc w:val="center"/>
      </w:pP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eq</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h</m:t>
                </m:r>
              </m:sub>
              <m:sup>
                <m:r>
                  <m:rPr>
                    <m:sty m:val="p"/>
                  </m:rPr>
                  <w:rPr>
                    <w:rFonts w:ascii="Cambria Math" w:hAnsi="Cambria Math"/>
                  </w:rPr>
                  <m:t>2</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h</m:t>
                </m:r>
              </m:sub>
            </m:sSub>
            <m:sSub>
              <m:sSubPr>
                <m:ctrlPr>
                  <w:rPr>
                    <w:rFonts w:ascii="Cambria Math" w:hAnsi="Cambria Math"/>
                  </w:rPr>
                </m:ctrlPr>
              </m:sSubPr>
              <m:e>
                <m:r>
                  <m:rPr>
                    <m:sty m:val="p"/>
                  </m:rPr>
                  <w:rPr>
                    <w:rFonts w:ascii="Cambria Math" w:hAnsi="Cambria Math"/>
                  </w:rPr>
                  <m:t>σ</m:t>
                </m:r>
              </m:e>
              <m:sub>
                <m:r>
                  <m:rPr>
                    <m:sty m:val="p"/>
                  </m:rPr>
                  <w:rPr>
                    <w:rFonts w:ascii="Cambria Math" w:hAnsi="Cambria Math"/>
                  </w:rPr>
                  <m:t>l</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l</m:t>
                </m:r>
              </m:sub>
              <m:sup>
                <m:r>
                  <m:rPr>
                    <m:sty m:val="p"/>
                  </m:rPr>
                  <w:rPr>
                    <w:rFonts w:ascii="Cambria Math" w:hAnsi="Cambria Math"/>
                  </w:rPr>
                  <m:t>2</m:t>
                </m:r>
              </m:sup>
            </m:sSubSup>
          </m:e>
        </m:rad>
      </m:oMath>
      <w:r w:rsidR="006E1EFE" w:rsidRPr="00E6768B">
        <w:t xml:space="preserve"> </w:t>
      </w:r>
      <w:r w:rsidR="00773CE7">
        <w:t>,</w:t>
      </w:r>
    </w:p>
    <w:p w14:paraId="1B4A6DC8" w14:textId="77777777" w:rsidR="006E1EFE" w:rsidRPr="004D7B8D" w:rsidRDefault="004B38E9" w:rsidP="006E1EFE">
      <w:pPr>
        <w:pStyle w:val="a7"/>
      </w:pP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h</m:t>
            </m:r>
          </m:sub>
        </m:sSub>
      </m:oMath>
      <w:r w:rsidR="006E1EFE" w:rsidRPr="00FE442C">
        <w:t> – </w:t>
      </w:r>
      <w:r w:rsidR="006E1EFE" w:rsidRPr="004D7B8D">
        <w:t>кольцевое напряжение от внутреннего давления, МПа;</w:t>
      </w:r>
    </w:p>
    <w:p w14:paraId="11624FB3" w14:textId="77777777" w:rsidR="006E1EFE" w:rsidRPr="004D7B8D" w:rsidRDefault="006E1EFE" w:rsidP="006E1EFE">
      <w:pPr>
        <w:pStyle w:val="a7"/>
      </w:pPr>
      <w:r>
        <w:rPr>
          <w:noProof/>
        </w:rPr>
        <mc:AlternateContent>
          <mc:Choice Requires="wps">
            <w:drawing>
              <wp:anchor distT="0" distB="0" distL="114300" distR="114300" simplePos="0" relativeHeight="251662336" behindDoc="0" locked="0" layoutInCell="1" allowOverlap="1" wp14:anchorId="50D215ED" wp14:editId="269FFA4B">
                <wp:simplePos x="0" y="0"/>
                <wp:positionH relativeFrom="column">
                  <wp:posOffset>5837555</wp:posOffset>
                </wp:positionH>
                <wp:positionV relativeFrom="paragraph">
                  <wp:posOffset>377190</wp:posOffset>
                </wp:positionV>
                <wp:extent cx="445135" cy="279400"/>
                <wp:effectExtent l="3175" t="1905" r="0" b="4445"/>
                <wp:wrapNone/>
                <wp:docPr id="51"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666CB" w14:textId="77777777" w:rsidR="00EF2C74" w:rsidRPr="00B11D73" w:rsidRDefault="00EF2C74" w:rsidP="006E1EFE">
                            <w:pPr>
                              <w:rPr>
                                <w:lang w:val="en-US"/>
                              </w:rPr>
                            </w:pPr>
                            <w:r>
                              <w:rPr>
                                <w:lang w:val="en-US"/>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215ED" id="Text Box 144" o:spid="_x0000_s1030" type="#_x0000_t202" style="position:absolute;left:0;text-align:left;margin-left:459.65pt;margin-top:29.7pt;width:35.05pt;height: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" stroked="f">
                <v:textbox>
                  <w:txbxContent>
                    <w:p w14:paraId="056666CB" w14:textId="77777777" w:rsidR="00EF2C74" w:rsidRPr="00B11D73" w:rsidRDefault="00EF2C74" w:rsidP="006E1EFE">
                      <w:pPr>
                        <w:rPr>
                          <w:lang w:val="en-US"/>
                        </w:rPr>
                      </w:pPr>
                      <w:r>
                        <w:rPr>
                          <w:lang w:val="en-US"/>
                        </w:rPr>
                        <w:t>(9)</w:t>
                      </w:r>
                    </w:p>
                  </w:txbxContent>
                </v:textbox>
              </v:shape>
            </w:pict>
          </mc:Fallback>
        </mc:AlternateContent>
      </w:r>
      <w:r w:rsidRPr="004D7B8D">
        <w:t>Продольное напряжение (при отсутствии продольных и поперечных деформаций) вычисляется по формуле 12.16 ГОСТ Р 55990</w:t>
      </w:r>
      <w:r w:rsidRPr="004D7B8D">
        <w:noBreakHyphen/>
        <w:t>2014</w:t>
      </w:r>
    </w:p>
    <w:p w14:paraId="039848CB" w14:textId="07E1568E" w:rsidR="006E1EFE" w:rsidRPr="004D7B8D" w:rsidRDefault="004B38E9" w:rsidP="006E1EFE">
      <w:pPr>
        <w:pStyle w:val="a7"/>
        <w:jc w:val="center"/>
      </w:pPr>
      <m:oMath>
        <m:sSub>
          <m:sSubPr>
            <m:ctrlPr>
              <w:rPr>
                <w:rFonts w:ascii="Cambria Math" w:hAnsi="Cambria Math"/>
              </w:rPr>
            </m:ctrlPr>
          </m:sSubPr>
          <m:e>
            <m:r>
              <m:rPr>
                <m:sty m:val="p"/>
              </m:rPr>
              <w:rPr>
                <w:rFonts w:ascii="Cambria Math" w:hAnsi="Cambria Math"/>
              </w:rPr>
              <m:t>σ</m:t>
            </m:r>
          </m:e>
          <m:sub>
            <m:r>
              <m:rPr>
                <m:sty m:val="p"/>
              </m:rPr>
              <w:rPr>
                <w:rFonts w:ascii="Cambria Math" w:hAnsi="Cambria Math"/>
              </w:rPr>
              <m:t>l</m:t>
            </m:r>
          </m:sub>
        </m:sSub>
        <m:r>
          <m:rPr>
            <m:sty m:val="p"/>
          </m:rPr>
          <w:rPr>
            <w:rFonts w:ascii="Cambria Math" w:hAnsi="Cambria Math"/>
          </w:rPr>
          <m:t>=μ</m:t>
        </m:r>
        <m:sSub>
          <m:sSubPr>
            <m:ctrlPr>
              <w:rPr>
                <w:rFonts w:ascii="Cambria Math" w:hAnsi="Cambria Math"/>
              </w:rPr>
            </m:ctrlPr>
          </m:sSubPr>
          <m:e>
            <m:r>
              <m:rPr>
                <m:sty m:val="p"/>
              </m:rPr>
              <w:rPr>
                <w:rFonts w:ascii="Cambria Math" w:hAnsi="Cambria Math"/>
              </w:rPr>
              <m:t>σ</m:t>
            </m:r>
          </m:e>
          <m:sub>
            <m:r>
              <m:rPr>
                <m:sty m:val="p"/>
              </m:rPr>
              <w:rPr>
                <w:rFonts w:ascii="Cambria Math" w:hAnsi="Cambria Math"/>
              </w:rPr>
              <m:t>h</m:t>
            </m:r>
          </m:sub>
        </m:sSub>
        <m:r>
          <m:rPr>
            <m:sty m:val="p"/>
          </m:rPr>
          <w:rPr>
            <w:rFonts w:ascii="Cambria Math" w:hAnsi="Cambria Math"/>
          </w:rPr>
          <m:t>-EαΔT±</m:t>
        </m:r>
        <m:f>
          <m:fPr>
            <m:ctrlPr>
              <w:rPr>
                <w:rFonts w:ascii="Cambria Math" w:hAnsi="Cambria Math"/>
              </w:rPr>
            </m:ctrlPr>
          </m:fPr>
          <m:num>
            <m:r>
              <m:rPr>
                <m:sty m:val="p"/>
              </m:rPr>
              <w:rPr>
                <w:rFonts w:ascii="Cambria Math" w:hAnsi="Cambria Math"/>
              </w:rPr>
              <m:t>ED</m:t>
            </m:r>
          </m:num>
          <m:den>
            <m:r>
              <m:rPr>
                <m:sty m:val="p"/>
              </m:rPr>
              <w:rPr>
                <w:rFonts w:ascii="Cambria Math" w:hAnsi="Cambria Math"/>
              </w:rPr>
              <m:t>2R</m:t>
            </m:r>
          </m:den>
        </m:f>
      </m:oMath>
      <w:r w:rsidR="00773CE7">
        <w:t xml:space="preserve"> ,</w:t>
      </w:r>
    </w:p>
    <w:p w14:paraId="042D4128" w14:textId="77777777" w:rsidR="006E1EFE" w:rsidRPr="00FE442C" w:rsidRDefault="006E1EFE" w:rsidP="006E1EFE">
      <w:pPr>
        <w:pStyle w:val="a7"/>
      </w:pPr>
      <w:r w:rsidRPr="00FE442C">
        <w:t>где</w:t>
      </w:r>
      <w:r w:rsidRPr="00FE442C">
        <w:tab/>
      </w:r>
      <m:oMath>
        <m:r>
          <m:rPr>
            <m:sty m:val="p"/>
          </m:rPr>
          <w:rPr>
            <w:rFonts w:ascii="Cambria Math" w:hAnsi="Cambria Math"/>
          </w:rPr>
          <m:t>μ</m:t>
        </m:r>
      </m:oMath>
      <w:r w:rsidRPr="00FE442C">
        <w:t> – коэффициент поперечной деформации;</w:t>
      </w:r>
    </w:p>
    <w:p w14:paraId="572951DA" w14:textId="77777777" w:rsidR="006E1EFE" w:rsidRPr="00FE442C" w:rsidRDefault="006E1EFE" w:rsidP="006E1EFE">
      <w:pPr>
        <w:pStyle w:val="a7"/>
      </w:pPr>
      <w:r w:rsidRPr="00FE442C">
        <w:tab/>
      </w:r>
      <m:oMath>
        <m:r>
          <m:rPr>
            <m:sty m:val="p"/>
          </m:rPr>
          <w:rPr>
            <w:rFonts w:ascii="Cambria Math" w:hAnsi="Cambria Math"/>
          </w:rPr>
          <m:t>E</m:t>
        </m:r>
      </m:oMath>
      <w:r w:rsidRPr="004D7B8D">
        <w:t> – модуль деформации, МПа;</w:t>
      </w:r>
    </w:p>
    <w:p w14:paraId="67360C7B" w14:textId="77777777" w:rsidR="006E1EFE" w:rsidRPr="00FE442C" w:rsidRDefault="006E1EFE" w:rsidP="006E1EFE">
      <w:pPr>
        <w:pStyle w:val="a7"/>
      </w:pPr>
      <m:oMath>
        <m:r>
          <m:rPr>
            <m:sty m:val="p"/>
          </m:rPr>
          <w:rPr>
            <w:rFonts w:ascii="Cambria Math" w:hAnsi="Cambria Math"/>
          </w:rPr>
          <m:t>D</m:t>
        </m:r>
      </m:oMath>
      <w:r w:rsidRPr="00FE442C">
        <w:t> – наружный диаметр трубы, м;</w:t>
      </w:r>
    </w:p>
    <w:p w14:paraId="1F89C74B" w14:textId="77777777" w:rsidR="006E1EFE" w:rsidRPr="004D7B8D" w:rsidRDefault="006E1EFE" w:rsidP="006E1EFE">
      <w:pPr>
        <w:pStyle w:val="a7"/>
      </w:pPr>
      <m:oMath>
        <m:r>
          <m:rPr>
            <m:sty m:val="p"/>
          </m:rPr>
          <w:rPr>
            <w:rFonts w:ascii="Cambria Math" w:hAnsi="Cambria Math"/>
          </w:rPr>
          <m:t>R</m:t>
        </m:r>
      </m:oMath>
      <w:r w:rsidRPr="004D7B8D">
        <w:t> – радиус упругого изгиба (принимается равным не менее 1000 DN), м;</w:t>
      </w:r>
    </w:p>
    <w:p w14:paraId="03AF3E59" w14:textId="77777777" w:rsidR="006E1EFE" w:rsidRPr="00FE442C" w:rsidRDefault="006E1EFE" w:rsidP="006E1EFE">
      <w:pPr>
        <w:pStyle w:val="a7"/>
      </w:pPr>
      <m:oMath>
        <m:r>
          <m:rPr>
            <m:sty m:val="p"/>
          </m:rPr>
          <w:rPr>
            <w:rFonts w:ascii="Cambria Math" w:hAnsi="Cambria Math"/>
          </w:rPr>
          <m:t>α</m:t>
        </m:r>
      </m:oMath>
      <w:r w:rsidRPr="004D7B8D">
        <w:t> – коэффициент линейного температурного расширения, °С-1;</w:t>
      </w:r>
    </w:p>
    <w:p w14:paraId="74F79559" w14:textId="77777777" w:rsidR="006E1EFE" w:rsidRPr="004D7B8D" w:rsidRDefault="006E1EFE" w:rsidP="006E1EFE">
      <w:pPr>
        <w:pStyle w:val="a7"/>
      </w:pPr>
      <m:oMath>
        <m:r>
          <m:rPr>
            <m:sty m:val="p"/>
          </m:rPr>
          <w:rPr>
            <w:rFonts w:ascii="Cambria Math" w:hAnsi="Cambria Math"/>
          </w:rPr>
          <m:t>ΔT</m:t>
        </m:r>
      </m:oMath>
      <w:r w:rsidRPr="004D7B8D">
        <w:t> – температурный перепад (принимается из условия температуры замыкания трубопровода не ниже минус 30°С в соответствии с п. 4.1.16 ТТР-01.02.04-13, °С.</w:t>
      </w:r>
    </w:p>
    <w:p w14:paraId="5929804D" w14:textId="77777777" w:rsidR="006E1EFE" w:rsidRDefault="006E1EFE" w:rsidP="006E1EFE">
      <w:pPr>
        <w:pStyle w:val="a7"/>
      </w:pPr>
      <w:r w:rsidRPr="004D7B8D">
        <w:t>В качестве температуры замыкания, для подземных трубопроводов, принимается температура грунта, которым производится засыпка трубопровода Результаты расчета подземных трубопроводов на прочность указаны</w:t>
      </w:r>
      <w:r w:rsidRPr="00FE442C">
        <w:t xml:space="preserve"> в таблице </w:t>
      </w:r>
      <w:r w:rsidRPr="009011DE">
        <w:t>2.</w:t>
      </w:r>
      <w:r>
        <w:t>6</w:t>
      </w:r>
    </w:p>
    <w:p w14:paraId="282BE550" w14:textId="77777777" w:rsidR="006E1EFE" w:rsidRPr="00265B1D" w:rsidRDefault="006E1EFE" w:rsidP="006E1EFE">
      <w:pPr>
        <w:keepNext/>
      </w:pPr>
      <w:r w:rsidRPr="00265B1D">
        <w:lastRenderedPageBreak/>
        <w:t>Таблица 2.6 – Результаты расчета подземных трубопроводов по условию прочности</w:t>
      </w:r>
    </w:p>
    <w:tbl>
      <w:tblPr>
        <w:tblStyle w:val="affff"/>
        <w:tblW w:w="9639" w:type="dxa"/>
        <w:jc w:val="center"/>
        <w:tblLook w:val="04A0" w:firstRow="1" w:lastRow="0" w:firstColumn="1" w:lastColumn="0" w:noHBand="0" w:noVBand="1"/>
      </w:tblPr>
      <w:tblGrid>
        <w:gridCol w:w="967"/>
        <w:gridCol w:w="1021"/>
        <w:gridCol w:w="636"/>
        <w:gridCol w:w="636"/>
        <w:gridCol w:w="576"/>
        <w:gridCol w:w="921"/>
        <w:gridCol w:w="792"/>
        <w:gridCol w:w="1116"/>
        <w:gridCol w:w="937"/>
        <w:gridCol w:w="1008"/>
        <w:gridCol w:w="1029"/>
      </w:tblGrid>
      <w:tr w:rsidR="006E1EFE" w:rsidRPr="00CB070A" w14:paraId="5DDC448E" w14:textId="77777777" w:rsidTr="004C4984">
        <w:trPr>
          <w:trHeight w:val="619"/>
          <w:tblHeader/>
          <w:jc w:val="center"/>
        </w:trPr>
        <w:tc>
          <w:tcPr>
            <w:tcW w:w="501" w:type="pct"/>
            <w:vAlign w:val="center"/>
          </w:tcPr>
          <w:p w14:paraId="3708F1A6" w14:textId="77777777" w:rsidR="006E1EFE" w:rsidRPr="00CB070A" w:rsidRDefault="006E1EFE" w:rsidP="004C4984">
            <w:pPr>
              <w:keepNext/>
              <w:spacing w:line="276" w:lineRule="auto"/>
              <w:jc w:val="center"/>
              <w:rPr>
                <w:sz w:val="20"/>
              </w:rPr>
            </w:pPr>
            <w:proofErr w:type="spellStart"/>
            <w:r w:rsidRPr="00CB070A">
              <w:rPr>
                <w:sz w:val="20"/>
              </w:rPr>
              <w:t>Трубо</w:t>
            </w:r>
            <w:proofErr w:type="spellEnd"/>
            <w:r w:rsidRPr="00CB070A">
              <w:rPr>
                <w:sz w:val="20"/>
              </w:rPr>
              <w:t>-провод</w:t>
            </w:r>
          </w:p>
        </w:tc>
        <w:tc>
          <w:tcPr>
            <w:tcW w:w="529" w:type="pct"/>
            <w:vAlign w:val="center"/>
          </w:tcPr>
          <w:p w14:paraId="6D2B40FF" w14:textId="77777777" w:rsidR="006E1EFE" w:rsidRPr="00CB070A" w:rsidRDefault="006E1EFE" w:rsidP="004C4984">
            <w:pPr>
              <w:keepNext/>
              <w:spacing w:line="276" w:lineRule="auto"/>
              <w:jc w:val="center"/>
              <w:rPr>
                <w:sz w:val="20"/>
              </w:rPr>
            </w:pPr>
            <w:r w:rsidRPr="00CB070A">
              <w:rPr>
                <w:sz w:val="20"/>
              </w:rPr>
              <w:t>P, МПа</w:t>
            </w:r>
          </w:p>
        </w:tc>
        <w:tc>
          <w:tcPr>
            <w:tcW w:w="330" w:type="pct"/>
            <w:vAlign w:val="center"/>
          </w:tcPr>
          <w:p w14:paraId="2F6972B8" w14:textId="77777777" w:rsidR="006E1EFE" w:rsidRPr="00CB070A" w:rsidRDefault="004B38E9" w:rsidP="004C4984">
            <w:pPr>
              <w:keepNext/>
              <w:spacing w:line="276" w:lineRule="auto"/>
              <w:jc w:val="center"/>
              <w:rPr>
                <w:sz w:val="20"/>
              </w:rPr>
            </w:pP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y</m:t>
                  </m:r>
                </m:sub>
              </m:sSub>
            </m:oMath>
            <w:r w:rsidR="006E1EFE" w:rsidRPr="00CB070A">
              <w:rPr>
                <w:sz w:val="20"/>
              </w:rPr>
              <w:t>, МПа</w:t>
            </w:r>
          </w:p>
        </w:tc>
        <w:tc>
          <w:tcPr>
            <w:tcW w:w="330" w:type="pct"/>
            <w:vAlign w:val="center"/>
          </w:tcPr>
          <w:p w14:paraId="7B62CEE3" w14:textId="77777777" w:rsidR="006E1EFE" w:rsidRPr="00CB070A" w:rsidRDefault="006E1EFE" w:rsidP="004C4984">
            <w:pPr>
              <w:keepNext/>
              <w:spacing w:line="276" w:lineRule="auto"/>
              <w:jc w:val="center"/>
              <w:rPr>
                <w:sz w:val="20"/>
              </w:rPr>
            </w:pPr>
            <m:oMath>
              <m:r>
                <w:rPr>
                  <w:rFonts w:ascii="Cambria Math" w:hAnsi="Cambria Math"/>
                  <w:sz w:val="20"/>
                  <w:lang w:val="en-US"/>
                </w:rPr>
                <m:t>ΔT</m:t>
              </m:r>
            </m:oMath>
            <w:r w:rsidRPr="00CB070A">
              <w:rPr>
                <w:sz w:val="20"/>
              </w:rPr>
              <w:t>, °С</w:t>
            </w:r>
          </w:p>
        </w:tc>
        <w:tc>
          <w:tcPr>
            <w:tcW w:w="299" w:type="pct"/>
            <w:vAlign w:val="center"/>
          </w:tcPr>
          <w:p w14:paraId="18A7D6B3" w14:textId="77777777" w:rsidR="006E1EFE" w:rsidRPr="00CB070A" w:rsidRDefault="006E1EFE" w:rsidP="004C4984">
            <w:pPr>
              <w:keepNext/>
              <w:spacing w:line="276" w:lineRule="auto"/>
              <w:jc w:val="center"/>
              <w:rPr>
                <w:sz w:val="20"/>
              </w:rPr>
            </w:pPr>
            <m:oMath>
              <m:r>
                <w:rPr>
                  <w:rFonts w:ascii="Cambria Math" w:hAnsi="Cambria Math"/>
                  <w:sz w:val="20"/>
                  <w:lang w:val="en-US"/>
                </w:rPr>
                <m:t>R</m:t>
              </m:r>
            </m:oMath>
            <w:r w:rsidRPr="00CB070A">
              <w:rPr>
                <w:sz w:val="20"/>
              </w:rPr>
              <w:t>, м</w:t>
            </w:r>
          </w:p>
        </w:tc>
        <w:tc>
          <w:tcPr>
            <w:tcW w:w="478" w:type="pct"/>
            <w:vAlign w:val="center"/>
          </w:tcPr>
          <w:p w14:paraId="79E44ACB" w14:textId="77777777" w:rsidR="006E1EFE" w:rsidRPr="00CB070A" w:rsidRDefault="004B38E9" w:rsidP="004C4984">
            <w:pPr>
              <w:keepNext/>
              <w:spacing w:line="276" w:lineRule="auto"/>
              <w:jc w:val="center"/>
              <w:rPr>
                <w:sz w:val="20"/>
              </w:rPr>
            </w:pPr>
            <m:oMath>
              <m:sSub>
                <m:sSubPr>
                  <m:ctrlPr>
                    <w:rPr>
                      <w:rFonts w:ascii="Cambria Math" w:hAnsi="Cambria Math"/>
                      <w:i/>
                      <w:sz w:val="20"/>
                    </w:rPr>
                  </m:ctrlPr>
                </m:sSubPr>
                <m:e>
                  <m:r>
                    <w:rPr>
                      <w:rFonts w:ascii="Cambria Math" w:hAnsi="Cambria Math"/>
                      <w:sz w:val="20"/>
                    </w:rPr>
                    <m:t>σ</m:t>
                  </m:r>
                </m:e>
                <m:sub>
                  <m:r>
                    <w:rPr>
                      <w:rFonts w:ascii="Cambria Math" w:hAnsi="Cambria Math"/>
                      <w:sz w:val="20"/>
                      <w:lang w:val="en-US"/>
                    </w:rPr>
                    <m:t>h</m:t>
                  </m:r>
                </m:sub>
              </m:sSub>
            </m:oMath>
            <w:r w:rsidR="006E1EFE" w:rsidRPr="00CB070A">
              <w:rPr>
                <w:sz w:val="20"/>
              </w:rPr>
              <w:t>, МПа</w:t>
            </w:r>
          </w:p>
        </w:tc>
        <w:tc>
          <w:tcPr>
            <w:tcW w:w="411" w:type="pct"/>
            <w:vAlign w:val="center"/>
          </w:tcPr>
          <w:p w14:paraId="46164FAC" w14:textId="77777777" w:rsidR="006E1EFE" w:rsidRPr="00CB070A" w:rsidRDefault="004B38E9" w:rsidP="004C4984">
            <w:pPr>
              <w:keepNext/>
              <w:spacing w:line="276" w:lineRule="auto"/>
              <w:jc w:val="center"/>
              <w:rPr>
                <w:sz w:val="20"/>
              </w:rPr>
            </w:pPr>
            <m:oMath>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σ</m:t>
                      </m:r>
                    </m:e>
                    <m:sub>
                      <m:r>
                        <w:rPr>
                          <w:rFonts w:ascii="Cambria Math" w:hAnsi="Cambria Math"/>
                          <w:sz w:val="20"/>
                        </w:rPr>
                        <m:t>l</m:t>
                      </m:r>
                    </m:sub>
                  </m:sSub>
                </m:e>
                <m:sup>
                  <m:r>
                    <w:rPr>
                      <w:rFonts w:ascii="Cambria Math" w:hAnsi="Cambria Math"/>
                      <w:sz w:val="20"/>
                    </w:rPr>
                    <m:t>+</m:t>
                  </m:r>
                </m:sup>
              </m:sSup>
            </m:oMath>
            <w:r w:rsidR="006E1EFE" w:rsidRPr="00CB070A">
              <w:rPr>
                <w:sz w:val="20"/>
              </w:rPr>
              <w:t>, МПа</w:t>
            </w:r>
          </w:p>
        </w:tc>
        <w:tc>
          <w:tcPr>
            <w:tcW w:w="579" w:type="pct"/>
            <w:vAlign w:val="center"/>
          </w:tcPr>
          <w:p w14:paraId="60FB521F" w14:textId="77777777" w:rsidR="006E1EFE" w:rsidRPr="00CB070A" w:rsidRDefault="004B38E9" w:rsidP="004C4984">
            <w:pPr>
              <w:keepNext/>
              <w:spacing w:line="276" w:lineRule="auto"/>
              <w:jc w:val="center"/>
              <w:rPr>
                <w:sz w:val="20"/>
              </w:rPr>
            </w:pPr>
            <m:oMath>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σ</m:t>
                      </m:r>
                    </m:e>
                    <m:sub>
                      <m:r>
                        <w:rPr>
                          <w:rFonts w:ascii="Cambria Math" w:hAnsi="Cambria Math"/>
                          <w:sz w:val="20"/>
                        </w:rPr>
                        <m:t>l</m:t>
                      </m:r>
                    </m:sub>
                  </m:sSub>
                </m:e>
                <m:sup>
                  <m:r>
                    <w:rPr>
                      <w:rFonts w:ascii="Cambria Math" w:hAnsi="Cambria Math"/>
                      <w:sz w:val="20"/>
                    </w:rPr>
                    <m:t>-</m:t>
                  </m:r>
                </m:sup>
              </m:sSup>
            </m:oMath>
            <w:r w:rsidR="006E1EFE" w:rsidRPr="00CB070A">
              <w:rPr>
                <w:sz w:val="20"/>
              </w:rPr>
              <w:t>, МПа</w:t>
            </w:r>
          </w:p>
        </w:tc>
        <w:tc>
          <w:tcPr>
            <w:tcW w:w="486" w:type="pct"/>
            <w:vAlign w:val="center"/>
          </w:tcPr>
          <w:p w14:paraId="248A6AE5" w14:textId="77777777" w:rsidR="006E1EFE" w:rsidRPr="00CB070A" w:rsidRDefault="004B38E9" w:rsidP="004C4984">
            <w:pPr>
              <w:keepNext/>
              <w:spacing w:line="276" w:lineRule="auto"/>
              <w:jc w:val="center"/>
              <w:rPr>
                <w:sz w:val="20"/>
              </w:rPr>
            </w:pP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eq</m:t>
                  </m:r>
                </m:sub>
              </m:sSub>
            </m:oMath>
            <w:r w:rsidR="006E1EFE" w:rsidRPr="00CB070A">
              <w:rPr>
                <w:sz w:val="20"/>
              </w:rPr>
              <w:t>, МПа</w:t>
            </w:r>
          </w:p>
        </w:tc>
        <w:tc>
          <w:tcPr>
            <w:tcW w:w="523" w:type="pct"/>
            <w:vAlign w:val="center"/>
          </w:tcPr>
          <w:p w14:paraId="6D33A1CA" w14:textId="77777777" w:rsidR="006E1EFE" w:rsidRPr="00CB070A" w:rsidRDefault="004B38E9" w:rsidP="004C4984">
            <w:pPr>
              <w:keepNext/>
              <w:spacing w:line="276" w:lineRule="auto"/>
              <w:jc w:val="center"/>
              <w:rPr>
                <w:sz w:val="20"/>
              </w:rPr>
            </w:pPr>
            <m:oMathPara>
              <m:oMath>
                <m:sSub>
                  <m:sSubPr>
                    <m:ctrlPr>
                      <w:rPr>
                        <w:rFonts w:ascii="Cambria Math" w:hAnsi="Cambria Math"/>
                        <w:i/>
                        <w:sz w:val="20"/>
                      </w:rPr>
                    </m:ctrlPr>
                  </m:sSubPr>
                  <m:e>
                    <m:r>
                      <w:rPr>
                        <w:rFonts w:ascii="Cambria Math" w:hAnsi="Cambria Math"/>
                        <w:sz w:val="20"/>
                      </w:rPr>
                      <m:t>f</m:t>
                    </m:r>
                  </m:e>
                  <m:sub>
                    <m:r>
                      <w:rPr>
                        <w:rFonts w:ascii="Cambria Math" w:hAnsi="Cambria Math"/>
                        <w:sz w:val="20"/>
                      </w:rPr>
                      <m:t>l</m:t>
                    </m:r>
                  </m:sub>
                </m:sSub>
                <m:sSub>
                  <m:sSubPr>
                    <m:ctrlPr>
                      <w:rPr>
                        <w:rFonts w:ascii="Cambria Math" w:hAnsi="Cambria Math"/>
                        <w:i/>
                        <w:sz w:val="20"/>
                      </w:rPr>
                    </m:ctrlPr>
                  </m:sSubPr>
                  <m:e>
                    <m:r>
                      <w:rPr>
                        <w:rFonts w:ascii="Cambria Math" w:hAnsi="Cambria Math"/>
                        <w:sz w:val="20"/>
                      </w:rPr>
                      <m:t>σ</m:t>
                    </m:r>
                  </m:e>
                  <m:sub>
                    <m:r>
                      <w:rPr>
                        <w:rFonts w:ascii="Cambria Math" w:hAnsi="Cambria Math"/>
                        <w:sz w:val="20"/>
                      </w:rPr>
                      <m:t>y</m:t>
                    </m:r>
                  </m:sub>
                </m:sSub>
              </m:oMath>
            </m:oMathPara>
          </w:p>
        </w:tc>
        <w:tc>
          <w:tcPr>
            <w:tcW w:w="534" w:type="pct"/>
            <w:vAlign w:val="center"/>
          </w:tcPr>
          <w:p w14:paraId="70D2B0F9" w14:textId="77777777" w:rsidR="006E1EFE" w:rsidRPr="00CB070A" w:rsidRDefault="004B38E9" w:rsidP="004C4984">
            <w:pPr>
              <w:keepNext/>
              <w:spacing w:line="276" w:lineRule="auto"/>
              <w:jc w:val="center"/>
              <w:rPr>
                <w:sz w:val="20"/>
              </w:rPr>
            </w:pPr>
            <m:oMathPara>
              <m:oMath>
                <m:sSub>
                  <m:sSubPr>
                    <m:ctrlPr>
                      <w:rPr>
                        <w:rFonts w:ascii="Cambria Math" w:hAnsi="Cambria Math"/>
                        <w:i/>
                        <w:sz w:val="20"/>
                      </w:rPr>
                    </m:ctrlPr>
                  </m:sSubPr>
                  <m:e>
                    <m:r>
                      <w:rPr>
                        <w:rFonts w:ascii="Cambria Math" w:hAnsi="Cambria Math"/>
                        <w:sz w:val="20"/>
                      </w:rPr>
                      <m:t>f</m:t>
                    </m:r>
                  </m:e>
                  <m:sub>
                    <m:r>
                      <w:rPr>
                        <w:rFonts w:ascii="Cambria Math" w:hAnsi="Cambria Math"/>
                        <w:sz w:val="20"/>
                      </w:rPr>
                      <m:t>eq</m:t>
                    </m:r>
                  </m:sub>
                </m:sSub>
                <m:sSub>
                  <m:sSubPr>
                    <m:ctrlPr>
                      <w:rPr>
                        <w:rFonts w:ascii="Cambria Math" w:hAnsi="Cambria Math"/>
                        <w:i/>
                        <w:sz w:val="20"/>
                      </w:rPr>
                    </m:ctrlPr>
                  </m:sSubPr>
                  <m:e>
                    <m:r>
                      <w:rPr>
                        <w:rFonts w:ascii="Cambria Math" w:hAnsi="Cambria Math"/>
                        <w:sz w:val="20"/>
                      </w:rPr>
                      <m:t>σ</m:t>
                    </m:r>
                  </m:e>
                  <m:sub>
                    <m:r>
                      <w:rPr>
                        <w:rFonts w:ascii="Cambria Math" w:hAnsi="Cambria Math"/>
                        <w:sz w:val="20"/>
                      </w:rPr>
                      <m:t>y</m:t>
                    </m:r>
                  </m:sub>
                </m:sSub>
              </m:oMath>
            </m:oMathPara>
          </w:p>
        </w:tc>
      </w:tr>
      <w:tr w:rsidR="006E1EFE" w:rsidRPr="00CB070A" w14:paraId="59CAD154" w14:textId="77777777" w:rsidTr="004C4984">
        <w:trPr>
          <w:trHeight w:val="595"/>
          <w:jc w:val="center"/>
        </w:trPr>
        <w:tc>
          <w:tcPr>
            <w:tcW w:w="501" w:type="pct"/>
            <w:vMerge w:val="restart"/>
            <w:vAlign w:val="center"/>
          </w:tcPr>
          <w:p w14:paraId="663EDE6A" w14:textId="77777777" w:rsidR="006E1EFE" w:rsidRPr="00CB070A" w:rsidRDefault="006E1EFE" w:rsidP="004C4984">
            <w:pPr>
              <w:jc w:val="center"/>
            </w:pPr>
            <w:r w:rsidRPr="00CB070A">
              <w:t>57×6</w:t>
            </w:r>
          </w:p>
        </w:tc>
        <w:tc>
          <w:tcPr>
            <w:tcW w:w="529" w:type="pct"/>
            <w:vAlign w:val="center"/>
          </w:tcPr>
          <w:p w14:paraId="14E778C1" w14:textId="77777777" w:rsidR="006E1EFE" w:rsidRPr="00CB070A" w:rsidRDefault="006E1EFE" w:rsidP="004C4984">
            <w:pPr>
              <w:spacing w:line="276" w:lineRule="auto"/>
              <w:jc w:val="center"/>
            </w:pPr>
            <w:r w:rsidRPr="00CB070A">
              <w:t>16,0</w:t>
            </w:r>
          </w:p>
        </w:tc>
        <w:tc>
          <w:tcPr>
            <w:tcW w:w="330" w:type="pct"/>
            <w:vMerge w:val="restart"/>
            <w:vAlign w:val="center"/>
          </w:tcPr>
          <w:p w14:paraId="0F103B57" w14:textId="77777777" w:rsidR="006E1EFE" w:rsidRPr="00CB070A" w:rsidRDefault="006E1EFE" w:rsidP="004C4984">
            <w:pPr>
              <w:spacing w:line="276" w:lineRule="auto"/>
              <w:jc w:val="center"/>
            </w:pPr>
            <w:r w:rsidRPr="00CB070A">
              <w:t>338</w:t>
            </w:r>
          </w:p>
        </w:tc>
        <w:tc>
          <w:tcPr>
            <w:tcW w:w="330" w:type="pct"/>
            <w:vMerge w:val="restart"/>
            <w:vAlign w:val="center"/>
          </w:tcPr>
          <w:p w14:paraId="7CC1270F" w14:textId="77777777" w:rsidR="006E1EFE" w:rsidRPr="00CB070A" w:rsidRDefault="006E1EFE" w:rsidP="004C4984">
            <w:pPr>
              <w:jc w:val="center"/>
            </w:pPr>
            <w:r w:rsidRPr="00CB070A">
              <w:t>37,5</w:t>
            </w:r>
          </w:p>
        </w:tc>
        <w:tc>
          <w:tcPr>
            <w:tcW w:w="299" w:type="pct"/>
            <w:vMerge w:val="restart"/>
            <w:vAlign w:val="center"/>
          </w:tcPr>
          <w:p w14:paraId="19045BF8" w14:textId="77777777" w:rsidR="006E1EFE" w:rsidRPr="00CB070A" w:rsidRDefault="006E1EFE" w:rsidP="004C4984">
            <w:pPr>
              <w:jc w:val="center"/>
            </w:pPr>
            <w:r w:rsidRPr="00CB070A">
              <w:t>100</w:t>
            </w:r>
          </w:p>
        </w:tc>
        <w:tc>
          <w:tcPr>
            <w:tcW w:w="478" w:type="pct"/>
            <w:vAlign w:val="center"/>
          </w:tcPr>
          <w:p w14:paraId="5748F3C3" w14:textId="77777777" w:rsidR="006E1EFE" w:rsidRPr="00CB070A" w:rsidRDefault="006E1EFE" w:rsidP="004C4984">
            <w:pPr>
              <w:jc w:val="center"/>
              <w:rPr>
                <w:sz w:val="20"/>
              </w:rPr>
            </w:pPr>
            <w:r w:rsidRPr="00CB070A">
              <w:t>87,4</w:t>
            </w:r>
          </w:p>
        </w:tc>
        <w:tc>
          <w:tcPr>
            <w:tcW w:w="411" w:type="pct"/>
            <w:vAlign w:val="center"/>
          </w:tcPr>
          <w:p w14:paraId="24BC624C" w14:textId="77777777" w:rsidR="006E1EFE" w:rsidRPr="00CB070A" w:rsidRDefault="006E1EFE" w:rsidP="004C4984">
            <w:pPr>
              <w:jc w:val="center"/>
              <w:rPr>
                <w:sz w:val="20"/>
              </w:rPr>
            </w:pPr>
            <w:r w:rsidRPr="00CB070A">
              <w:t>–</w:t>
            </w:r>
          </w:p>
        </w:tc>
        <w:tc>
          <w:tcPr>
            <w:tcW w:w="579" w:type="pct"/>
            <w:vAlign w:val="center"/>
          </w:tcPr>
          <w:p w14:paraId="6A13CB02" w14:textId="77777777" w:rsidR="006E1EFE" w:rsidRPr="00CB070A" w:rsidRDefault="006E1EFE" w:rsidP="004C4984">
            <w:pPr>
              <w:jc w:val="center"/>
            </w:pPr>
            <w:r w:rsidRPr="00CB070A">
              <w:t>-124,5</w:t>
            </w:r>
          </w:p>
        </w:tc>
        <w:tc>
          <w:tcPr>
            <w:tcW w:w="486" w:type="pct"/>
            <w:vAlign w:val="center"/>
          </w:tcPr>
          <w:p w14:paraId="145FFDEC" w14:textId="77777777" w:rsidR="006E1EFE" w:rsidRPr="00CB070A" w:rsidRDefault="006E1EFE" w:rsidP="004C4984">
            <w:pPr>
              <w:jc w:val="center"/>
              <w:rPr>
                <w:sz w:val="20"/>
              </w:rPr>
            </w:pPr>
            <w:r w:rsidRPr="00CB070A">
              <w:t>184,4</w:t>
            </w:r>
          </w:p>
        </w:tc>
        <w:tc>
          <w:tcPr>
            <w:tcW w:w="523" w:type="pct"/>
            <w:vAlign w:val="center"/>
          </w:tcPr>
          <w:p w14:paraId="419CF351" w14:textId="77777777" w:rsidR="006E1EFE" w:rsidRPr="00CB070A" w:rsidRDefault="006E1EFE" w:rsidP="004C4984">
            <w:pPr>
              <w:jc w:val="center"/>
              <w:rPr>
                <w:sz w:val="20"/>
              </w:rPr>
            </w:pPr>
            <w:r w:rsidRPr="00CB070A">
              <w:t>202,8</w:t>
            </w:r>
          </w:p>
        </w:tc>
        <w:tc>
          <w:tcPr>
            <w:tcW w:w="534" w:type="pct"/>
            <w:vAlign w:val="center"/>
          </w:tcPr>
          <w:p w14:paraId="3D2F4730" w14:textId="77777777" w:rsidR="006E1EFE" w:rsidRPr="00CB070A" w:rsidRDefault="006E1EFE" w:rsidP="004C4984">
            <w:pPr>
              <w:jc w:val="center"/>
            </w:pPr>
            <w:r w:rsidRPr="00CB070A">
              <w:t>304,2</w:t>
            </w:r>
          </w:p>
        </w:tc>
      </w:tr>
      <w:tr w:rsidR="006E1EFE" w:rsidRPr="00CB070A" w14:paraId="01837095" w14:textId="77777777" w:rsidTr="004C4984">
        <w:trPr>
          <w:trHeight w:val="397"/>
          <w:jc w:val="center"/>
        </w:trPr>
        <w:tc>
          <w:tcPr>
            <w:tcW w:w="501" w:type="pct"/>
            <w:vMerge/>
            <w:vAlign w:val="center"/>
          </w:tcPr>
          <w:p w14:paraId="54CD7C00" w14:textId="77777777" w:rsidR="006E1EFE" w:rsidRPr="00CB070A" w:rsidRDefault="006E1EFE" w:rsidP="004C4984">
            <w:pPr>
              <w:jc w:val="center"/>
            </w:pPr>
          </w:p>
        </w:tc>
        <w:tc>
          <w:tcPr>
            <w:tcW w:w="529" w:type="pct"/>
            <w:vAlign w:val="center"/>
          </w:tcPr>
          <w:p w14:paraId="6A1AE8D5" w14:textId="77777777" w:rsidR="006E1EFE" w:rsidRPr="00CB070A" w:rsidRDefault="006E1EFE" w:rsidP="004C4984">
            <w:pPr>
              <w:spacing w:line="276" w:lineRule="auto"/>
              <w:jc w:val="center"/>
            </w:pPr>
            <w:r w:rsidRPr="00CB070A">
              <w:t>20,0*</w:t>
            </w:r>
          </w:p>
        </w:tc>
        <w:tc>
          <w:tcPr>
            <w:tcW w:w="330" w:type="pct"/>
            <w:vMerge/>
            <w:vAlign w:val="center"/>
          </w:tcPr>
          <w:p w14:paraId="2563359B" w14:textId="77777777" w:rsidR="006E1EFE" w:rsidRPr="00CB070A" w:rsidRDefault="006E1EFE" w:rsidP="004C4984">
            <w:pPr>
              <w:spacing w:line="276" w:lineRule="auto"/>
              <w:jc w:val="center"/>
            </w:pPr>
          </w:p>
        </w:tc>
        <w:tc>
          <w:tcPr>
            <w:tcW w:w="330" w:type="pct"/>
            <w:vMerge/>
            <w:vAlign w:val="center"/>
          </w:tcPr>
          <w:p w14:paraId="6A0C494F" w14:textId="77777777" w:rsidR="006E1EFE" w:rsidRPr="00CB070A" w:rsidRDefault="006E1EFE" w:rsidP="004C4984">
            <w:pPr>
              <w:jc w:val="center"/>
            </w:pPr>
          </w:p>
        </w:tc>
        <w:tc>
          <w:tcPr>
            <w:tcW w:w="299" w:type="pct"/>
            <w:vMerge/>
            <w:vAlign w:val="center"/>
          </w:tcPr>
          <w:p w14:paraId="746538E8" w14:textId="77777777" w:rsidR="006E1EFE" w:rsidRPr="00CB070A" w:rsidRDefault="006E1EFE" w:rsidP="004C4984">
            <w:pPr>
              <w:jc w:val="center"/>
            </w:pPr>
          </w:p>
        </w:tc>
        <w:tc>
          <w:tcPr>
            <w:tcW w:w="478" w:type="pct"/>
            <w:vAlign w:val="center"/>
          </w:tcPr>
          <w:p w14:paraId="6A451AFC" w14:textId="77777777" w:rsidR="006E1EFE" w:rsidRPr="00CB070A" w:rsidRDefault="006E1EFE" w:rsidP="004C4984">
            <w:pPr>
              <w:jc w:val="center"/>
            </w:pPr>
            <w:r w:rsidRPr="00CB070A">
              <w:t>109,3</w:t>
            </w:r>
          </w:p>
        </w:tc>
        <w:tc>
          <w:tcPr>
            <w:tcW w:w="411" w:type="pct"/>
            <w:vAlign w:val="center"/>
          </w:tcPr>
          <w:p w14:paraId="78291561" w14:textId="77777777" w:rsidR="006E1EFE" w:rsidRPr="00CB070A" w:rsidRDefault="006E1EFE" w:rsidP="004C4984">
            <w:pPr>
              <w:jc w:val="center"/>
              <w:rPr>
                <w:sz w:val="20"/>
              </w:rPr>
            </w:pPr>
            <w:r w:rsidRPr="00CB070A">
              <w:t>–</w:t>
            </w:r>
          </w:p>
        </w:tc>
        <w:tc>
          <w:tcPr>
            <w:tcW w:w="579" w:type="pct"/>
            <w:vAlign w:val="center"/>
          </w:tcPr>
          <w:p w14:paraId="5B26104A" w14:textId="77777777" w:rsidR="006E1EFE" w:rsidRPr="00CB070A" w:rsidRDefault="006E1EFE" w:rsidP="004C4984">
            <w:pPr>
              <w:jc w:val="center"/>
            </w:pPr>
            <w:r w:rsidRPr="00CB070A">
              <w:t>-117,9</w:t>
            </w:r>
          </w:p>
        </w:tc>
        <w:tc>
          <w:tcPr>
            <w:tcW w:w="486" w:type="pct"/>
            <w:vAlign w:val="center"/>
          </w:tcPr>
          <w:p w14:paraId="5E4BD001" w14:textId="77777777" w:rsidR="006E1EFE" w:rsidRPr="00CB070A" w:rsidRDefault="006E1EFE" w:rsidP="004C4984">
            <w:pPr>
              <w:jc w:val="center"/>
            </w:pPr>
            <w:r w:rsidRPr="00CB070A">
              <w:t>196,8</w:t>
            </w:r>
          </w:p>
        </w:tc>
        <w:tc>
          <w:tcPr>
            <w:tcW w:w="523" w:type="pct"/>
            <w:vAlign w:val="center"/>
          </w:tcPr>
          <w:p w14:paraId="1D77B080" w14:textId="77777777" w:rsidR="006E1EFE" w:rsidRPr="00CB070A" w:rsidRDefault="006E1EFE" w:rsidP="004C4984">
            <w:pPr>
              <w:jc w:val="center"/>
            </w:pPr>
            <w:r w:rsidRPr="00CB070A">
              <w:t>270,4</w:t>
            </w:r>
          </w:p>
        </w:tc>
        <w:tc>
          <w:tcPr>
            <w:tcW w:w="534" w:type="pct"/>
            <w:vAlign w:val="center"/>
          </w:tcPr>
          <w:p w14:paraId="13BAD4D3" w14:textId="77777777" w:rsidR="006E1EFE" w:rsidRPr="00CB070A" w:rsidRDefault="006E1EFE" w:rsidP="004C4984">
            <w:pPr>
              <w:jc w:val="center"/>
            </w:pPr>
            <w:r w:rsidRPr="00CB070A">
              <w:t>338,0</w:t>
            </w:r>
          </w:p>
        </w:tc>
      </w:tr>
      <w:tr w:rsidR="006E1EFE" w:rsidRPr="00CB070A" w14:paraId="13976233" w14:textId="77777777" w:rsidTr="004C4984">
        <w:trPr>
          <w:trHeight w:val="397"/>
          <w:jc w:val="center"/>
        </w:trPr>
        <w:tc>
          <w:tcPr>
            <w:tcW w:w="501" w:type="pct"/>
            <w:vMerge w:val="restart"/>
            <w:vAlign w:val="center"/>
          </w:tcPr>
          <w:p w14:paraId="2A82B402" w14:textId="77777777" w:rsidR="006E1EFE" w:rsidRPr="00CB070A" w:rsidRDefault="006E1EFE" w:rsidP="004C4984">
            <w:pPr>
              <w:jc w:val="center"/>
            </w:pPr>
            <w:r w:rsidRPr="00CB070A">
              <w:rPr>
                <w:lang w:val="en-US"/>
              </w:rPr>
              <w:t>219</w:t>
            </w:r>
            <w:r w:rsidRPr="00CB070A">
              <w:t>×10</w:t>
            </w:r>
          </w:p>
        </w:tc>
        <w:tc>
          <w:tcPr>
            <w:tcW w:w="529" w:type="pct"/>
            <w:vAlign w:val="center"/>
          </w:tcPr>
          <w:p w14:paraId="73408D30" w14:textId="77777777" w:rsidR="006E1EFE" w:rsidRPr="00CB070A" w:rsidRDefault="006E1EFE" w:rsidP="004C4984">
            <w:pPr>
              <w:spacing w:line="276" w:lineRule="auto"/>
              <w:jc w:val="center"/>
            </w:pPr>
            <w:r w:rsidRPr="00CB070A">
              <w:t>10,8</w:t>
            </w:r>
          </w:p>
        </w:tc>
        <w:tc>
          <w:tcPr>
            <w:tcW w:w="330" w:type="pct"/>
            <w:vMerge w:val="restart"/>
            <w:vAlign w:val="center"/>
          </w:tcPr>
          <w:p w14:paraId="0E755553" w14:textId="77777777" w:rsidR="006E1EFE" w:rsidRPr="00CB070A" w:rsidRDefault="006E1EFE" w:rsidP="004C4984">
            <w:pPr>
              <w:spacing w:line="276" w:lineRule="auto"/>
              <w:jc w:val="center"/>
            </w:pPr>
            <w:r w:rsidRPr="00CB070A">
              <w:rPr>
                <w:lang w:val="en-US"/>
              </w:rPr>
              <w:t>3</w:t>
            </w:r>
            <w:r w:rsidRPr="00CB070A">
              <w:t>55</w:t>
            </w:r>
          </w:p>
        </w:tc>
        <w:tc>
          <w:tcPr>
            <w:tcW w:w="330" w:type="pct"/>
            <w:vMerge w:val="restart"/>
            <w:vAlign w:val="center"/>
          </w:tcPr>
          <w:p w14:paraId="46571C28" w14:textId="77777777" w:rsidR="006E1EFE" w:rsidRPr="00CB070A" w:rsidRDefault="006E1EFE" w:rsidP="004C4984">
            <w:pPr>
              <w:jc w:val="center"/>
            </w:pPr>
            <w:r w:rsidRPr="00CB070A">
              <w:t>30,2</w:t>
            </w:r>
          </w:p>
        </w:tc>
        <w:tc>
          <w:tcPr>
            <w:tcW w:w="299" w:type="pct"/>
            <w:vMerge w:val="restart"/>
            <w:vAlign w:val="center"/>
          </w:tcPr>
          <w:p w14:paraId="16DFFD8E" w14:textId="77777777" w:rsidR="006E1EFE" w:rsidRPr="00CB070A" w:rsidRDefault="006E1EFE" w:rsidP="004C4984">
            <w:pPr>
              <w:jc w:val="center"/>
            </w:pPr>
            <w:r w:rsidRPr="00CB070A">
              <w:t>350</w:t>
            </w:r>
          </w:p>
        </w:tc>
        <w:tc>
          <w:tcPr>
            <w:tcW w:w="478" w:type="pct"/>
            <w:vAlign w:val="center"/>
          </w:tcPr>
          <w:p w14:paraId="2A0EEDF4" w14:textId="77777777" w:rsidR="006E1EFE" w:rsidRPr="00CB070A" w:rsidRDefault="006E1EFE" w:rsidP="004C4984">
            <w:pPr>
              <w:jc w:val="center"/>
            </w:pPr>
            <w:r w:rsidRPr="00CB070A">
              <w:t>193,1</w:t>
            </w:r>
          </w:p>
        </w:tc>
        <w:tc>
          <w:tcPr>
            <w:tcW w:w="411" w:type="pct"/>
            <w:vAlign w:val="center"/>
          </w:tcPr>
          <w:p w14:paraId="19CB7A6A" w14:textId="77777777" w:rsidR="006E1EFE" w:rsidRPr="00CB070A" w:rsidRDefault="006E1EFE" w:rsidP="004C4984">
            <w:pPr>
              <w:jc w:val="center"/>
            </w:pPr>
            <w:r w:rsidRPr="00CB070A">
              <w:t>94,7</w:t>
            </w:r>
          </w:p>
        </w:tc>
        <w:tc>
          <w:tcPr>
            <w:tcW w:w="579" w:type="pct"/>
            <w:vAlign w:val="center"/>
          </w:tcPr>
          <w:p w14:paraId="2E240701" w14:textId="77777777" w:rsidR="006E1EFE" w:rsidRPr="00CB070A" w:rsidRDefault="006E1EFE" w:rsidP="004C4984">
            <w:pPr>
              <w:jc w:val="center"/>
            </w:pPr>
            <w:r w:rsidRPr="00CB070A">
              <w:t>-127,4</w:t>
            </w:r>
          </w:p>
        </w:tc>
        <w:tc>
          <w:tcPr>
            <w:tcW w:w="486" w:type="pct"/>
            <w:vAlign w:val="center"/>
          </w:tcPr>
          <w:p w14:paraId="372D8AAE" w14:textId="77777777" w:rsidR="006E1EFE" w:rsidRPr="00CB070A" w:rsidRDefault="006E1EFE" w:rsidP="004C4984">
            <w:pPr>
              <w:jc w:val="center"/>
            </w:pPr>
            <w:r w:rsidRPr="00CB070A">
              <w:t>279,5</w:t>
            </w:r>
          </w:p>
        </w:tc>
        <w:tc>
          <w:tcPr>
            <w:tcW w:w="523" w:type="pct"/>
            <w:vAlign w:val="center"/>
          </w:tcPr>
          <w:p w14:paraId="692DFC77" w14:textId="77777777" w:rsidR="006E1EFE" w:rsidRPr="00CB070A" w:rsidRDefault="006E1EFE" w:rsidP="004C4984">
            <w:pPr>
              <w:jc w:val="center"/>
            </w:pPr>
            <w:r w:rsidRPr="00CB070A">
              <w:t>276,0</w:t>
            </w:r>
          </w:p>
        </w:tc>
        <w:tc>
          <w:tcPr>
            <w:tcW w:w="534" w:type="pct"/>
            <w:vAlign w:val="center"/>
          </w:tcPr>
          <w:p w14:paraId="243B5778" w14:textId="77777777" w:rsidR="006E1EFE" w:rsidRPr="00CB070A" w:rsidRDefault="006E1EFE" w:rsidP="004C4984">
            <w:pPr>
              <w:jc w:val="center"/>
            </w:pPr>
            <w:r w:rsidRPr="00CB070A">
              <w:t>414,0</w:t>
            </w:r>
          </w:p>
        </w:tc>
      </w:tr>
      <w:tr w:rsidR="006E1EFE" w:rsidRPr="00CB070A" w14:paraId="125DD0FE" w14:textId="77777777" w:rsidTr="004C4984">
        <w:trPr>
          <w:trHeight w:val="397"/>
          <w:jc w:val="center"/>
        </w:trPr>
        <w:tc>
          <w:tcPr>
            <w:tcW w:w="501" w:type="pct"/>
            <w:vMerge/>
            <w:vAlign w:val="center"/>
          </w:tcPr>
          <w:p w14:paraId="319EFC92" w14:textId="77777777" w:rsidR="006E1EFE" w:rsidRPr="00CB070A" w:rsidRDefault="006E1EFE" w:rsidP="004C4984">
            <w:pPr>
              <w:jc w:val="center"/>
            </w:pPr>
          </w:p>
        </w:tc>
        <w:tc>
          <w:tcPr>
            <w:tcW w:w="529" w:type="pct"/>
            <w:vAlign w:val="center"/>
          </w:tcPr>
          <w:p w14:paraId="3B4C2FCD" w14:textId="77777777" w:rsidR="006E1EFE" w:rsidRPr="00CB070A" w:rsidRDefault="006E1EFE" w:rsidP="004C4984">
            <w:pPr>
              <w:spacing w:line="276" w:lineRule="auto"/>
              <w:jc w:val="center"/>
            </w:pPr>
            <w:r w:rsidRPr="00CB070A">
              <w:t>13,5*</w:t>
            </w:r>
          </w:p>
        </w:tc>
        <w:tc>
          <w:tcPr>
            <w:tcW w:w="330" w:type="pct"/>
            <w:vMerge/>
            <w:vAlign w:val="center"/>
          </w:tcPr>
          <w:p w14:paraId="74D29F3D" w14:textId="77777777" w:rsidR="006E1EFE" w:rsidRPr="00CB070A" w:rsidRDefault="006E1EFE" w:rsidP="004C4984">
            <w:pPr>
              <w:spacing w:line="276" w:lineRule="auto"/>
              <w:jc w:val="center"/>
            </w:pPr>
          </w:p>
        </w:tc>
        <w:tc>
          <w:tcPr>
            <w:tcW w:w="330" w:type="pct"/>
            <w:vMerge/>
            <w:vAlign w:val="center"/>
          </w:tcPr>
          <w:p w14:paraId="4F33EA36" w14:textId="77777777" w:rsidR="006E1EFE" w:rsidRPr="00CB070A" w:rsidRDefault="006E1EFE" w:rsidP="004C4984">
            <w:pPr>
              <w:jc w:val="center"/>
            </w:pPr>
          </w:p>
        </w:tc>
        <w:tc>
          <w:tcPr>
            <w:tcW w:w="299" w:type="pct"/>
            <w:vMerge/>
            <w:vAlign w:val="center"/>
          </w:tcPr>
          <w:p w14:paraId="15ACE79F" w14:textId="77777777" w:rsidR="006E1EFE" w:rsidRPr="00CB070A" w:rsidRDefault="006E1EFE" w:rsidP="004C4984">
            <w:pPr>
              <w:jc w:val="center"/>
            </w:pPr>
          </w:p>
        </w:tc>
        <w:tc>
          <w:tcPr>
            <w:tcW w:w="478" w:type="pct"/>
            <w:vAlign w:val="center"/>
          </w:tcPr>
          <w:p w14:paraId="253E759C" w14:textId="77777777" w:rsidR="006E1EFE" w:rsidRPr="00CB070A" w:rsidRDefault="006E1EFE" w:rsidP="004C4984">
            <w:pPr>
              <w:jc w:val="center"/>
            </w:pPr>
            <w:r w:rsidRPr="00CB070A">
              <w:t>241,3</w:t>
            </w:r>
          </w:p>
        </w:tc>
        <w:tc>
          <w:tcPr>
            <w:tcW w:w="411" w:type="pct"/>
            <w:vAlign w:val="center"/>
          </w:tcPr>
          <w:p w14:paraId="6832BA03" w14:textId="77777777" w:rsidR="006E1EFE" w:rsidRPr="00CB070A" w:rsidRDefault="006E1EFE" w:rsidP="004C4984">
            <w:pPr>
              <w:jc w:val="center"/>
            </w:pPr>
            <w:r w:rsidRPr="00CB070A">
              <w:t>109,1</w:t>
            </w:r>
          </w:p>
        </w:tc>
        <w:tc>
          <w:tcPr>
            <w:tcW w:w="579" w:type="pct"/>
            <w:vAlign w:val="center"/>
          </w:tcPr>
          <w:p w14:paraId="7D16E4D8" w14:textId="77777777" w:rsidR="006E1EFE" w:rsidRPr="00CB070A" w:rsidRDefault="006E1EFE" w:rsidP="004C4984">
            <w:pPr>
              <w:jc w:val="center"/>
            </w:pPr>
            <w:r w:rsidRPr="00CB070A">
              <w:t>-112,9</w:t>
            </w:r>
          </w:p>
        </w:tc>
        <w:tc>
          <w:tcPr>
            <w:tcW w:w="486" w:type="pct"/>
            <w:vAlign w:val="center"/>
          </w:tcPr>
          <w:p w14:paraId="725637EA" w14:textId="77777777" w:rsidR="006E1EFE" w:rsidRPr="00CB070A" w:rsidRDefault="006E1EFE" w:rsidP="004C4984">
            <w:pPr>
              <w:jc w:val="center"/>
            </w:pPr>
            <w:r w:rsidRPr="00CB070A">
              <w:t>313,4</w:t>
            </w:r>
          </w:p>
        </w:tc>
        <w:tc>
          <w:tcPr>
            <w:tcW w:w="523" w:type="pct"/>
            <w:vAlign w:val="center"/>
          </w:tcPr>
          <w:p w14:paraId="70ABF92D" w14:textId="77777777" w:rsidR="006E1EFE" w:rsidRPr="00CB070A" w:rsidRDefault="006E1EFE" w:rsidP="004C4984">
            <w:pPr>
              <w:jc w:val="center"/>
            </w:pPr>
            <w:r w:rsidRPr="00CB070A">
              <w:t>368,0</w:t>
            </w:r>
          </w:p>
        </w:tc>
        <w:tc>
          <w:tcPr>
            <w:tcW w:w="534" w:type="pct"/>
            <w:vAlign w:val="center"/>
          </w:tcPr>
          <w:p w14:paraId="10832637" w14:textId="77777777" w:rsidR="006E1EFE" w:rsidRPr="00CB070A" w:rsidRDefault="006E1EFE" w:rsidP="004C4984">
            <w:pPr>
              <w:jc w:val="center"/>
            </w:pPr>
            <w:r w:rsidRPr="00CB070A">
              <w:t>460,0</w:t>
            </w:r>
          </w:p>
        </w:tc>
      </w:tr>
      <w:tr w:rsidR="006E1EFE" w:rsidRPr="00CB070A" w14:paraId="65710B26" w14:textId="77777777" w:rsidTr="004C4984">
        <w:trPr>
          <w:jc w:val="center"/>
        </w:trPr>
        <w:tc>
          <w:tcPr>
            <w:tcW w:w="5000" w:type="pct"/>
            <w:gridSpan w:val="11"/>
            <w:vAlign w:val="center"/>
          </w:tcPr>
          <w:p w14:paraId="34275EEA" w14:textId="77777777" w:rsidR="006E1EFE" w:rsidRPr="00CB070A" w:rsidRDefault="006E1EFE" w:rsidP="004C4984">
            <w:pPr>
              <w:rPr>
                <w:sz w:val="22"/>
                <w:szCs w:val="24"/>
              </w:rPr>
            </w:pPr>
            <w:r w:rsidRPr="00CB070A">
              <w:rPr>
                <w:sz w:val="22"/>
                <w:szCs w:val="24"/>
              </w:rPr>
              <w:t>* Давление испытаний принято равным 1,25</w:t>
            </w:r>
            <w:r w:rsidRPr="00CB070A">
              <w:rPr>
                <w:sz w:val="22"/>
                <w:szCs w:val="24"/>
                <w:lang w:val="en-US"/>
              </w:rPr>
              <w:t>P</w:t>
            </w:r>
            <w:r w:rsidRPr="00CB070A">
              <w:rPr>
                <w:sz w:val="22"/>
                <w:szCs w:val="24"/>
                <w:vertAlign w:val="subscript"/>
              </w:rPr>
              <w:t>раб</w:t>
            </w:r>
            <w:r w:rsidRPr="00CB070A">
              <w:rPr>
                <w:sz w:val="22"/>
                <w:szCs w:val="24"/>
              </w:rPr>
              <w:t xml:space="preserve"> для категории С</w:t>
            </w:r>
          </w:p>
        </w:tc>
      </w:tr>
    </w:tbl>
    <w:p w14:paraId="3CC5B055" w14:textId="77777777" w:rsidR="006E1EFE" w:rsidRPr="00C82262" w:rsidRDefault="006E1EFE" w:rsidP="006E1EFE">
      <w:pPr>
        <w:spacing w:before="120"/>
        <w:ind w:firstLine="709"/>
        <w:jc w:val="both"/>
        <w:rPr>
          <w:szCs w:val="24"/>
        </w:rPr>
      </w:pPr>
      <w:r w:rsidRPr="00C82262">
        <w:rPr>
          <w:szCs w:val="24"/>
        </w:rPr>
        <w:t xml:space="preserve">Проверочный расчет согласно представленной выше таблице показал, что условия прочности 12.12 и 12.13 по ГОСТ Р 55990-2014 выполняются при принятом радиусе упругого изгиба для </w:t>
      </w:r>
      <w:r w:rsidRPr="00C82262">
        <w:rPr>
          <w:szCs w:val="24"/>
          <w:lang w:val="en-US"/>
        </w:rPr>
        <w:t>DN</w:t>
      </w:r>
      <w:r w:rsidRPr="00C82262">
        <w:rPr>
          <w:szCs w:val="24"/>
        </w:rPr>
        <w:t xml:space="preserve">50 – 100 метров, </w:t>
      </w:r>
      <w:r w:rsidRPr="00C82262">
        <w:rPr>
          <w:szCs w:val="24"/>
          <w:lang w:val="en-US"/>
        </w:rPr>
        <w:t>DN</w:t>
      </w:r>
      <w:r>
        <w:rPr>
          <w:szCs w:val="24"/>
        </w:rPr>
        <w:t>2</w:t>
      </w:r>
      <w:r w:rsidRPr="00C82262">
        <w:rPr>
          <w:szCs w:val="24"/>
        </w:rPr>
        <w:t xml:space="preserve">00 – </w:t>
      </w:r>
      <w:r>
        <w:rPr>
          <w:szCs w:val="24"/>
        </w:rPr>
        <w:t>400 метров</w:t>
      </w:r>
      <w:r w:rsidRPr="00C82262">
        <w:rPr>
          <w:szCs w:val="24"/>
        </w:rPr>
        <w:t>.</w:t>
      </w:r>
    </w:p>
    <w:p w14:paraId="070A8C91" w14:textId="77777777" w:rsidR="006E1EFE" w:rsidRPr="007F61FA" w:rsidRDefault="006E1EFE" w:rsidP="006E1EFE">
      <w:pPr>
        <w:ind w:firstLine="709"/>
        <w:jc w:val="both"/>
        <w:rPr>
          <w:szCs w:val="24"/>
        </w:rPr>
      </w:pPr>
      <w:r w:rsidRPr="00C82262">
        <w:rPr>
          <w:szCs w:val="24"/>
        </w:rPr>
        <w:t>Проверка устойчивости подземных трубопроводов проводится по</w:t>
      </w:r>
      <w:r w:rsidRPr="00FE442C">
        <w:rPr>
          <w:szCs w:val="24"/>
        </w:rPr>
        <w:t xml:space="preserve"> условию 12.38 ГОСТ Р 55990</w:t>
      </w:r>
      <w:r w:rsidRPr="00FE442C">
        <w:rPr>
          <w:szCs w:val="24"/>
        </w:rPr>
        <w:noBreakHyphen/>
        <w:t>2014</w:t>
      </w:r>
      <w:r w:rsidRPr="007F61FA">
        <w:rPr>
          <w:szCs w:val="24"/>
        </w:rPr>
        <w:t>:</w:t>
      </w:r>
    </w:p>
    <w:p w14:paraId="3ABF486E" w14:textId="30DEB94D" w:rsidR="006E1EFE" w:rsidRPr="00FE442C" w:rsidRDefault="006E1EFE" w:rsidP="006E1EFE">
      <w:pPr>
        <w:ind w:firstLine="709"/>
        <w:jc w:val="center"/>
        <w:rPr>
          <w:szCs w:val="24"/>
        </w:rPr>
      </w:pPr>
      <m:oMath>
        <m:r>
          <w:rPr>
            <w:rFonts w:ascii="Cambria Math" w:hAnsi="Cambria Math"/>
            <w:szCs w:val="24"/>
            <w:lang w:val="en-US"/>
          </w:rPr>
          <m:t>S</m:t>
        </m:r>
        <m:r>
          <w:rPr>
            <w:rFonts w:ascii="Cambria Math" w:hAnsi="Cambria Math"/>
            <w:szCs w:val="24"/>
          </w:rPr>
          <m:t>≤</m:t>
        </m:r>
        <m:f>
          <m:fPr>
            <m:ctrlPr>
              <w:rPr>
                <w:rFonts w:ascii="Cambria Math" w:hAnsi="Cambria Math"/>
                <w:i/>
                <w:szCs w:val="24"/>
              </w:rPr>
            </m:ctrlPr>
          </m:fPr>
          <m:num>
            <m:r>
              <w:rPr>
                <w:rFonts w:ascii="Cambria Math" w:hAnsi="Cambria Math"/>
                <w:szCs w:val="24"/>
              </w:rPr>
              <m:t>1</m:t>
            </m:r>
          </m:num>
          <m:den>
            <m:sSub>
              <m:sSubPr>
                <m:ctrlPr>
                  <w:rPr>
                    <w:rFonts w:ascii="Cambria Math" w:hAnsi="Cambria Math"/>
                    <w:i/>
                    <w:szCs w:val="24"/>
                  </w:rPr>
                </m:ctrlPr>
              </m:sSubPr>
              <m:e>
                <m:r>
                  <w:rPr>
                    <w:rFonts w:ascii="Cambria Math" w:hAnsi="Cambria Math"/>
                    <w:szCs w:val="24"/>
                  </w:rPr>
                  <m:t>k</m:t>
                </m:r>
              </m:e>
              <m:sub>
                <m:r>
                  <w:rPr>
                    <w:rFonts w:ascii="Cambria Math" w:hAnsi="Cambria Math"/>
                    <w:szCs w:val="24"/>
                  </w:rPr>
                  <m:t>u.b.</m:t>
                </m:r>
              </m:sub>
            </m:sSub>
          </m:den>
        </m:f>
        <m:sSub>
          <m:sSubPr>
            <m:ctrlPr>
              <w:rPr>
                <w:rFonts w:ascii="Cambria Math" w:hAnsi="Cambria Math"/>
                <w:i/>
                <w:szCs w:val="24"/>
              </w:rPr>
            </m:ctrlPr>
          </m:sSubPr>
          <m:e>
            <m:r>
              <w:rPr>
                <w:rFonts w:ascii="Cambria Math" w:hAnsi="Cambria Math"/>
                <w:szCs w:val="24"/>
              </w:rPr>
              <m:t>N</m:t>
            </m:r>
          </m:e>
          <m:sub>
            <m:r>
              <w:rPr>
                <w:rFonts w:ascii="Cambria Math" w:hAnsi="Cambria Math"/>
                <w:szCs w:val="24"/>
              </w:rPr>
              <m:t>cr</m:t>
            </m:r>
          </m:sub>
        </m:sSub>
      </m:oMath>
      <w:r w:rsidR="00C51668">
        <w:rPr>
          <w:szCs w:val="24"/>
        </w:rPr>
        <w:t xml:space="preserve"> ,</w:t>
      </w:r>
    </w:p>
    <w:p w14:paraId="574A6ED0" w14:textId="77777777" w:rsidR="006E1EFE" w:rsidRPr="00FE442C" w:rsidRDefault="006E1EFE" w:rsidP="006E1EFE">
      <w:pPr>
        <w:tabs>
          <w:tab w:val="left" w:pos="748"/>
        </w:tabs>
        <w:ind w:left="1122" w:hanging="1122"/>
        <w:jc w:val="both"/>
      </w:pPr>
      <w:r w:rsidRPr="00C82262">
        <w:rPr>
          <w:noProof/>
        </w:rPr>
        <mc:AlternateContent>
          <mc:Choice Requires="wps">
            <w:drawing>
              <wp:anchor distT="0" distB="0" distL="114300" distR="114300" simplePos="0" relativeHeight="251664384" behindDoc="0" locked="0" layoutInCell="1" allowOverlap="1" wp14:anchorId="6251D6E0" wp14:editId="78AD4216">
                <wp:simplePos x="0" y="0"/>
                <wp:positionH relativeFrom="column">
                  <wp:posOffset>5803722</wp:posOffset>
                </wp:positionH>
                <wp:positionV relativeFrom="paragraph">
                  <wp:posOffset>-333153</wp:posOffset>
                </wp:positionV>
                <wp:extent cx="445135" cy="279400"/>
                <wp:effectExtent l="1905" t="0" r="635" b="635"/>
                <wp:wrapNone/>
                <wp:docPr id="50"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821EC3" w14:textId="77777777" w:rsidR="00EF2C74" w:rsidRPr="00B11D73" w:rsidRDefault="00EF2C74" w:rsidP="006E1EFE">
                            <w:pPr>
                              <w:rPr>
                                <w:lang w:val="en-US"/>
                              </w:rPr>
                            </w:pPr>
                            <w:r>
                              <w:rPr>
                                <w:lang w:val="en-US"/>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1D6E0" id="Text Box 146" o:spid="_x0000_s1031" type="#_x0000_t202" style="position:absolute;left:0;text-align:left;margin-left:457pt;margin-top:-26.25pt;width:35.05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" stroked="f">
                <v:textbox>
                  <w:txbxContent>
                    <w:p w14:paraId="44821EC3" w14:textId="77777777" w:rsidR="00EF2C74" w:rsidRPr="00B11D73" w:rsidRDefault="00EF2C74" w:rsidP="006E1EFE">
                      <w:pPr>
                        <w:rPr>
                          <w:lang w:val="en-US"/>
                        </w:rPr>
                      </w:pPr>
                      <w:r>
                        <w:rPr>
                          <w:lang w:val="en-US"/>
                        </w:rPr>
                        <w:t>(10)</w:t>
                      </w:r>
                    </w:p>
                  </w:txbxContent>
                </v:textbox>
              </v:shape>
            </w:pict>
          </mc:Fallback>
        </mc:AlternateContent>
      </w:r>
      <w:r w:rsidRPr="00FE442C">
        <w:t>где</w:t>
      </w:r>
      <w:r w:rsidRPr="00FE442C">
        <w:tab/>
      </w:r>
      <m:oMath>
        <m:r>
          <w:rPr>
            <w:rFonts w:ascii="Cambria Math" w:hAnsi="Cambria Math"/>
            <w:szCs w:val="24"/>
          </w:rPr>
          <m:t>S</m:t>
        </m:r>
      </m:oMath>
      <w:r w:rsidRPr="00FE442C">
        <w:t> – эквивалентное продольное усилие в сечении трубопровода, МН;</w:t>
      </w:r>
    </w:p>
    <w:p w14:paraId="5D8A0D02" w14:textId="77777777" w:rsidR="006E1EFE" w:rsidRPr="00FE442C" w:rsidRDefault="006E1EFE" w:rsidP="006E1EFE">
      <w:pPr>
        <w:tabs>
          <w:tab w:val="left" w:pos="748"/>
        </w:tabs>
        <w:ind w:left="1122" w:hanging="1122"/>
        <w:jc w:val="both"/>
      </w:pPr>
      <w:r w:rsidRPr="00FE442C">
        <w:tab/>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cr</m:t>
            </m:r>
          </m:sub>
        </m:sSub>
      </m:oMath>
      <w:r w:rsidRPr="00FE442C">
        <w:rPr>
          <w:szCs w:val="24"/>
        </w:rPr>
        <w:t> – критическое продольное усилие, МН;</w:t>
      </w:r>
    </w:p>
    <w:p w14:paraId="1421F1B4" w14:textId="77777777" w:rsidR="006E1EFE" w:rsidRPr="00FE442C" w:rsidRDefault="004B38E9" w:rsidP="006E1EFE">
      <w:pPr>
        <w:ind w:left="1418" w:hanging="670"/>
        <w:jc w:val="both"/>
      </w:pPr>
      <m:oMath>
        <m:sSub>
          <m:sSubPr>
            <m:ctrlPr>
              <w:rPr>
                <w:rFonts w:ascii="Cambria Math" w:hAnsi="Cambria Math"/>
                <w:i/>
                <w:szCs w:val="24"/>
              </w:rPr>
            </m:ctrlPr>
          </m:sSubPr>
          <m:e>
            <m:r>
              <w:rPr>
                <w:rFonts w:ascii="Cambria Math" w:hAnsi="Cambria Math"/>
                <w:szCs w:val="24"/>
              </w:rPr>
              <m:t>k</m:t>
            </m:r>
          </m:e>
          <m:sub>
            <m:r>
              <w:rPr>
                <w:rFonts w:ascii="Cambria Math" w:hAnsi="Cambria Math"/>
                <w:szCs w:val="24"/>
              </w:rPr>
              <m:t>u.b.</m:t>
            </m:r>
          </m:sub>
        </m:sSub>
      </m:oMath>
      <w:r w:rsidR="006E1EFE" w:rsidRPr="00FE442C">
        <w:t xml:space="preserve"> – коэффициент запаса, принимаемый согласно п.12.5.1 </w:t>
      </w:r>
      <w:r w:rsidR="006E1EFE" w:rsidRPr="00FE442C">
        <w:rPr>
          <w:szCs w:val="24"/>
        </w:rPr>
        <w:t>ГОСТ Р 55990</w:t>
      </w:r>
      <w:r w:rsidR="006E1EFE" w:rsidRPr="00FE442C">
        <w:rPr>
          <w:szCs w:val="24"/>
        </w:rPr>
        <w:noBreakHyphen/>
        <w:t>2014</w:t>
      </w:r>
      <w:r w:rsidR="006E1EFE" w:rsidRPr="00FE442C">
        <w:t xml:space="preserve"> равным 1,1 для участков категории Н, 1,3 для участков категории С, В.</w:t>
      </w:r>
    </w:p>
    <w:p w14:paraId="7542300C" w14:textId="1C08857F" w:rsidR="006E1EFE" w:rsidRPr="00FE442C" w:rsidRDefault="006E1EFE" w:rsidP="006E1EFE">
      <w:pPr>
        <w:ind w:firstLine="709"/>
        <w:jc w:val="both"/>
        <w:rPr>
          <w:szCs w:val="24"/>
        </w:rPr>
      </w:pPr>
      <w:r w:rsidRPr="00FE442C">
        <w:rPr>
          <w:szCs w:val="24"/>
        </w:rPr>
        <w:t>Для прямолинейных участков и участков, выполненных упругим изгибом (при отсутствии компенсации продольных деформаций и дополнительных деформаций) продольное усилие вычисляется по формуле 12.39 ГОСТ Р 55990</w:t>
      </w:r>
      <w:r w:rsidRPr="00FE442C">
        <w:rPr>
          <w:szCs w:val="24"/>
        </w:rPr>
        <w:noBreakHyphen/>
        <w:t>2014:</w:t>
      </w:r>
    </w:p>
    <w:p w14:paraId="073A3C44" w14:textId="54018D5F" w:rsidR="006E1EFE" w:rsidRPr="00FE442C" w:rsidRDefault="006E1EFE" w:rsidP="006E1EFE">
      <w:pPr>
        <w:ind w:left="709"/>
        <w:jc w:val="center"/>
        <w:rPr>
          <w:szCs w:val="24"/>
        </w:rPr>
      </w:pPr>
      <m:oMathPara>
        <m:oMath>
          <m:r>
            <w:rPr>
              <w:rFonts w:ascii="Cambria Math" w:hAnsi="Cambria Math"/>
              <w:szCs w:val="24"/>
              <w:lang w:val="en-US"/>
            </w:rPr>
            <m:t>S</m:t>
          </m:r>
          <m:r>
            <w:rPr>
              <w:rFonts w:ascii="Cambria Math" w:hAnsi="Cambria Math"/>
              <w:szCs w:val="24"/>
            </w:rPr>
            <m:t>=α</m:t>
          </m:r>
          <m:r>
            <w:rPr>
              <w:rFonts w:ascii="Cambria Math" w:hAnsi="Cambria Math"/>
              <w:szCs w:val="24"/>
              <w:lang w:val="en-US"/>
            </w:rPr>
            <m:t>EΔT</m:t>
          </m:r>
          <m:sSub>
            <m:sSubPr>
              <m:ctrlPr>
                <w:rPr>
                  <w:rFonts w:ascii="Cambria Math" w:hAnsi="Cambria Math"/>
                  <w:i/>
                  <w:szCs w:val="24"/>
                  <w:lang w:val="en-US"/>
                </w:rPr>
              </m:ctrlPr>
            </m:sSubPr>
            <m:e>
              <m:r>
                <w:rPr>
                  <w:rFonts w:ascii="Cambria Math" w:hAnsi="Cambria Math"/>
                  <w:szCs w:val="24"/>
                  <w:lang w:val="en-US"/>
                </w:rPr>
                <m:t>A</m:t>
              </m:r>
            </m:e>
            <m:sub>
              <m:r>
                <w:rPr>
                  <w:rFonts w:ascii="Cambria Math" w:hAnsi="Cambria Math"/>
                  <w:szCs w:val="24"/>
                  <w:lang w:val="en-US"/>
                </w:rPr>
                <m:t>s</m:t>
              </m:r>
            </m:sub>
          </m:sSub>
          <m:r>
            <w:rPr>
              <w:rFonts w:ascii="Cambria Math" w:hAnsi="Cambria Math"/>
              <w:szCs w:val="24"/>
            </w:rPr>
            <m:t>+</m:t>
          </m:r>
          <m:d>
            <m:dPr>
              <m:ctrlPr>
                <w:rPr>
                  <w:rFonts w:ascii="Cambria Math" w:hAnsi="Cambria Math"/>
                  <w:i/>
                  <w:szCs w:val="24"/>
                </w:rPr>
              </m:ctrlPr>
            </m:dPr>
            <m:e>
              <m:r>
                <w:rPr>
                  <w:rFonts w:ascii="Cambria Math" w:hAnsi="Cambria Math"/>
                  <w:szCs w:val="24"/>
                </w:rPr>
                <m:t>1-2μ</m:t>
              </m:r>
            </m:e>
          </m:d>
          <m:sSub>
            <m:sSubPr>
              <m:ctrlPr>
                <w:rPr>
                  <w:rFonts w:ascii="Cambria Math" w:hAnsi="Cambria Math"/>
                  <w:i/>
                  <w:szCs w:val="24"/>
                </w:rPr>
              </m:ctrlPr>
            </m:sSubPr>
            <m:e>
              <m:r>
                <w:rPr>
                  <w:rFonts w:ascii="Cambria Math" w:hAnsi="Cambria Math"/>
                  <w:szCs w:val="24"/>
                </w:rPr>
                <m:t>A</m:t>
              </m:r>
            </m:e>
            <m:sub>
              <m:r>
                <w:rPr>
                  <w:rFonts w:ascii="Cambria Math" w:hAnsi="Cambria Math"/>
                  <w:szCs w:val="24"/>
                </w:rPr>
                <m:t>i</m:t>
              </m:r>
            </m:sub>
          </m:sSub>
          <m:sSub>
            <m:sSubPr>
              <m:ctrlPr>
                <w:rPr>
                  <w:rFonts w:ascii="Cambria Math" w:hAnsi="Cambria Math"/>
                  <w:i/>
                  <w:szCs w:val="24"/>
                  <w:lang w:val="en-US"/>
                </w:rPr>
              </m:ctrlPr>
            </m:sSubPr>
            <m:e>
              <m:r>
                <w:rPr>
                  <w:rFonts w:ascii="Cambria Math" w:hAnsi="Cambria Math"/>
                  <w:szCs w:val="24"/>
                  <w:lang w:val="en-US"/>
                </w:rPr>
                <m:t>γ</m:t>
              </m:r>
            </m:e>
            <m:sub>
              <m:r>
                <w:rPr>
                  <w:rFonts w:ascii="Cambria Math" w:hAnsi="Cambria Math"/>
                  <w:szCs w:val="24"/>
                  <w:lang w:val="en-US"/>
                </w:rPr>
                <m:t>fp</m:t>
              </m:r>
            </m:sub>
          </m:sSub>
          <m:r>
            <w:rPr>
              <w:rFonts w:ascii="Cambria Math" w:hAnsi="Cambria Math"/>
              <w:szCs w:val="24"/>
              <w:lang w:val="en-US"/>
            </w:rPr>
            <m:t>p</m:t>
          </m:r>
          <m:r>
            <w:rPr>
              <w:rFonts w:ascii="Cambria Math" w:hAnsi="Cambria Math"/>
              <w:szCs w:val="24"/>
            </w:rPr>
            <m:t xml:space="preserve">  ,</m:t>
          </m:r>
        </m:oMath>
      </m:oMathPara>
    </w:p>
    <w:p w14:paraId="6026B293" w14:textId="0DF61D53" w:rsidR="006E1EFE" w:rsidRPr="00FE442C" w:rsidRDefault="00B633B0" w:rsidP="006E1EFE">
      <w:pPr>
        <w:tabs>
          <w:tab w:val="left" w:pos="748"/>
        </w:tabs>
        <w:ind w:left="1122" w:hanging="1122"/>
        <w:jc w:val="both"/>
      </w:pPr>
      <w:r>
        <w:rPr>
          <w:noProof/>
        </w:rPr>
        <mc:AlternateContent>
          <mc:Choice Requires="wps">
            <w:drawing>
              <wp:anchor distT="0" distB="0" distL="114300" distR="114300" simplePos="0" relativeHeight="251663360" behindDoc="0" locked="0" layoutInCell="1" allowOverlap="1" wp14:anchorId="29CD49B8" wp14:editId="622212D1">
                <wp:simplePos x="0" y="0"/>
                <wp:positionH relativeFrom="column">
                  <wp:posOffset>5763260</wp:posOffset>
                </wp:positionH>
                <wp:positionV relativeFrom="paragraph">
                  <wp:posOffset>-244144</wp:posOffset>
                </wp:positionV>
                <wp:extent cx="445135" cy="279400"/>
                <wp:effectExtent l="0" t="2540" r="0" b="3810"/>
                <wp:wrapNone/>
                <wp:docPr id="49"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E2EE57" w14:textId="77777777" w:rsidR="00EF2C74" w:rsidRPr="00B11D73" w:rsidRDefault="00EF2C74" w:rsidP="006E1EFE">
                            <w:pPr>
                              <w:jc w:val="right"/>
                              <w:rPr>
                                <w:lang w:val="en-US"/>
                              </w:rPr>
                            </w:pPr>
                            <w:r>
                              <w:rPr>
                                <w:lang w:val="en-US"/>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CD49B8" id="Text Box 145" o:spid="_x0000_s1032" type="#_x0000_t202" style="position:absolute;left:0;text-align:left;margin-left:453.8pt;margin-top:-19.2pt;width:35.05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" stroked="f">
                <v:textbox>
                  <w:txbxContent>
                    <w:p w14:paraId="4EE2EE57" w14:textId="77777777" w:rsidR="00EF2C74" w:rsidRPr="00B11D73" w:rsidRDefault="00EF2C74" w:rsidP="006E1EFE">
                      <w:pPr>
                        <w:jc w:val="right"/>
                        <w:rPr>
                          <w:lang w:val="en-US"/>
                        </w:rPr>
                      </w:pPr>
                      <w:r>
                        <w:rPr>
                          <w:lang w:val="en-US"/>
                        </w:rPr>
                        <w:t>(11)</w:t>
                      </w:r>
                    </w:p>
                  </w:txbxContent>
                </v:textbox>
              </v:shape>
            </w:pict>
          </mc:Fallback>
        </mc:AlternateContent>
      </w:r>
      <w:r w:rsidR="006E1EFE" w:rsidRPr="00FE442C">
        <w:t>где</w:t>
      </w:r>
      <w:r w:rsidR="006E1EFE" w:rsidRPr="00FE442C">
        <w:tab/>
      </w:r>
      <m:oMath>
        <m:sSub>
          <m:sSubPr>
            <m:ctrlPr>
              <w:rPr>
                <w:rFonts w:ascii="Cambria Math" w:hAnsi="Cambria Math"/>
                <w:i/>
                <w:szCs w:val="24"/>
                <w:lang w:val="en-US"/>
              </w:rPr>
            </m:ctrlPr>
          </m:sSubPr>
          <m:e>
            <m:r>
              <w:rPr>
                <w:rFonts w:ascii="Cambria Math" w:hAnsi="Cambria Math"/>
                <w:szCs w:val="24"/>
                <w:lang w:val="en-US"/>
              </w:rPr>
              <m:t>A</m:t>
            </m:r>
          </m:e>
          <m:sub>
            <m:r>
              <w:rPr>
                <w:rFonts w:ascii="Cambria Math" w:hAnsi="Cambria Math"/>
                <w:szCs w:val="24"/>
                <w:lang w:val="en-US"/>
              </w:rPr>
              <m:t>s</m:t>
            </m:r>
          </m:sub>
        </m:sSub>
      </m:oMath>
      <w:r w:rsidR="006E1EFE" w:rsidRPr="00FE442C">
        <w:t> – площадь поперечного сечения трубы, м</w:t>
      </w:r>
      <w:r w:rsidR="006E1EFE" w:rsidRPr="00FE442C">
        <w:rPr>
          <w:vertAlign w:val="superscript"/>
        </w:rPr>
        <w:t>2</w:t>
      </w:r>
      <w:r w:rsidR="006E1EFE" w:rsidRPr="00FE442C">
        <w:t>;</w:t>
      </w:r>
    </w:p>
    <w:p w14:paraId="479DA23F" w14:textId="77777777" w:rsidR="006E1EFE" w:rsidRPr="00FE442C" w:rsidRDefault="006E1EFE" w:rsidP="006E1EFE">
      <w:pPr>
        <w:tabs>
          <w:tab w:val="left" w:pos="748"/>
        </w:tabs>
        <w:ind w:left="1122" w:hanging="1122"/>
        <w:jc w:val="both"/>
      </w:pPr>
      <w:r w:rsidRPr="00FE442C">
        <w:tab/>
      </w: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i</m:t>
            </m:r>
          </m:sub>
        </m:sSub>
      </m:oMath>
      <w:r w:rsidRPr="00FE442C">
        <w:rPr>
          <w:szCs w:val="24"/>
        </w:rPr>
        <w:t> – площадь поперечного сечения трубопровода в свету, м</w:t>
      </w:r>
      <w:r w:rsidRPr="00FE442C">
        <w:rPr>
          <w:szCs w:val="24"/>
          <w:vertAlign w:val="superscript"/>
        </w:rPr>
        <w:t>2</w:t>
      </w:r>
      <w:r w:rsidRPr="00FE442C">
        <w:rPr>
          <w:szCs w:val="24"/>
        </w:rPr>
        <w:t>.</w:t>
      </w:r>
    </w:p>
    <w:p w14:paraId="0566137F" w14:textId="4E9ACF67" w:rsidR="006E1EFE" w:rsidRPr="00FE442C" w:rsidRDefault="006E1EFE" w:rsidP="006E1EFE">
      <w:pPr>
        <w:ind w:firstLine="709"/>
        <w:jc w:val="both"/>
        <w:rPr>
          <w:szCs w:val="24"/>
        </w:rPr>
      </w:pPr>
      <w:r>
        <w:rPr>
          <w:noProof/>
        </w:rPr>
        <mc:AlternateContent>
          <mc:Choice Requires="wps">
            <w:drawing>
              <wp:anchor distT="0" distB="0" distL="114300" distR="114300" simplePos="0" relativeHeight="251665408" behindDoc="0" locked="0" layoutInCell="1" allowOverlap="1" wp14:anchorId="4D14C4BC" wp14:editId="7BB94A10">
                <wp:simplePos x="0" y="0"/>
                <wp:positionH relativeFrom="column">
                  <wp:posOffset>5710445</wp:posOffset>
                </wp:positionH>
                <wp:positionV relativeFrom="paragraph">
                  <wp:posOffset>163830</wp:posOffset>
                </wp:positionV>
                <wp:extent cx="445135" cy="279400"/>
                <wp:effectExtent l="2540" t="1905" r="0" b="4445"/>
                <wp:wrapNone/>
                <wp:docPr id="48"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DE4EBA" w14:textId="77777777" w:rsidR="00EF2C74" w:rsidRPr="00B11D73" w:rsidRDefault="00EF2C74" w:rsidP="006E1EFE">
                            <w:pPr>
                              <w:rPr>
                                <w:lang w:val="en-US"/>
                              </w:rPr>
                            </w:pPr>
                            <w:r>
                              <w:rPr>
                                <w:lang w:val="en-US"/>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4C4BC" id="Text Box 147" o:spid="_x0000_s1033" type="#_x0000_t202" style="position:absolute;left:0;text-align:left;margin-left:449.65pt;margin-top:12.9pt;width:35.05pt;height: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" stroked="f">
                <v:textbox>
                  <w:txbxContent>
                    <w:p w14:paraId="72DE4EBA" w14:textId="77777777" w:rsidR="00EF2C74" w:rsidRPr="00B11D73" w:rsidRDefault="00EF2C74" w:rsidP="006E1EFE">
                      <w:pPr>
                        <w:rPr>
                          <w:lang w:val="en-US"/>
                        </w:rPr>
                      </w:pPr>
                      <w:r>
                        <w:rPr>
                          <w:lang w:val="en-US"/>
                        </w:rPr>
                        <w:t>(12)</w:t>
                      </w:r>
                    </w:p>
                  </w:txbxContent>
                </v:textbox>
              </v:shape>
            </w:pict>
          </mc:Fallback>
        </mc:AlternateContent>
      </w:r>
      <w:r w:rsidRPr="00FE442C">
        <w:rPr>
          <w:szCs w:val="24"/>
        </w:rPr>
        <w:t>Критическое продольное усилие вычисляется по формуле 12.40 ГОСТ Р 55990</w:t>
      </w:r>
      <w:r w:rsidRPr="00FE442C">
        <w:rPr>
          <w:szCs w:val="24"/>
        </w:rPr>
        <w:noBreakHyphen/>
        <w:t>2014</w:t>
      </w:r>
    </w:p>
    <w:p w14:paraId="3806A2FD" w14:textId="6DE404FF" w:rsidR="006E1EFE" w:rsidRPr="00FE442C" w:rsidRDefault="004B38E9" w:rsidP="006E1EFE">
      <w:pPr>
        <w:ind w:left="709"/>
        <w:jc w:val="center"/>
        <w:rPr>
          <w:szCs w:val="24"/>
        </w:rPr>
      </w:pPr>
      <m:oMathPara>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cr</m:t>
              </m:r>
            </m:sub>
          </m:sSub>
          <m:r>
            <w:rPr>
              <w:rFonts w:ascii="Cambria Math" w:hAnsi="Cambria Math"/>
              <w:szCs w:val="24"/>
            </w:rPr>
            <m:t>=0,372</m:t>
          </m:r>
          <m:sSup>
            <m:sSupPr>
              <m:ctrlPr>
                <w:rPr>
                  <w:rFonts w:ascii="Cambria Math" w:hAnsi="Cambria Math"/>
                  <w:i/>
                  <w:szCs w:val="24"/>
                </w:rPr>
              </m:ctrlPr>
            </m:sSupPr>
            <m:e>
              <m:r>
                <w:rPr>
                  <w:rFonts w:ascii="Cambria Math" w:hAnsi="Cambria Math"/>
                  <w:szCs w:val="24"/>
                </w:rPr>
                <m:t>q</m:t>
              </m:r>
            </m:e>
            <m:sup>
              <m:r>
                <w:rPr>
                  <w:rFonts w:ascii="Cambria Math" w:hAnsi="Cambria Math"/>
                  <w:szCs w:val="24"/>
                </w:rPr>
                <m:t>*</m:t>
              </m:r>
            </m:sup>
          </m:sSup>
          <m:sSub>
            <m:sSubPr>
              <m:ctrlPr>
                <w:rPr>
                  <w:rFonts w:ascii="Cambria Math" w:hAnsi="Cambria Math"/>
                  <w:i/>
                  <w:szCs w:val="24"/>
                  <w:lang w:val="en-US"/>
                </w:rPr>
              </m:ctrlPr>
            </m:sSubPr>
            <m:e>
              <m:r>
                <w:rPr>
                  <w:rFonts w:ascii="Cambria Math" w:hAnsi="Cambria Math"/>
                  <w:szCs w:val="24"/>
                  <w:lang w:val="en-US"/>
                </w:rPr>
                <m:t>ρ</m:t>
              </m:r>
            </m:e>
            <m:sub>
              <m:r>
                <w:rPr>
                  <w:rFonts w:ascii="Cambria Math" w:hAnsi="Cambria Math"/>
                  <w:szCs w:val="24"/>
                </w:rPr>
                <m:t>0</m:t>
              </m:r>
            </m:sub>
          </m:sSub>
          <m:r>
            <w:rPr>
              <w:rFonts w:ascii="Cambria Math" w:hAnsi="Cambria Math"/>
              <w:szCs w:val="24"/>
            </w:rPr>
            <m:t xml:space="preserve"> ,</m:t>
          </m:r>
        </m:oMath>
      </m:oMathPara>
    </w:p>
    <w:p w14:paraId="71A7920F" w14:textId="77777777" w:rsidR="006E1EFE" w:rsidRPr="00FE442C" w:rsidRDefault="006E1EFE" w:rsidP="006E1EFE">
      <w:pPr>
        <w:tabs>
          <w:tab w:val="left" w:pos="748"/>
        </w:tabs>
        <w:ind w:left="1122" w:hanging="1122"/>
        <w:jc w:val="both"/>
      </w:pPr>
      <w:r w:rsidRPr="00FE442C">
        <w:t>где</w:t>
      </w:r>
      <w:r w:rsidRPr="00FE442C">
        <w:tab/>
      </w:r>
      <m:oMath>
        <m:sSup>
          <m:sSupPr>
            <m:ctrlPr>
              <w:rPr>
                <w:rFonts w:ascii="Cambria Math" w:hAnsi="Cambria Math"/>
                <w:i/>
                <w:szCs w:val="24"/>
              </w:rPr>
            </m:ctrlPr>
          </m:sSupPr>
          <m:e>
            <m:r>
              <w:rPr>
                <w:rFonts w:ascii="Cambria Math" w:hAnsi="Cambria Math"/>
                <w:szCs w:val="24"/>
              </w:rPr>
              <m:t>q</m:t>
            </m:r>
          </m:e>
          <m:sup>
            <m:r>
              <w:rPr>
                <w:rFonts w:ascii="Cambria Math" w:hAnsi="Cambria Math"/>
                <w:szCs w:val="24"/>
              </w:rPr>
              <m:t>*</m:t>
            </m:r>
          </m:sup>
        </m:sSup>
        <m:r>
          <w:rPr>
            <w:rFonts w:ascii="Cambria Math" w:hAnsi="Cambria Math"/>
            <w:szCs w:val="24"/>
          </w:rPr>
          <m:t>=w+</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s</m:t>
            </m:r>
          </m:sub>
          <m:sup>
            <m:r>
              <w:rPr>
                <w:rFonts w:ascii="Cambria Math" w:hAnsi="Cambria Math"/>
                <w:szCs w:val="24"/>
              </w:rPr>
              <m:t>*</m:t>
            </m:r>
          </m:sup>
        </m:sSubSup>
      </m:oMath>
      <w:r w:rsidRPr="00FE442C">
        <w:t> – предельное погонное сопротивление, МН/м;</w:t>
      </w:r>
    </w:p>
    <w:p w14:paraId="449B3499" w14:textId="77777777" w:rsidR="006E1EFE" w:rsidRPr="00FE442C" w:rsidRDefault="006E1EFE" w:rsidP="006E1EFE">
      <w:pPr>
        <w:ind w:left="1134" w:hanging="425"/>
        <w:jc w:val="both"/>
        <w:rPr>
          <w:szCs w:val="24"/>
        </w:rPr>
      </w:pPr>
      <m:oMath>
        <m:r>
          <w:rPr>
            <w:rFonts w:ascii="Cambria Math" w:hAnsi="Cambria Math"/>
            <w:szCs w:val="24"/>
          </w:rPr>
          <m:t>w</m:t>
        </m:r>
      </m:oMath>
      <w:r w:rsidRPr="00FE442C">
        <w:rPr>
          <w:szCs w:val="24"/>
        </w:rPr>
        <w:t> – погонный вес трубопровода, МН/м;</w:t>
      </w:r>
    </w:p>
    <w:p w14:paraId="113DA1D5" w14:textId="77777777" w:rsidR="006E1EFE" w:rsidRPr="00FE442C" w:rsidRDefault="004B38E9" w:rsidP="006E1EFE">
      <w:pPr>
        <w:ind w:firstLine="709"/>
        <w:jc w:val="both"/>
        <w:rPr>
          <w:szCs w:val="24"/>
        </w:rPr>
      </w:pPr>
      <m:oMath>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s</m:t>
            </m:r>
          </m:sub>
          <m:sup>
            <m:r>
              <w:rPr>
                <w:rFonts w:ascii="Cambria Math" w:hAnsi="Cambria Math"/>
                <w:szCs w:val="24"/>
              </w:rPr>
              <m:t>*</m:t>
            </m:r>
          </m:sup>
        </m:sSubSup>
      </m:oMath>
      <w:r w:rsidR="006E1EFE" w:rsidRPr="00FE442C">
        <w:t> </w:t>
      </w:r>
      <w:r w:rsidR="006E1EFE" w:rsidRPr="00FE442C">
        <w:noBreakHyphen/>
        <w:t> предельная несущая способность грунта при выпучивании трубопровода, МН/м;</w:t>
      </w:r>
    </w:p>
    <w:p w14:paraId="04763077" w14:textId="77777777" w:rsidR="006E1EFE" w:rsidRPr="00FE442C" w:rsidRDefault="004B38E9" w:rsidP="006E1EFE">
      <w:pPr>
        <w:ind w:left="1134" w:hanging="425"/>
        <w:jc w:val="both"/>
        <w:rPr>
          <w:szCs w:val="24"/>
        </w:rPr>
      </w:pPr>
      <m:oMath>
        <m:sSub>
          <m:sSubPr>
            <m:ctrlPr>
              <w:rPr>
                <w:rFonts w:ascii="Cambria Math" w:hAnsi="Cambria Math"/>
                <w:i/>
                <w:szCs w:val="24"/>
                <w:lang w:val="en-US"/>
              </w:rPr>
            </m:ctrlPr>
          </m:sSubPr>
          <m:e>
            <m:r>
              <w:rPr>
                <w:rFonts w:ascii="Cambria Math" w:hAnsi="Cambria Math"/>
                <w:szCs w:val="24"/>
                <w:lang w:val="en-US"/>
              </w:rPr>
              <m:t>ρ</m:t>
            </m:r>
          </m:e>
          <m:sub>
            <m:r>
              <w:rPr>
                <w:rFonts w:ascii="Cambria Math" w:hAnsi="Cambria Math"/>
                <w:szCs w:val="24"/>
              </w:rPr>
              <m:t>0</m:t>
            </m:r>
          </m:sub>
        </m:sSub>
      </m:oMath>
      <w:r w:rsidR="006E1EFE" w:rsidRPr="00FE442C">
        <w:noBreakHyphen/>
        <w:t> расчетный радиус кривизны оси трубопровода, м.</w:t>
      </w:r>
    </w:p>
    <w:p w14:paraId="452DEEAA" w14:textId="77777777" w:rsidR="006E1EFE" w:rsidRPr="00FE442C" w:rsidRDefault="006E1EFE" w:rsidP="006E1EFE">
      <w:pPr>
        <w:ind w:firstLine="709"/>
        <w:jc w:val="both"/>
        <w:rPr>
          <w:szCs w:val="24"/>
        </w:rPr>
      </w:pPr>
      <w:r>
        <w:rPr>
          <w:noProof/>
        </w:rPr>
        <mc:AlternateContent>
          <mc:Choice Requires="wps">
            <w:drawing>
              <wp:anchor distT="0" distB="0" distL="114300" distR="114300" simplePos="0" relativeHeight="251666432" behindDoc="0" locked="0" layoutInCell="1" allowOverlap="1" wp14:anchorId="2588E645" wp14:editId="0FF6A0A3">
                <wp:simplePos x="0" y="0"/>
                <wp:positionH relativeFrom="column">
                  <wp:posOffset>5786120</wp:posOffset>
                </wp:positionH>
                <wp:positionV relativeFrom="paragraph">
                  <wp:posOffset>526282</wp:posOffset>
                </wp:positionV>
                <wp:extent cx="445135" cy="279400"/>
                <wp:effectExtent l="3810" t="1905" r="0" b="4445"/>
                <wp:wrapNone/>
                <wp:docPr id="4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7F2E94" w14:textId="77777777" w:rsidR="00EF2C74" w:rsidRPr="00B11D73" w:rsidRDefault="00EF2C74" w:rsidP="006E1EFE">
                            <w:pPr>
                              <w:rPr>
                                <w:lang w:val="en-US"/>
                              </w:rPr>
                            </w:pPr>
                            <w:r>
                              <w:rPr>
                                <w:lang w:val="en-US"/>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8E645" id="Text Box 148" o:spid="_x0000_s1034" type="#_x0000_t202" style="position:absolute;left:0;text-align:left;margin-left:455.6pt;margin-top:41.45pt;width:35.05pt;height: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" stroked="f">
                <v:textbox>
                  <w:txbxContent>
                    <w:p w14:paraId="557F2E94" w14:textId="77777777" w:rsidR="00EF2C74" w:rsidRPr="00B11D73" w:rsidRDefault="00EF2C74" w:rsidP="006E1EFE">
                      <w:pPr>
                        <w:rPr>
                          <w:lang w:val="en-US"/>
                        </w:rPr>
                      </w:pPr>
                      <w:r>
                        <w:rPr>
                          <w:lang w:val="en-US"/>
                        </w:rPr>
                        <w:t>(13)</w:t>
                      </w:r>
                    </w:p>
                  </w:txbxContent>
                </v:textbox>
              </v:shape>
            </w:pict>
          </mc:Fallback>
        </mc:AlternateContent>
      </w:r>
      <w:r w:rsidRPr="00FE442C">
        <w:rPr>
          <w:szCs w:val="24"/>
        </w:rPr>
        <w:t>Предельная несущая способность грунта, в виду отсутствия достоверных данных по трассе трубопровода, вычисляется из худшего условия согласно п.12.5.6 ГОСТ Р 55990</w:t>
      </w:r>
      <w:r w:rsidRPr="00FE442C">
        <w:rPr>
          <w:szCs w:val="24"/>
        </w:rPr>
        <w:noBreakHyphen/>
        <w:t xml:space="preserve">2014 как для несвязанных </w:t>
      </w:r>
      <w:r>
        <w:rPr>
          <w:szCs w:val="24"/>
        </w:rPr>
        <w:t>слабонесущих грунтов по формуле:</w:t>
      </w:r>
    </w:p>
    <w:p w14:paraId="0E29DAC2" w14:textId="5E5E566C" w:rsidR="006E1EFE" w:rsidRPr="00FE442C" w:rsidRDefault="004B38E9" w:rsidP="006E1EFE">
      <w:pPr>
        <w:ind w:left="1134"/>
        <w:jc w:val="center"/>
        <w:rPr>
          <w:i/>
          <w:szCs w:val="24"/>
        </w:rPr>
      </w:pPr>
      <m:oMathPara>
        <m:oMath>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s</m:t>
              </m:r>
            </m:sub>
            <m:sup>
              <m:r>
                <w:rPr>
                  <w:rFonts w:ascii="Cambria Math" w:hAnsi="Cambria Math"/>
                  <w:szCs w:val="24"/>
                </w:rPr>
                <m:t>*</m:t>
              </m:r>
            </m:sup>
          </m:sSubSup>
          <m:r>
            <w:rPr>
              <w:rFonts w:ascii="Cambria Math" w:hAnsi="Cambria Math"/>
              <w:szCs w:val="24"/>
            </w:rPr>
            <m:t>=γ</m:t>
          </m:r>
          <m:r>
            <w:rPr>
              <w:rFonts w:ascii="Cambria Math" w:hAnsi="Cambria Math"/>
              <w:szCs w:val="24"/>
              <w:lang w:val="en-US"/>
            </w:rPr>
            <m:t>HD</m:t>
          </m:r>
          <m:d>
            <m:dPr>
              <m:ctrlPr>
                <w:rPr>
                  <w:rFonts w:ascii="Cambria Math" w:hAnsi="Cambria Math"/>
                  <w:i/>
                  <w:szCs w:val="24"/>
                </w:rPr>
              </m:ctrlPr>
            </m:dPr>
            <m:e>
              <m:r>
                <w:rPr>
                  <w:rFonts w:ascii="Cambria Math" w:hAnsi="Cambria Math"/>
                  <w:szCs w:val="24"/>
                </w:rPr>
                <m:t>1+</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H.s.</m:t>
                  </m:r>
                </m:sub>
              </m:sSub>
              <m:f>
                <m:fPr>
                  <m:ctrlPr>
                    <w:rPr>
                      <w:rFonts w:ascii="Cambria Math" w:hAnsi="Cambria Math"/>
                      <w:i/>
                      <w:szCs w:val="24"/>
                    </w:rPr>
                  </m:ctrlPr>
                </m:fPr>
                <m:num>
                  <m:r>
                    <w:rPr>
                      <w:rFonts w:ascii="Cambria Math" w:hAnsi="Cambria Math"/>
                      <w:szCs w:val="24"/>
                    </w:rPr>
                    <m:t>H</m:t>
                  </m:r>
                </m:num>
                <m:den>
                  <m:r>
                    <w:rPr>
                      <w:rFonts w:ascii="Cambria Math" w:hAnsi="Cambria Math"/>
                      <w:szCs w:val="24"/>
                    </w:rPr>
                    <m:t>D</m:t>
                  </m:r>
                </m:den>
              </m:f>
            </m:e>
          </m:d>
          <m:r>
            <w:rPr>
              <w:rFonts w:ascii="Cambria Math" w:hAnsi="Cambria Math"/>
              <w:szCs w:val="24"/>
            </w:rPr>
            <m:t>,</m:t>
          </m:r>
        </m:oMath>
      </m:oMathPara>
    </w:p>
    <w:p w14:paraId="76BA06A3" w14:textId="77777777" w:rsidR="006E1EFE" w:rsidRPr="00FE442C" w:rsidRDefault="006E1EFE" w:rsidP="006E1EFE">
      <w:pPr>
        <w:pStyle w:val="a7"/>
      </w:pPr>
      <w:r w:rsidRPr="00FE442C">
        <w:t>где</w:t>
      </w:r>
      <w:r w:rsidRPr="00FE442C">
        <w:tab/>
      </w:r>
      <m:oMath>
        <m:r>
          <w:rPr>
            <w:rFonts w:ascii="Cambria Math" w:hAnsi="Cambria Math"/>
            <w:szCs w:val="24"/>
          </w:rPr>
          <m:t>γ</m:t>
        </m:r>
      </m:oMath>
      <w:r w:rsidRPr="00FE442C">
        <w:t> – расчетный удельный вес засыпки (принимается из условия плотности грунта засыпки не менее 1600 кг/м</w:t>
      </w:r>
      <w:r w:rsidRPr="004D7B8D">
        <w:t>3</w:t>
      </w:r>
      <w:r w:rsidRPr="00FE442C">
        <w:t>), МН/м</w:t>
      </w:r>
      <w:r w:rsidRPr="004D7B8D">
        <w:t>3</w:t>
      </w:r>
      <w:r w:rsidRPr="00FE442C">
        <w:t>;</w:t>
      </w:r>
    </w:p>
    <w:p w14:paraId="599D83F7" w14:textId="77777777" w:rsidR="006E1EFE" w:rsidRPr="004D7B8D" w:rsidRDefault="006E1EFE" w:rsidP="006E1EFE">
      <w:pPr>
        <w:pStyle w:val="a7"/>
      </w:pPr>
      <m:oMath>
        <m:r>
          <m:rPr>
            <m:sty m:val="p"/>
          </m:rPr>
          <w:rPr>
            <w:rFonts w:ascii="Cambria Math" w:hAnsi="Cambria Math"/>
          </w:rPr>
          <m:t>H</m:t>
        </m:r>
      </m:oMath>
      <w:r w:rsidRPr="004D7B8D">
        <w:t> – глубина засыпки от поверхности грунта до верха трубы (принимается равной не менее 1 метра), м;</w:t>
      </w:r>
    </w:p>
    <w:p w14:paraId="0ADC722D" w14:textId="77777777" w:rsidR="006E1EFE" w:rsidRPr="004D7B8D" w:rsidRDefault="006E1EFE" w:rsidP="006E1EFE">
      <w:pPr>
        <w:pStyle w:val="a7"/>
      </w:pPr>
      <m:oMath>
        <m:r>
          <m:rPr>
            <m:sty m:val="p"/>
          </m:rPr>
          <w:rPr>
            <w:rFonts w:ascii="Cambria Math" w:hAnsi="Cambria Math"/>
          </w:rPr>
          <m:t>D</m:t>
        </m:r>
      </m:oMath>
      <w:r w:rsidRPr="004D7B8D">
        <w:t> – наружный диаметр трубопровода, м;</w:t>
      </w:r>
    </w:p>
    <w:p w14:paraId="4614DAD9" w14:textId="77777777" w:rsidR="006E1EFE" w:rsidRPr="004D7B8D" w:rsidRDefault="004B38E9" w:rsidP="006E1EFE">
      <w:pPr>
        <w:pStyle w:val="a7"/>
      </w:pP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H.s.</m:t>
            </m:r>
          </m:sub>
        </m:sSub>
      </m:oMath>
      <w:r w:rsidR="006E1EFE" w:rsidRPr="004D7B8D">
        <w:noBreakHyphen/>
        <w:t> коэффициент учета высоты засыпки для песчаных грунтов, принимается равным 0,1 как для слабонесущих грунтов (по наиболее опасному расчетному случаю), м.</w:t>
      </w:r>
    </w:p>
    <w:p w14:paraId="291CA102" w14:textId="3C214E46" w:rsidR="00EF2C74" w:rsidRDefault="006E1EFE" w:rsidP="006E1EFE">
      <w:pPr>
        <w:pStyle w:val="a7"/>
      </w:pPr>
      <w:r w:rsidRPr="004D7B8D">
        <w:t>Результаты расчета подземных трубопроводов на прочность указаны в таблице 2.7.</w:t>
      </w:r>
    </w:p>
    <w:p w14:paraId="64C4A626" w14:textId="77777777" w:rsidR="00EF2C74" w:rsidRDefault="00EF2C74">
      <w:r>
        <w:br w:type="page"/>
      </w:r>
    </w:p>
    <w:p w14:paraId="4A598BF6" w14:textId="77777777" w:rsidR="006E1EFE" w:rsidRPr="004D7B8D" w:rsidRDefault="006E1EFE" w:rsidP="006E1EFE">
      <w:pPr>
        <w:jc w:val="both"/>
        <w:rPr>
          <w:szCs w:val="24"/>
        </w:rPr>
      </w:pPr>
      <w:r w:rsidRPr="004D7B8D">
        <w:rPr>
          <w:szCs w:val="24"/>
        </w:rPr>
        <w:lastRenderedPageBreak/>
        <w:t>Таблица 2.7 – Результаты расчета подземных трубопроводов по условию устойчивости</w:t>
      </w:r>
    </w:p>
    <w:tbl>
      <w:tblPr>
        <w:tblStyle w:val="affff"/>
        <w:tblW w:w="4888" w:type="pct"/>
        <w:tblInd w:w="108" w:type="dxa"/>
        <w:tblLook w:val="04A0" w:firstRow="1" w:lastRow="0" w:firstColumn="1" w:lastColumn="0" w:noHBand="0" w:noVBand="1"/>
      </w:tblPr>
      <w:tblGrid>
        <w:gridCol w:w="1344"/>
        <w:gridCol w:w="516"/>
        <w:gridCol w:w="666"/>
        <w:gridCol w:w="467"/>
        <w:gridCol w:w="629"/>
        <w:gridCol w:w="567"/>
        <w:gridCol w:w="668"/>
        <w:gridCol w:w="651"/>
        <w:gridCol w:w="680"/>
        <w:gridCol w:w="700"/>
        <w:gridCol w:w="573"/>
        <w:gridCol w:w="1952"/>
      </w:tblGrid>
      <w:tr w:rsidR="006E1EFE" w:rsidRPr="00FE442C" w14:paraId="60E25CB5" w14:textId="77777777" w:rsidTr="004C4984">
        <w:trPr>
          <w:trHeight w:val="751"/>
        </w:trPr>
        <w:tc>
          <w:tcPr>
            <w:tcW w:w="714" w:type="pct"/>
            <w:tcBorders>
              <w:top w:val="single" w:sz="4" w:space="0" w:color="auto"/>
              <w:left w:val="single" w:sz="4" w:space="0" w:color="auto"/>
              <w:bottom w:val="double" w:sz="4" w:space="0" w:color="auto"/>
              <w:right w:val="single" w:sz="4" w:space="0" w:color="auto"/>
            </w:tcBorders>
            <w:vAlign w:val="center"/>
            <w:hideMark/>
          </w:tcPr>
          <w:p w14:paraId="685B4C15" w14:textId="77777777" w:rsidR="006E1EFE" w:rsidRPr="00FE442C" w:rsidRDefault="006E1EFE" w:rsidP="004C4984">
            <w:pPr>
              <w:spacing w:line="276" w:lineRule="auto"/>
              <w:jc w:val="center"/>
              <w:rPr>
                <w:sz w:val="20"/>
              </w:rPr>
            </w:pPr>
            <w:r w:rsidRPr="00FE442C">
              <w:rPr>
                <w:sz w:val="20"/>
              </w:rPr>
              <w:t>Трубопровод</w:t>
            </w:r>
          </w:p>
        </w:tc>
        <w:tc>
          <w:tcPr>
            <w:tcW w:w="274" w:type="pct"/>
            <w:tcBorders>
              <w:top w:val="single" w:sz="4" w:space="0" w:color="auto"/>
              <w:left w:val="single" w:sz="4" w:space="0" w:color="auto"/>
              <w:bottom w:val="double" w:sz="4" w:space="0" w:color="auto"/>
              <w:right w:val="single" w:sz="4" w:space="0" w:color="auto"/>
            </w:tcBorders>
            <w:vAlign w:val="center"/>
            <w:hideMark/>
          </w:tcPr>
          <w:p w14:paraId="1182BB2A" w14:textId="77777777" w:rsidR="006E1EFE" w:rsidRPr="00FE442C" w:rsidRDefault="006E1EFE" w:rsidP="004C4984">
            <w:pPr>
              <w:spacing w:line="276" w:lineRule="auto"/>
              <w:jc w:val="center"/>
              <w:rPr>
                <w:sz w:val="20"/>
              </w:rPr>
            </w:pPr>
            <m:oMath>
              <m:r>
                <w:rPr>
                  <w:rFonts w:ascii="Cambria Math" w:hAnsi="Cambria Math"/>
                  <w:sz w:val="20"/>
                  <w:lang w:val="en-US"/>
                </w:rPr>
                <m:t>D</m:t>
              </m:r>
            </m:oMath>
            <w:r w:rsidRPr="00FE442C">
              <w:rPr>
                <w:sz w:val="20"/>
              </w:rPr>
              <w:t>, мм</w:t>
            </w:r>
          </w:p>
        </w:tc>
        <w:tc>
          <w:tcPr>
            <w:tcW w:w="354" w:type="pct"/>
            <w:tcBorders>
              <w:top w:val="single" w:sz="4" w:space="0" w:color="auto"/>
              <w:left w:val="single" w:sz="4" w:space="0" w:color="auto"/>
              <w:bottom w:val="double" w:sz="4" w:space="0" w:color="auto"/>
              <w:right w:val="single" w:sz="4" w:space="0" w:color="auto"/>
            </w:tcBorders>
            <w:vAlign w:val="center"/>
            <w:hideMark/>
          </w:tcPr>
          <w:p w14:paraId="5F53058F" w14:textId="77777777" w:rsidR="006E1EFE" w:rsidRPr="00FE442C" w:rsidRDefault="006E1EFE" w:rsidP="004C4984">
            <w:pPr>
              <w:spacing w:line="276" w:lineRule="auto"/>
              <w:jc w:val="center"/>
              <w:rPr>
                <w:sz w:val="20"/>
              </w:rPr>
            </w:pPr>
            <m:oMath>
              <m:r>
                <w:rPr>
                  <w:rFonts w:ascii="Cambria Math" w:hAnsi="Cambria Math"/>
                  <w:sz w:val="20"/>
                </w:rPr>
                <m:t>w</m:t>
              </m:r>
            </m:oMath>
            <w:r w:rsidRPr="00FE442C">
              <w:rPr>
                <w:sz w:val="20"/>
              </w:rPr>
              <w:t>, кг/м</w:t>
            </w:r>
          </w:p>
        </w:tc>
        <w:tc>
          <w:tcPr>
            <w:tcW w:w="248" w:type="pct"/>
            <w:tcBorders>
              <w:top w:val="single" w:sz="4" w:space="0" w:color="auto"/>
              <w:left w:val="single" w:sz="4" w:space="0" w:color="auto"/>
              <w:bottom w:val="double" w:sz="4" w:space="0" w:color="auto"/>
              <w:right w:val="single" w:sz="4" w:space="0" w:color="auto"/>
            </w:tcBorders>
            <w:vAlign w:val="center"/>
            <w:hideMark/>
          </w:tcPr>
          <w:p w14:paraId="0F092DD9" w14:textId="77777777" w:rsidR="006E1EFE" w:rsidRPr="00FE442C" w:rsidRDefault="006E1EFE" w:rsidP="004C4984">
            <w:pPr>
              <w:spacing w:line="276" w:lineRule="auto"/>
              <w:jc w:val="center"/>
              <w:rPr>
                <w:sz w:val="20"/>
              </w:rPr>
            </w:pPr>
            <w:r w:rsidRPr="00FE442C">
              <w:rPr>
                <w:sz w:val="20"/>
                <w:lang w:val="en-US"/>
              </w:rPr>
              <w:t xml:space="preserve">H, </w:t>
            </w:r>
            <w:r w:rsidRPr="00FE442C">
              <w:rPr>
                <w:sz w:val="20"/>
              </w:rPr>
              <w:t>м</w:t>
            </w:r>
          </w:p>
        </w:tc>
        <w:tc>
          <w:tcPr>
            <w:tcW w:w="334" w:type="pct"/>
            <w:tcBorders>
              <w:top w:val="single" w:sz="4" w:space="0" w:color="auto"/>
              <w:left w:val="single" w:sz="4" w:space="0" w:color="auto"/>
              <w:bottom w:val="double" w:sz="4" w:space="0" w:color="auto"/>
              <w:right w:val="single" w:sz="4" w:space="0" w:color="auto"/>
            </w:tcBorders>
            <w:vAlign w:val="center"/>
            <w:hideMark/>
          </w:tcPr>
          <w:p w14:paraId="6E308AB6" w14:textId="77777777" w:rsidR="006E1EFE" w:rsidRPr="00FE442C" w:rsidRDefault="006E1EFE" w:rsidP="004C4984">
            <w:pPr>
              <w:spacing w:line="276" w:lineRule="auto"/>
              <w:jc w:val="center"/>
              <w:rPr>
                <w:sz w:val="20"/>
              </w:rPr>
            </w:pPr>
            <w:r w:rsidRPr="00FE442C">
              <w:rPr>
                <w:sz w:val="20"/>
              </w:rPr>
              <w:t>P, МПа</w:t>
            </w:r>
          </w:p>
        </w:tc>
        <w:tc>
          <w:tcPr>
            <w:tcW w:w="301" w:type="pct"/>
            <w:tcBorders>
              <w:top w:val="single" w:sz="4" w:space="0" w:color="auto"/>
              <w:left w:val="single" w:sz="4" w:space="0" w:color="auto"/>
              <w:bottom w:val="double" w:sz="4" w:space="0" w:color="auto"/>
              <w:right w:val="single" w:sz="4" w:space="0" w:color="auto"/>
            </w:tcBorders>
            <w:vAlign w:val="center"/>
            <w:hideMark/>
          </w:tcPr>
          <w:p w14:paraId="574660C0" w14:textId="77777777" w:rsidR="006E1EFE" w:rsidRPr="00FE442C" w:rsidRDefault="006E1EFE" w:rsidP="004C4984">
            <w:pPr>
              <w:spacing w:line="276" w:lineRule="auto"/>
              <w:jc w:val="center"/>
              <w:rPr>
                <w:sz w:val="20"/>
              </w:rPr>
            </w:pPr>
            <m:oMath>
              <m:r>
                <w:rPr>
                  <w:rFonts w:ascii="Cambria Math" w:hAnsi="Cambria Math"/>
                  <w:sz w:val="20"/>
                  <w:lang w:val="en-US"/>
                </w:rPr>
                <m:t>ΔT</m:t>
              </m:r>
            </m:oMath>
            <w:r w:rsidRPr="00FE442C">
              <w:rPr>
                <w:sz w:val="20"/>
              </w:rPr>
              <w:t>, °С</w:t>
            </w:r>
          </w:p>
        </w:tc>
        <w:tc>
          <w:tcPr>
            <w:tcW w:w="355" w:type="pct"/>
            <w:tcBorders>
              <w:top w:val="single" w:sz="4" w:space="0" w:color="auto"/>
              <w:left w:val="single" w:sz="4" w:space="0" w:color="auto"/>
              <w:bottom w:val="double" w:sz="4" w:space="0" w:color="auto"/>
              <w:right w:val="single" w:sz="4" w:space="0" w:color="auto"/>
            </w:tcBorders>
            <w:vAlign w:val="center"/>
            <w:hideMark/>
          </w:tcPr>
          <w:p w14:paraId="41FA90AC" w14:textId="77777777" w:rsidR="006E1EFE" w:rsidRPr="00FE442C" w:rsidRDefault="004B38E9" w:rsidP="004C4984">
            <w:pPr>
              <w:spacing w:line="276" w:lineRule="auto"/>
              <w:jc w:val="center"/>
              <w:rPr>
                <w:sz w:val="20"/>
              </w:rPr>
            </w:pPr>
            <m:oMath>
              <m:sSub>
                <m:sSubPr>
                  <m:ctrlPr>
                    <w:rPr>
                      <w:rFonts w:ascii="Cambria Math" w:hAnsi="Cambria Math"/>
                      <w:i/>
                      <w:sz w:val="20"/>
                      <w:lang w:val="en-US"/>
                    </w:rPr>
                  </m:ctrlPr>
                </m:sSubPr>
                <m:e>
                  <m:r>
                    <w:rPr>
                      <w:rFonts w:ascii="Cambria Math" w:hAnsi="Cambria Math"/>
                      <w:sz w:val="20"/>
                      <w:lang w:val="en-US"/>
                    </w:rPr>
                    <m:t>ρ</m:t>
                  </m:r>
                </m:e>
                <m:sub>
                  <m:r>
                    <w:rPr>
                      <w:rFonts w:ascii="Cambria Math" w:hAnsi="Cambria Math"/>
                      <w:sz w:val="20"/>
                    </w:rPr>
                    <m:t>0</m:t>
                  </m:r>
                </m:sub>
              </m:sSub>
            </m:oMath>
            <w:r w:rsidR="006E1EFE" w:rsidRPr="00FE442C">
              <w:rPr>
                <w:sz w:val="20"/>
              </w:rPr>
              <w:t>, м</w:t>
            </w:r>
          </w:p>
        </w:tc>
        <w:tc>
          <w:tcPr>
            <w:tcW w:w="346" w:type="pct"/>
            <w:tcBorders>
              <w:top w:val="single" w:sz="4" w:space="0" w:color="auto"/>
              <w:left w:val="single" w:sz="4" w:space="0" w:color="auto"/>
              <w:bottom w:val="double" w:sz="4" w:space="0" w:color="auto"/>
              <w:right w:val="single" w:sz="4" w:space="0" w:color="auto"/>
            </w:tcBorders>
            <w:vAlign w:val="center"/>
            <w:hideMark/>
          </w:tcPr>
          <w:p w14:paraId="448CF80B" w14:textId="77777777" w:rsidR="006E1EFE" w:rsidRPr="00FE442C" w:rsidRDefault="006E1EFE" w:rsidP="004C4984">
            <w:pPr>
              <w:spacing w:line="276" w:lineRule="auto"/>
              <w:jc w:val="center"/>
              <w:rPr>
                <w:sz w:val="20"/>
                <w:lang w:val="en-US"/>
              </w:rPr>
            </w:pPr>
            <m:oMath>
              <m:r>
                <w:rPr>
                  <w:rFonts w:ascii="Cambria Math" w:hAnsi="Cambria Math"/>
                  <w:sz w:val="20"/>
                </w:rPr>
                <m:t>γ</m:t>
              </m:r>
            </m:oMath>
            <w:r w:rsidRPr="00FE442C">
              <w:rPr>
                <w:sz w:val="20"/>
              </w:rPr>
              <w:t>, кг/м</w:t>
            </w:r>
            <w:r w:rsidRPr="00FE442C">
              <w:rPr>
                <w:sz w:val="20"/>
                <w:vertAlign w:val="superscript"/>
                <w:lang w:val="en-US"/>
              </w:rPr>
              <w:t>3</w:t>
            </w:r>
          </w:p>
        </w:tc>
        <w:tc>
          <w:tcPr>
            <w:tcW w:w="361" w:type="pct"/>
            <w:tcBorders>
              <w:top w:val="single" w:sz="4" w:space="0" w:color="auto"/>
              <w:left w:val="single" w:sz="4" w:space="0" w:color="auto"/>
              <w:bottom w:val="double" w:sz="4" w:space="0" w:color="auto"/>
              <w:right w:val="single" w:sz="4" w:space="0" w:color="auto"/>
            </w:tcBorders>
            <w:vAlign w:val="center"/>
            <w:hideMark/>
          </w:tcPr>
          <w:p w14:paraId="6F148480" w14:textId="77777777" w:rsidR="006E1EFE" w:rsidRPr="00FE442C" w:rsidRDefault="006E1EFE" w:rsidP="004C4984">
            <w:pPr>
              <w:spacing w:line="276" w:lineRule="auto"/>
              <w:jc w:val="center"/>
              <w:rPr>
                <w:sz w:val="20"/>
              </w:rPr>
            </w:pPr>
            <m:oMath>
              <m:r>
                <w:rPr>
                  <w:rFonts w:ascii="Cambria Math" w:hAnsi="Cambria Math"/>
                  <w:sz w:val="20"/>
                </w:rPr>
                <m:t>S</m:t>
              </m:r>
            </m:oMath>
            <w:r w:rsidRPr="00FE442C">
              <w:rPr>
                <w:sz w:val="20"/>
              </w:rPr>
              <w:t xml:space="preserve"> МН</w:t>
            </w:r>
          </w:p>
        </w:tc>
        <w:tc>
          <w:tcPr>
            <w:tcW w:w="372" w:type="pct"/>
            <w:tcBorders>
              <w:top w:val="single" w:sz="4" w:space="0" w:color="auto"/>
              <w:left w:val="single" w:sz="4" w:space="0" w:color="auto"/>
              <w:bottom w:val="double" w:sz="4" w:space="0" w:color="auto"/>
              <w:right w:val="single" w:sz="4" w:space="0" w:color="auto"/>
            </w:tcBorders>
            <w:vAlign w:val="center"/>
            <w:hideMark/>
          </w:tcPr>
          <w:p w14:paraId="012C1FC9" w14:textId="77777777" w:rsidR="006E1EFE" w:rsidRPr="00FE442C" w:rsidRDefault="004B38E9" w:rsidP="004C4984">
            <w:pPr>
              <w:spacing w:line="276" w:lineRule="auto"/>
              <w:jc w:val="center"/>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cr</m:t>
                  </m:r>
                </m:sub>
              </m:sSub>
            </m:oMath>
            <w:r w:rsidR="006E1EFE" w:rsidRPr="00FE442C">
              <w:rPr>
                <w:sz w:val="20"/>
              </w:rPr>
              <w:t>, МН</w:t>
            </w:r>
          </w:p>
        </w:tc>
        <w:tc>
          <w:tcPr>
            <w:tcW w:w="304" w:type="pct"/>
            <w:tcBorders>
              <w:top w:val="single" w:sz="4" w:space="0" w:color="auto"/>
              <w:left w:val="single" w:sz="4" w:space="0" w:color="auto"/>
              <w:bottom w:val="double" w:sz="4" w:space="0" w:color="auto"/>
              <w:right w:val="single" w:sz="4" w:space="0" w:color="auto"/>
            </w:tcBorders>
            <w:vAlign w:val="center"/>
            <w:hideMark/>
          </w:tcPr>
          <w:p w14:paraId="14CC0A1C" w14:textId="77777777" w:rsidR="006E1EFE" w:rsidRPr="00FE442C" w:rsidRDefault="004B38E9" w:rsidP="004C4984">
            <w:pPr>
              <w:spacing w:line="276" w:lineRule="auto"/>
              <w:jc w:val="center"/>
              <w:rPr>
                <w:sz w:val="20"/>
              </w:rPr>
            </w:pPr>
            <m:oMathPara>
              <m:oMath>
                <m:sSub>
                  <m:sSubPr>
                    <m:ctrlPr>
                      <w:rPr>
                        <w:rFonts w:ascii="Cambria Math" w:hAnsi="Cambria Math"/>
                        <w:i/>
                        <w:sz w:val="20"/>
                      </w:rPr>
                    </m:ctrlPr>
                  </m:sSubPr>
                  <m:e>
                    <m:r>
                      <w:rPr>
                        <w:rFonts w:ascii="Cambria Math" w:hAnsi="Cambria Math"/>
                        <w:sz w:val="20"/>
                      </w:rPr>
                      <m:t>k</m:t>
                    </m:r>
                  </m:e>
                  <m:sub>
                    <m:r>
                      <w:rPr>
                        <w:rFonts w:ascii="Cambria Math" w:hAnsi="Cambria Math"/>
                        <w:sz w:val="20"/>
                      </w:rPr>
                      <m:t>u,b,</m:t>
                    </m:r>
                  </m:sub>
                </m:sSub>
              </m:oMath>
            </m:oMathPara>
          </w:p>
        </w:tc>
        <w:tc>
          <w:tcPr>
            <w:tcW w:w="1037" w:type="pct"/>
            <w:tcBorders>
              <w:top w:val="single" w:sz="4" w:space="0" w:color="auto"/>
              <w:left w:val="single" w:sz="4" w:space="0" w:color="auto"/>
              <w:bottom w:val="double" w:sz="4" w:space="0" w:color="auto"/>
              <w:right w:val="single" w:sz="4" w:space="0" w:color="auto"/>
            </w:tcBorders>
            <w:vAlign w:val="center"/>
            <w:hideMark/>
          </w:tcPr>
          <w:p w14:paraId="72AC8E77" w14:textId="77777777" w:rsidR="006E1EFE" w:rsidRPr="00FE442C" w:rsidRDefault="006E1EFE" w:rsidP="004C4984">
            <w:pPr>
              <w:spacing w:line="276" w:lineRule="auto"/>
              <w:jc w:val="center"/>
              <w:rPr>
                <w:sz w:val="20"/>
              </w:rPr>
            </w:pPr>
            <w:r w:rsidRPr="00FE442C">
              <w:rPr>
                <w:sz w:val="20"/>
              </w:rPr>
              <w:t>Условие устойчивости</w:t>
            </w:r>
          </w:p>
        </w:tc>
      </w:tr>
      <w:tr w:rsidR="006E1EFE" w:rsidRPr="00FE442C" w14:paraId="04207A60" w14:textId="77777777" w:rsidTr="004C4984">
        <w:trPr>
          <w:trHeight w:val="414"/>
        </w:trPr>
        <w:tc>
          <w:tcPr>
            <w:tcW w:w="714" w:type="pct"/>
            <w:tcBorders>
              <w:top w:val="double" w:sz="4" w:space="0" w:color="auto"/>
              <w:left w:val="single" w:sz="4" w:space="0" w:color="auto"/>
              <w:bottom w:val="single" w:sz="4" w:space="0" w:color="auto"/>
              <w:right w:val="single" w:sz="4" w:space="0" w:color="auto"/>
            </w:tcBorders>
            <w:vAlign w:val="center"/>
          </w:tcPr>
          <w:p w14:paraId="670B7C85" w14:textId="77777777" w:rsidR="006E1EFE" w:rsidRPr="00FE442C" w:rsidRDefault="006E1EFE" w:rsidP="004C4984">
            <w:pPr>
              <w:jc w:val="center"/>
              <w:rPr>
                <w:noProof/>
                <w:sz w:val="20"/>
              </w:rPr>
            </w:pPr>
            <w:r w:rsidRPr="00CB070A">
              <w:rPr>
                <w:noProof/>
                <w:sz w:val="20"/>
              </w:rPr>
              <w:t>57×6</w:t>
            </w:r>
          </w:p>
        </w:tc>
        <w:tc>
          <w:tcPr>
            <w:tcW w:w="274" w:type="pct"/>
            <w:tcBorders>
              <w:top w:val="double" w:sz="4" w:space="0" w:color="auto"/>
              <w:left w:val="single" w:sz="4" w:space="0" w:color="auto"/>
              <w:bottom w:val="single" w:sz="4" w:space="0" w:color="auto"/>
              <w:right w:val="single" w:sz="4" w:space="0" w:color="auto"/>
            </w:tcBorders>
            <w:vAlign w:val="center"/>
          </w:tcPr>
          <w:p w14:paraId="3EB4E251" w14:textId="77777777" w:rsidR="006E1EFE" w:rsidRPr="00FE442C" w:rsidRDefault="006E1EFE" w:rsidP="004C4984">
            <w:pPr>
              <w:jc w:val="center"/>
              <w:rPr>
                <w:noProof/>
                <w:sz w:val="20"/>
              </w:rPr>
            </w:pPr>
            <w:r w:rsidRPr="00CB070A">
              <w:rPr>
                <w:noProof/>
                <w:sz w:val="20"/>
              </w:rPr>
              <w:t>57</w:t>
            </w:r>
          </w:p>
        </w:tc>
        <w:tc>
          <w:tcPr>
            <w:tcW w:w="354" w:type="pct"/>
            <w:tcBorders>
              <w:top w:val="double" w:sz="4" w:space="0" w:color="auto"/>
              <w:left w:val="single" w:sz="4" w:space="0" w:color="auto"/>
              <w:bottom w:val="single" w:sz="4" w:space="0" w:color="auto"/>
              <w:right w:val="single" w:sz="4" w:space="0" w:color="auto"/>
            </w:tcBorders>
            <w:vAlign w:val="center"/>
          </w:tcPr>
          <w:p w14:paraId="3C5B1BC3" w14:textId="77777777" w:rsidR="006E1EFE" w:rsidRPr="00FE442C" w:rsidRDefault="006E1EFE" w:rsidP="004C4984">
            <w:pPr>
              <w:jc w:val="center"/>
              <w:rPr>
                <w:noProof/>
                <w:sz w:val="20"/>
              </w:rPr>
            </w:pPr>
            <w:r w:rsidRPr="00CB070A">
              <w:rPr>
                <w:noProof/>
                <w:sz w:val="20"/>
              </w:rPr>
              <w:t>8,8</w:t>
            </w:r>
          </w:p>
        </w:tc>
        <w:tc>
          <w:tcPr>
            <w:tcW w:w="248" w:type="pct"/>
            <w:tcBorders>
              <w:top w:val="double" w:sz="4" w:space="0" w:color="auto"/>
              <w:left w:val="single" w:sz="4" w:space="0" w:color="auto"/>
              <w:bottom w:val="single" w:sz="4" w:space="0" w:color="auto"/>
              <w:right w:val="single" w:sz="4" w:space="0" w:color="auto"/>
            </w:tcBorders>
            <w:vAlign w:val="center"/>
          </w:tcPr>
          <w:p w14:paraId="0E44D59E" w14:textId="77777777" w:rsidR="006E1EFE" w:rsidRPr="00FE442C" w:rsidRDefault="006E1EFE" w:rsidP="004C4984">
            <w:pPr>
              <w:jc w:val="center"/>
              <w:rPr>
                <w:noProof/>
                <w:sz w:val="20"/>
              </w:rPr>
            </w:pPr>
            <w:r w:rsidRPr="00CB070A">
              <w:rPr>
                <w:noProof/>
                <w:sz w:val="20"/>
              </w:rPr>
              <w:t>0,8</w:t>
            </w:r>
          </w:p>
        </w:tc>
        <w:tc>
          <w:tcPr>
            <w:tcW w:w="334" w:type="pct"/>
            <w:tcBorders>
              <w:top w:val="double" w:sz="4" w:space="0" w:color="auto"/>
              <w:left w:val="single" w:sz="4" w:space="0" w:color="auto"/>
              <w:bottom w:val="single" w:sz="4" w:space="0" w:color="auto"/>
              <w:right w:val="single" w:sz="4" w:space="0" w:color="auto"/>
            </w:tcBorders>
            <w:vAlign w:val="center"/>
          </w:tcPr>
          <w:p w14:paraId="01C3D6B5" w14:textId="77777777" w:rsidR="006E1EFE" w:rsidRPr="00FE442C" w:rsidRDefault="006E1EFE" w:rsidP="004C4984">
            <w:pPr>
              <w:jc w:val="center"/>
              <w:rPr>
                <w:noProof/>
                <w:sz w:val="20"/>
              </w:rPr>
            </w:pPr>
            <w:r w:rsidRPr="00CB070A">
              <w:rPr>
                <w:noProof/>
                <w:sz w:val="20"/>
              </w:rPr>
              <w:t>16,0</w:t>
            </w:r>
          </w:p>
        </w:tc>
        <w:tc>
          <w:tcPr>
            <w:tcW w:w="301" w:type="pct"/>
            <w:tcBorders>
              <w:top w:val="double" w:sz="4" w:space="0" w:color="auto"/>
              <w:left w:val="single" w:sz="4" w:space="0" w:color="auto"/>
              <w:bottom w:val="single" w:sz="4" w:space="0" w:color="auto"/>
              <w:right w:val="single" w:sz="4" w:space="0" w:color="auto"/>
            </w:tcBorders>
            <w:vAlign w:val="center"/>
          </w:tcPr>
          <w:p w14:paraId="51109C18" w14:textId="77777777" w:rsidR="006E1EFE" w:rsidRPr="00FE442C" w:rsidRDefault="006E1EFE" w:rsidP="004C4984">
            <w:pPr>
              <w:jc w:val="center"/>
              <w:rPr>
                <w:noProof/>
                <w:sz w:val="20"/>
              </w:rPr>
            </w:pPr>
            <w:r w:rsidRPr="00CB070A">
              <w:rPr>
                <w:noProof/>
                <w:sz w:val="20"/>
              </w:rPr>
              <w:t>37,5</w:t>
            </w:r>
          </w:p>
        </w:tc>
        <w:tc>
          <w:tcPr>
            <w:tcW w:w="355" w:type="pct"/>
            <w:tcBorders>
              <w:top w:val="double" w:sz="4" w:space="0" w:color="auto"/>
              <w:left w:val="single" w:sz="4" w:space="0" w:color="auto"/>
              <w:bottom w:val="single" w:sz="4" w:space="0" w:color="auto"/>
              <w:right w:val="single" w:sz="4" w:space="0" w:color="auto"/>
            </w:tcBorders>
            <w:vAlign w:val="center"/>
          </w:tcPr>
          <w:p w14:paraId="0541235C" w14:textId="77777777" w:rsidR="006E1EFE" w:rsidRPr="00FE442C" w:rsidRDefault="006E1EFE" w:rsidP="004C4984">
            <w:pPr>
              <w:jc w:val="center"/>
              <w:rPr>
                <w:noProof/>
                <w:sz w:val="20"/>
              </w:rPr>
            </w:pPr>
            <w:r w:rsidRPr="00CB070A">
              <w:rPr>
                <w:noProof/>
                <w:sz w:val="20"/>
              </w:rPr>
              <w:t>200</w:t>
            </w:r>
          </w:p>
        </w:tc>
        <w:tc>
          <w:tcPr>
            <w:tcW w:w="346" w:type="pct"/>
            <w:tcBorders>
              <w:top w:val="double" w:sz="4" w:space="0" w:color="auto"/>
              <w:left w:val="single" w:sz="4" w:space="0" w:color="auto"/>
              <w:bottom w:val="single" w:sz="4" w:space="0" w:color="auto"/>
              <w:right w:val="single" w:sz="4" w:space="0" w:color="auto"/>
            </w:tcBorders>
            <w:vAlign w:val="center"/>
          </w:tcPr>
          <w:p w14:paraId="2EF63459" w14:textId="77777777" w:rsidR="006E1EFE" w:rsidRPr="00FE442C" w:rsidRDefault="006E1EFE" w:rsidP="004C4984">
            <w:pPr>
              <w:jc w:val="center"/>
              <w:rPr>
                <w:noProof/>
                <w:sz w:val="20"/>
              </w:rPr>
            </w:pPr>
            <w:r w:rsidRPr="00CB070A">
              <w:rPr>
                <w:noProof/>
                <w:sz w:val="20"/>
              </w:rPr>
              <w:t>1600</w:t>
            </w:r>
          </w:p>
        </w:tc>
        <w:tc>
          <w:tcPr>
            <w:tcW w:w="361" w:type="pct"/>
            <w:tcBorders>
              <w:top w:val="double" w:sz="4" w:space="0" w:color="auto"/>
              <w:left w:val="single" w:sz="4" w:space="0" w:color="auto"/>
              <w:bottom w:val="single" w:sz="4" w:space="0" w:color="auto"/>
              <w:right w:val="single" w:sz="4" w:space="0" w:color="auto"/>
            </w:tcBorders>
            <w:vAlign w:val="center"/>
          </w:tcPr>
          <w:p w14:paraId="36430F74" w14:textId="77777777" w:rsidR="006E1EFE" w:rsidRPr="00FE442C" w:rsidRDefault="006E1EFE" w:rsidP="004C4984">
            <w:pPr>
              <w:jc w:val="center"/>
              <w:rPr>
                <w:noProof/>
                <w:sz w:val="20"/>
              </w:rPr>
            </w:pPr>
            <w:r w:rsidRPr="00CB070A">
              <w:rPr>
                <w:noProof/>
                <w:sz w:val="20"/>
              </w:rPr>
              <w:t>0,100</w:t>
            </w:r>
          </w:p>
        </w:tc>
        <w:tc>
          <w:tcPr>
            <w:tcW w:w="372" w:type="pct"/>
            <w:tcBorders>
              <w:top w:val="double" w:sz="4" w:space="0" w:color="auto"/>
              <w:left w:val="single" w:sz="4" w:space="0" w:color="auto"/>
              <w:bottom w:val="single" w:sz="4" w:space="0" w:color="auto"/>
              <w:right w:val="single" w:sz="4" w:space="0" w:color="auto"/>
            </w:tcBorders>
            <w:vAlign w:val="center"/>
          </w:tcPr>
          <w:p w14:paraId="45B495CE" w14:textId="77777777" w:rsidR="006E1EFE" w:rsidRPr="00FE442C" w:rsidRDefault="006E1EFE" w:rsidP="004C4984">
            <w:pPr>
              <w:jc w:val="center"/>
              <w:rPr>
                <w:noProof/>
                <w:sz w:val="20"/>
              </w:rPr>
            </w:pPr>
            <w:r w:rsidRPr="00CB070A">
              <w:rPr>
                <w:noProof/>
                <w:sz w:val="20"/>
              </w:rPr>
              <w:t>0,134</w:t>
            </w:r>
          </w:p>
        </w:tc>
        <w:tc>
          <w:tcPr>
            <w:tcW w:w="304" w:type="pct"/>
            <w:tcBorders>
              <w:top w:val="double" w:sz="4" w:space="0" w:color="auto"/>
              <w:left w:val="single" w:sz="4" w:space="0" w:color="auto"/>
              <w:bottom w:val="single" w:sz="4" w:space="0" w:color="auto"/>
              <w:right w:val="single" w:sz="4" w:space="0" w:color="auto"/>
            </w:tcBorders>
            <w:vAlign w:val="center"/>
          </w:tcPr>
          <w:p w14:paraId="3BE3D04F" w14:textId="77777777" w:rsidR="006E1EFE" w:rsidRPr="00FE442C" w:rsidRDefault="006E1EFE" w:rsidP="004C4984">
            <w:pPr>
              <w:jc w:val="center"/>
              <w:rPr>
                <w:noProof/>
                <w:sz w:val="20"/>
              </w:rPr>
            </w:pPr>
            <w:r w:rsidRPr="00CB070A">
              <w:rPr>
                <w:noProof/>
                <w:sz w:val="20"/>
              </w:rPr>
              <w:t>1,3</w:t>
            </w:r>
          </w:p>
        </w:tc>
        <w:tc>
          <w:tcPr>
            <w:tcW w:w="1037" w:type="pct"/>
            <w:tcBorders>
              <w:top w:val="double" w:sz="4" w:space="0" w:color="auto"/>
              <w:left w:val="single" w:sz="4" w:space="0" w:color="auto"/>
              <w:bottom w:val="single" w:sz="4" w:space="0" w:color="auto"/>
              <w:right w:val="single" w:sz="4" w:space="0" w:color="auto"/>
            </w:tcBorders>
            <w:vAlign w:val="center"/>
          </w:tcPr>
          <w:p w14:paraId="2DBB43B0" w14:textId="77777777" w:rsidR="006E1EFE" w:rsidRPr="00FE442C" w:rsidRDefault="006E1EFE" w:rsidP="004C4984">
            <w:pPr>
              <w:jc w:val="center"/>
              <w:rPr>
                <w:noProof/>
                <w:sz w:val="20"/>
              </w:rPr>
            </w:pPr>
            <w:r w:rsidRPr="00CB070A">
              <w:rPr>
                <w:noProof/>
                <w:sz w:val="20"/>
              </w:rPr>
              <w:t>ВЫПОЛНЯЕТСЯ</w:t>
            </w:r>
          </w:p>
        </w:tc>
      </w:tr>
      <w:tr w:rsidR="006E1EFE" w:rsidRPr="00FE442C" w14:paraId="35B2C8BA" w14:textId="77777777" w:rsidTr="004C4984">
        <w:trPr>
          <w:trHeight w:val="414"/>
        </w:trPr>
        <w:tc>
          <w:tcPr>
            <w:tcW w:w="714" w:type="pct"/>
            <w:tcBorders>
              <w:top w:val="single" w:sz="4" w:space="0" w:color="auto"/>
              <w:left w:val="single" w:sz="4" w:space="0" w:color="auto"/>
              <w:bottom w:val="single" w:sz="4" w:space="0" w:color="auto"/>
              <w:right w:val="single" w:sz="4" w:space="0" w:color="auto"/>
            </w:tcBorders>
            <w:vAlign w:val="center"/>
          </w:tcPr>
          <w:p w14:paraId="6D037AA1" w14:textId="77777777" w:rsidR="006E1EFE" w:rsidRPr="00FE442C" w:rsidRDefault="006E1EFE" w:rsidP="004C4984">
            <w:pPr>
              <w:jc w:val="center"/>
              <w:rPr>
                <w:noProof/>
                <w:sz w:val="20"/>
                <w:lang w:val="en-US"/>
              </w:rPr>
            </w:pPr>
            <w:r w:rsidRPr="00CB070A">
              <w:rPr>
                <w:noProof/>
                <w:sz w:val="20"/>
                <w:lang w:val="en-US"/>
              </w:rPr>
              <w:t>219</w:t>
            </w:r>
            <w:r w:rsidRPr="00CB070A">
              <w:rPr>
                <w:noProof/>
                <w:sz w:val="20"/>
              </w:rPr>
              <w:t>×1</w:t>
            </w:r>
            <w:r w:rsidRPr="00CB070A">
              <w:rPr>
                <w:noProof/>
                <w:sz w:val="20"/>
                <w:lang w:val="en-US"/>
              </w:rPr>
              <w:t>0</w:t>
            </w:r>
          </w:p>
        </w:tc>
        <w:tc>
          <w:tcPr>
            <w:tcW w:w="274" w:type="pct"/>
            <w:tcBorders>
              <w:top w:val="single" w:sz="4" w:space="0" w:color="auto"/>
              <w:left w:val="single" w:sz="4" w:space="0" w:color="auto"/>
              <w:bottom w:val="single" w:sz="4" w:space="0" w:color="auto"/>
              <w:right w:val="single" w:sz="4" w:space="0" w:color="auto"/>
            </w:tcBorders>
            <w:vAlign w:val="center"/>
          </w:tcPr>
          <w:p w14:paraId="398476D0" w14:textId="77777777" w:rsidR="006E1EFE" w:rsidRPr="00FE442C" w:rsidRDefault="006E1EFE" w:rsidP="004C4984">
            <w:pPr>
              <w:jc w:val="center"/>
              <w:rPr>
                <w:noProof/>
                <w:sz w:val="20"/>
              </w:rPr>
            </w:pPr>
            <w:r w:rsidRPr="00CB070A">
              <w:rPr>
                <w:noProof/>
                <w:sz w:val="20"/>
              </w:rPr>
              <w:t>325</w:t>
            </w:r>
          </w:p>
        </w:tc>
        <w:tc>
          <w:tcPr>
            <w:tcW w:w="354" w:type="pct"/>
            <w:tcBorders>
              <w:top w:val="single" w:sz="4" w:space="0" w:color="auto"/>
              <w:left w:val="single" w:sz="4" w:space="0" w:color="auto"/>
              <w:bottom w:val="single" w:sz="4" w:space="0" w:color="auto"/>
              <w:right w:val="single" w:sz="4" w:space="0" w:color="auto"/>
            </w:tcBorders>
            <w:vAlign w:val="center"/>
          </w:tcPr>
          <w:p w14:paraId="29CEDB03" w14:textId="77777777" w:rsidR="006E1EFE" w:rsidRPr="00FE442C" w:rsidRDefault="006E1EFE" w:rsidP="004C4984">
            <w:pPr>
              <w:jc w:val="center"/>
              <w:rPr>
                <w:noProof/>
                <w:sz w:val="20"/>
              </w:rPr>
            </w:pPr>
            <w:r w:rsidRPr="00CB070A">
              <w:rPr>
                <w:noProof/>
                <w:sz w:val="20"/>
              </w:rPr>
              <w:t>84,9</w:t>
            </w:r>
          </w:p>
        </w:tc>
        <w:tc>
          <w:tcPr>
            <w:tcW w:w="248" w:type="pct"/>
            <w:tcBorders>
              <w:top w:val="single" w:sz="4" w:space="0" w:color="auto"/>
              <w:left w:val="single" w:sz="4" w:space="0" w:color="auto"/>
              <w:bottom w:val="single" w:sz="4" w:space="0" w:color="auto"/>
              <w:right w:val="single" w:sz="4" w:space="0" w:color="auto"/>
            </w:tcBorders>
            <w:vAlign w:val="center"/>
          </w:tcPr>
          <w:p w14:paraId="7FB4C692" w14:textId="77777777" w:rsidR="006E1EFE" w:rsidRPr="00FE442C" w:rsidRDefault="006E1EFE" w:rsidP="004C4984">
            <w:pPr>
              <w:jc w:val="center"/>
              <w:rPr>
                <w:noProof/>
                <w:sz w:val="20"/>
              </w:rPr>
            </w:pPr>
            <w:r w:rsidRPr="00CB070A">
              <w:rPr>
                <w:noProof/>
                <w:sz w:val="20"/>
              </w:rPr>
              <w:t>0,8</w:t>
            </w:r>
          </w:p>
        </w:tc>
        <w:tc>
          <w:tcPr>
            <w:tcW w:w="334" w:type="pct"/>
            <w:tcBorders>
              <w:top w:val="single" w:sz="4" w:space="0" w:color="auto"/>
              <w:left w:val="single" w:sz="4" w:space="0" w:color="auto"/>
              <w:bottom w:val="single" w:sz="4" w:space="0" w:color="auto"/>
              <w:right w:val="single" w:sz="4" w:space="0" w:color="auto"/>
            </w:tcBorders>
            <w:vAlign w:val="center"/>
          </w:tcPr>
          <w:p w14:paraId="5532CFFD" w14:textId="77777777" w:rsidR="006E1EFE" w:rsidRPr="00FE442C" w:rsidRDefault="006E1EFE" w:rsidP="004C4984">
            <w:pPr>
              <w:jc w:val="center"/>
              <w:rPr>
                <w:noProof/>
                <w:sz w:val="20"/>
              </w:rPr>
            </w:pPr>
            <w:r w:rsidRPr="00CB070A">
              <w:rPr>
                <w:noProof/>
                <w:sz w:val="20"/>
              </w:rPr>
              <w:t>10,8</w:t>
            </w:r>
          </w:p>
        </w:tc>
        <w:tc>
          <w:tcPr>
            <w:tcW w:w="301" w:type="pct"/>
            <w:tcBorders>
              <w:top w:val="single" w:sz="4" w:space="0" w:color="auto"/>
              <w:left w:val="single" w:sz="4" w:space="0" w:color="auto"/>
              <w:bottom w:val="single" w:sz="4" w:space="0" w:color="auto"/>
              <w:right w:val="single" w:sz="4" w:space="0" w:color="auto"/>
            </w:tcBorders>
            <w:vAlign w:val="center"/>
          </w:tcPr>
          <w:p w14:paraId="19620DFB" w14:textId="77777777" w:rsidR="006E1EFE" w:rsidRPr="00FE442C" w:rsidRDefault="006E1EFE" w:rsidP="004C4984">
            <w:pPr>
              <w:jc w:val="center"/>
              <w:rPr>
                <w:noProof/>
                <w:sz w:val="20"/>
              </w:rPr>
            </w:pPr>
            <w:r w:rsidRPr="00CB070A">
              <w:rPr>
                <w:noProof/>
                <w:sz w:val="20"/>
              </w:rPr>
              <w:t>30,2</w:t>
            </w:r>
          </w:p>
        </w:tc>
        <w:tc>
          <w:tcPr>
            <w:tcW w:w="355" w:type="pct"/>
            <w:tcBorders>
              <w:top w:val="single" w:sz="4" w:space="0" w:color="auto"/>
              <w:left w:val="single" w:sz="4" w:space="0" w:color="auto"/>
              <w:bottom w:val="single" w:sz="4" w:space="0" w:color="auto"/>
              <w:right w:val="single" w:sz="4" w:space="0" w:color="auto"/>
            </w:tcBorders>
            <w:vAlign w:val="center"/>
          </w:tcPr>
          <w:p w14:paraId="61BF0D54" w14:textId="77777777" w:rsidR="006E1EFE" w:rsidRPr="00FE442C" w:rsidRDefault="006E1EFE" w:rsidP="004C4984">
            <w:pPr>
              <w:jc w:val="center"/>
              <w:rPr>
                <w:noProof/>
                <w:sz w:val="20"/>
              </w:rPr>
            </w:pPr>
            <w:r w:rsidRPr="00CB070A">
              <w:rPr>
                <w:noProof/>
                <w:sz w:val="20"/>
              </w:rPr>
              <w:t>800</w:t>
            </w:r>
          </w:p>
        </w:tc>
        <w:tc>
          <w:tcPr>
            <w:tcW w:w="346" w:type="pct"/>
            <w:tcBorders>
              <w:top w:val="single" w:sz="4" w:space="0" w:color="auto"/>
              <w:left w:val="single" w:sz="4" w:space="0" w:color="auto"/>
              <w:bottom w:val="single" w:sz="4" w:space="0" w:color="auto"/>
              <w:right w:val="single" w:sz="4" w:space="0" w:color="auto"/>
            </w:tcBorders>
            <w:vAlign w:val="center"/>
          </w:tcPr>
          <w:p w14:paraId="796F43BA" w14:textId="77777777" w:rsidR="006E1EFE" w:rsidRPr="00FE442C" w:rsidRDefault="006E1EFE" w:rsidP="004C4984">
            <w:pPr>
              <w:jc w:val="center"/>
              <w:rPr>
                <w:noProof/>
                <w:sz w:val="20"/>
              </w:rPr>
            </w:pPr>
            <w:r w:rsidRPr="00CB070A">
              <w:rPr>
                <w:noProof/>
                <w:sz w:val="20"/>
              </w:rPr>
              <w:t>1600</w:t>
            </w:r>
          </w:p>
        </w:tc>
        <w:tc>
          <w:tcPr>
            <w:tcW w:w="361" w:type="pct"/>
            <w:tcBorders>
              <w:top w:val="single" w:sz="4" w:space="0" w:color="auto"/>
              <w:left w:val="single" w:sz="4" w:space="0" w:color="auto"/>
              <w:bottom w:val="single" w:sz="4" w:space="0" w:color="auto"/>
              <w:right w:val="single" w:sz="4" w:space="0" w:color="auto"/>
            </w:tcBorders>
            <w:vAlign w:val="center"/>
          </w:tcPr>
          <w:p w14:paraId="3C862C35" w14:textId="77777777" w:rsidR="006E1EFE" w:rsidRPr="00FE442C" w:rsidRDefault="006E1EFE" w:rsidP="004C4984">
            <w:pPr>
              <w:jc w:val="center"/>
              <w:rPr>
                <w:noProof/>
                <w:sz w:val="20"/>
              </w:rPr>
            </w:pPr>
            <w:r w:rsidRPr="00CB070A">
              <w:rPr>
                <w:noProof/>
                <w:sz w:val="20"/>
              </w:rPr>
              <w:t>1,082</w:t>
            </w:r>
          </w:p>
        </w:tc>
        <w:tc>
          <w:tcPr>
            <w:tcW w:w="372" w:type="pct"/>
            <w:tcBorders>
              <w:top w:val="single" w:sz="4" w:space="0" w:color="auto"/>
              <w:left w:val="single" w:sz="4" w:space="0" w:color="auto"/>
              <w:bottom w:val="single" w:sz="4" w:space="0" w:color="auto"/>
              <w:right w:val="single" w:sz="4" w:space="0" w:color="auto"/>
            </w:tcBorders>
            <w:vAlign w:val="center"/>
          </w:tcPr>
          <w:p w14:paraId="025ACDFE" w14:textId="77777777" w:rsidR="006E1EFE" w:rsidRPr="00FE442C" w:rsidRDefault="006E1EFE" w:rsidP="004C4984">
            <w:pPr>
              <w:jc w:val="center"/>
              <w:rPr>
                <w:noProof/>
                <w:sz w:val="20"/>
              </w:rPr>
            </w:pPr>
            <w:r w:rsidRPr="00CB070A">
              <w:rPr>
                <w:noProof/>
                <w:sz w:val="20"/>
              </w:rPr>
              <w:t>1,462</w:t>
            </w:r>
          </w:p>
        </w:tc>
        <w:tc>
          <w:tcPr>
            <w:tcW w:w="304" w:type="pct"/>
            <w:tcBorders>
              <w:top w:val="single" w:sz="4" w:space="0" w:color="auto"/>
              <w:left w:val="single" w:sz="4" w:space="0" w:color="auto"/>
              <w:bottom w:val="single" w:sz="4" w:space="0" w:color="auto"/>
              <w:right w:val="single" w:sz="4" w:space="0" w:color="auto"/>
            </w:tcBorders>
            <w:vAlign w:val="center"/>
          </w:tcPr>
          <w:p w14:paraId="709D297D" w14:textId="77777777" w:rsidR="006E1EFE" w:rsidRPr="00FE442C" w:rsidRDefault="006E1EFE" w:rsidP="004C4984">
            <w:pPr>
              <w:jc w:val="center"/>
              <w:rPr>
                <w:noProof/>
                <w:sz w:val="20"/>
              </w:rPr>
            </w:pPr>
            <w:r w:rsidRPr="00CB070A">
              <w:rPr>
                <w:noProof/>
                <w:sz w:val="20"/>
              </w:rPr>
              <w:t>1,3</w:t>
            </w:r>
          </w:p>
        </w:tc>
        <w:tc>
          <w:tcPr>
            <w:tcW w:w="1037" w:type="pct"/>
            <w:tcBorders>
              <w:top w:val="single" w:sz="4" w:space="0" w:color="auto"/>
              <w:left w:val="single" w:sz="4" w:space="0" w:color="auto"/>
              <w:bottom w:val="single" w:sz="4" w:space="0" w:color="auto"/>
              <w:right w:val="single" w:sz="4" w:space="0" w:color="auto"/>
            </w:tcBorders>
            <w:vAlign w:val="center"/>
          </w:tcPr>
          <w:p w14:paraId="584DA4A9" w14:textId="77777777" w:rsidR="006E1EFE" w:rsidRPr="00FE442C" w:rsidRDefault="006E1EFE" w:rsidP="004C4984">
            <w:pPr>
              <w:jc w:val="center"/>
              <w:rPr>
                <w:noProof/>
                <w:sz w:val="20"/>
              </w:rPr>
            </w:pPr>
            <w:r w:rsidRPr="00CB070A">
              <w:rPr>
                <w:noProof/>
                <w:sz w:val="20"/>
              </w:rPr>
              <w:t>ВЫПОЛНЯЕТСЯ</w:t>
            </w:r>
          </w:p>
        </w:tc>
      </w:tr>
    </w:tbl>
    <w:p w14:paraId="26CB5F8A" w14:textId="77777777" w:rsidR="006E1EFE" w:rsidRPr="004D7B8D" w:rsidRDefault="006E1EFE" w:rsidP="006E1EFE">
      <w:pPr>
        <w:pStyle w:val="a7"/>
      </w:pPr>
      <w:r w:rsidRPr="004D7B8D">
        <w:t>Проверочный расчет согласно представленной выше таблице показал, что условия прочности 12.12 и 12.13 по ГОСТ Р 55990-2014 и условие устойчивости 12.38 по ГОСТ Р 55990</w:t>
      </w:r>
      <w:r w:rsidRPr="004D7B8D">
        <w:noBreakHyphen/>
        <w:t xml:space="preserve">2014 выполняется при принятом </w:t>
      </w:r>
      <w:bookmarkStart w:id="114" w:name="_Hlk151109058"/>
      <w:r w:rsidRPr="004D7B8D">
        <w:t>радиусе упругого изгиба:</w:t>
      </w:r>
    </w:p>
    <w:p w14:paraId="631CEE0C" w14:textId="77777777" w:rsidR="006E1EFE" w:rsidRPr="004D7B8D" w:rsidRDefault="006E1EFE" w:rsidP="006E1EFE">
      <w:pPr>
        <w:pStyle w:val="a7"/>
      </w:pPr>
      <w:r w:rsidRPr="004D7B8D">
        <w:t>– для ингибиторопровода</w:t>
      </w:r>
      <w:r>
        <w:t xml:space="preserve"> </w:t>
      </w:r>
      <w:r w:rsidRPr="004D7B8D">
        <w:t xml:space="preserve">DN 50 – 200 метров, </w:t>
      </w:r>
      <w:r w:rsidRPr="00FE442C">
        <w:t>углов выпуклостью вверх, 100 метров для остальных углов</w:t>
      </w:r>
      <w:bookmarkEnd w:id="114"/>
      <w:r w:rsidRPr="004D7B8D">
        <w:t>;</w:t>
      </w:r>
    </w:p>
    <w:p w14:paraId="67E5360C" w14:textId="77777777" w:rsidR="006E1EFE" w:rsidRPr="004D7B8D" w:rsidRDefault="006E1EFE" w:rsidP="006E1EFE">
      <w:pPr>
        <w:pStyle w:val="a7"/>
      </w:pPr>
      <w:r w:rsidRPr="004D7B8D">
        <w:t>– для газосборных трубопроводов DN</w:t>
      </w:r>
      <w:r>
        <w:t xml:space="preserve"> 2</w:t>
      </w:r>
      <w:r w:rsidRPr="004D7B8D">
        <w:t xml:space="preserve">00 – </w:t>
      </w:r>
      <w:r>
        <w:t>4</w:t>
      </w:r>
      <w:r w:rsidRPr="004D7B8D">
        <w:t xml:space="preserve">00 метров, </w:t>
      </w:r>
      <w:r w:rsidRPr="00FE442C">
        <w:t xml:space="preserve">углов выпуклостью вверх, </w:t>
      </w:r>
      <w:r>
        <w:t>2</w:t>
      </w:r>
      <w:r w:rsidRPr="00FE442C">
        <w:t>00 метров для остальных углов</w:t>
      </w:r>
      <w:r>
        <w:t>.</w:t>
      </w:r>
    </w:p>
    <w:p w14:paraId="5F575595" w14:textId="77777777" w:rsidR="006E1EFE" w:rsidRDefault="006E1EFE" w:rsidP="006E1EFE">
      <w:pPr>
        <w:pStyle w:val="a7"/>
      </w:pPr>
      <w:r w:rsidRPr="00FE442C">
        <w:t xml:space="preserve">При прокладке трубопроводов с меньшим радиусом упругого изгиба в вертикальной плоскости применяются балластирующие </w:t>
      </w:r>
      <w:proofErr w:type="spellStart"/>
      <w:r w:rsidRPr="00FE442C">
        <w:t>пригрузы</w:t>
      </w:r>
      <w:proofErr w:type="spellEnd"/>
      <w:r w:rsidRPr="00FE442C">
        <w:t>.</w:t>
      </w:r>
    </w:p>
    <w:p w14:paraId="347B0C32" w14:textId="77777777" w:rsidR="006E1EFE" w:rsidRPr="0032446D" w:rsidRDefault="006E1EFE" w:rsidP="004C4984">
      <w:pPr>
        <w:pStyle w:val="30"/>
        <w:spacing w:before="120" w:after="120"/>
        <w:ind w:left="709"/>
      </w:pPr>
      <w:bookmarkStart w:id="115" w:name="_Toc176793195"/>
      <w:r w:rsidRPr="0032446D">
        <w:t xml:space="preserve">Гидравлический расчет системы сбора по объектам </w:t>
      </w:r>
      <w:proofErr w:type="spellStart"/>
      <w:r w:rsidRPr="0032446D">
        <w:t>Чонской</w:t>
      </w:r>
      <w:proofErr w:type="spellEnd"/>
      <w:r w:rsidRPr="0032446D">
        <w:t xml:space="preserve"> группы месторождений</w:t>
      </w:r>
      <w:bookmarkEnd w:id="115"/>
    </w:p>
    <w:p w14:paraId="6F8FB68C" w14:textId="77777777" w:rsidR="006E1EFE" w:rsidRPr="0032446D" w:rsidRDefault="006E1EFE" w:rsidP="006E1EFE">
      <w:pPr>
        <w:pStyle w:val="a7"/>
      </w:pPr>
      <w:r w:rsidRPr="0032446D">
        <w:t xml:space="preserve">В разделе представлено гидравлическое исследование системы сбора продукции со скважин кустов № 107 </w:t>
      </w:r>
      <w:proofErr w:type="spellStart"/>
      <w:r w:rsidRPr="0032446D">
        <w:t>Тымпучиканского</w:t>
      </w:r>
      <w:proofErr w:type="spellEnd"/>
      <w:r w:rsidRPr="0032446D">
        <w:t xml:space="preserve"> ЛУ.</w:t>
      </w:r>
    </w:p>
    <w:p w14:paraId="775B17A3" w14:textId="77777777" w:rsidR="006E1EFE" w:rsidRPr="0032446D" w:rsidRDefault="006E1EFE" w:rsidP="006E1EFE">
      <w:pPr>
        <w:pStyle w:val="a7"/>
      </w:pPr>
      <w:r w:rsidRPr="0032446D">
        <w:t xml:space="preserve">Данное исследование проведено с целью: </w:t>
      </w:r>
    </w:p>
    <w:p w14:paraId="7CA6AEF0" w14:textId="67504C26" w:rsidR="006E1EFE" w:rsidRPr="0032446D" w:rsidRDefault="00773CE7" w:rsidP="006E1EFE">
      <w:pPr>
        <w:pStyle w:val="a7"/>
      </w:pPr>
      <w:r>
        <w:t xml:space="preserve">- </w:t>
      </w:r>
      <w:r w:rsidR="006E1EFE">
        <w:t xml:space="preserve">определения оптимального </w:t>
      </w:r>
      <w:r w:rsidR="006E1EFE" w:rsidRPr="0032446D">
        <w:t>диаметр</w:t>
      </w:r>
      <w:r w:rsidR="006E1EFE">
        <w:t>а</w:t>
      </w:r>
      <w:r w:rsidR="006E1EFE" w:rsidRPr="0032446D">
        <w:t xml:space="preserve"> газосборн</w:t>
      </w:r>
      <w:r w:rsidR="006E1EFE">
        <w:t>ого</w:t>
      </w:r>
      <w:r w:rsidR="006E1EFE" w:rsidRPr="0032446D">
        <w:t xml:space="preserve"> трубопровод</w:t>
      </w:r>
      <w:r w:rsidR="006E1EFE">
        <w:t>а</w:t>
      </w:r>
      <w:r w:rsidR="006E1EFE" w:rsidRPr="0032446D">
        <w:t>;</w:t>
      </w:r>
    </w:p>
    <w:p w14:paraId="21922E97" w14:textId="4FFFAA2F" w:rsidR="006E1EFE" w:rsidRPr="0032446D" w:rsidRDefault="00773CE7" w:rsidP="006E1EFE">
      <w:pPr>
        <w:pStyle w:val="a7"/>
      </w:pPr>
      <w:r>
        <w:t xml:space="preserve">- </w:t>
      </w:r>
      <w:r w:rsidR="006E1EFE" w:rsidRPr="0032446D">
        <w:t>определения скоростей движения потока в газосборных коллекторах;</w:t>
      </w:r>
    </w:p>
    <w:p w14:paraId="00122503" w14:textId="1715D107" w:rsidR="006E1EFE" w:rsidRPr="0032446D" w:rsidRDefault="00773CE7" w:rsidP="006E1EFE">
      <w:pPr>
        <w:pStyle w:val="a7"/>
      </w:pPr>
      <w:r>
        <w:t xml:space="preserve">- </w:t>
      </w:r>
      <w:r w:rsidR="006E1EFE" w:rsidRPr="0032446D">
        <w:t>определения режимов течения потоков в газосборных коллекторах.</w:t>
      </w:r>
    </w:p>
    <w:p w14:paraId="53228283" w14:textId="77777777" w:rsidR="006E1EFE" w:rsidRPr="0032446D" w:rsidRDefault="006E1EFE" w:rsidP="006E1EFE">
      <w:pPr>
        <w:pStyle w:val="a7"/>
      </w:pPr>
      <w:proofErr w:type="spellStart"/>
      <w:r w:rsidRPr="0032446D">
        <w:t>Теплогидравлический</w:t>
      </w:r>
      <w:proofErr w:type="spellEnd"/>
      <w:r w:rsidRPr="0032446D">
        <w:t xml:space="preserve"> расчет межпромыслового газопровода выполнен с помощью компьютерного моделирования в программном комплексе </w:t>
      </w:r>
      <w:proofErr w:type="spellStart"/>
      <w:r w:rsidRPr="0032446D">
        <w:t>МиР</w:t>
      </w:r>
      <w:proofErr w:type="spellEnd"/>
      <w:r w:rsidRPr="0032446D">
        <w:t xml:space="preserve"> </w:t>
      </w:r>
      <w:proofErr w:type="spellStart"/>
      <w:r w:rsidRPr="0032446D">
        <w:t>ПиА</w:t>
      </w:r>
      <w:proofErr w:type="spellEnd"/>
      <w:r w:rsidRPr="0032446D">
        <w:t xml:space="preserve"> с использованием уравнения состояния </w:t>
      </w:r>
      <w:proofErr w:type="spellStart"/>
      <w:r w:rsidRPr="0032446D">
        <w:t>Peng</w:t>
      </w:r>
      <w:proofErr w:type="spellEnd"/>
      <w:r w:rsidRPr="0032446D">
        <w:t xml:space="preserve"> </w:t>
      </w:r>
      <w:proofErr w:type="spellStart"/>
      <w:r w:rsidRPr="0032446D">
        <w:t>Robinson</w:t>
      </w:r>
      <w:proofErr w:type="spellEnd"/>
      <w:r w:rsidRPr="0032446D">
        <w:t>.</w:t>
      </w:r>
    </w:p>
    <w:p w14:paraId="6DF5ABB0" w14:textId="77777777" w:rsidR="006E1EFE" w:rsidRDefault="006E1EFE" w:rsidP="006E1EFE">
      <w:pPr>
        <w:pStyle w:val="a7"/>
      </w:pPr>
      <w:r w:rsidRPr="0032446D">
        <w:t>Компьютерное моделирование включает в себя расчеты и выводы результатов расчетов таких важных переменных, как давление, температура, плотность и других параметров газа по мере движения его по трассе.</w:t>
      </w:r>
    </w:p>
    <w:p w14:paraId="04C86D16" w14:textId="77777777" w:rsidR="006E1EFE" w:rsidRPr="00856020" w:rsidRDefault="006E1EFE" w:rsidP="006E1EFE">
      <w:pPr>
        <w:pStyle w:val="a7"/>
      </w:pPr>
      <w:bookmarkStart w:id="116" w:name="_Hlk144398196"/>
      <w:r w:rsidRPr="00856020">
        <w:t>Исходные данные</w:t>
      </w:r>
      <w:r>
        <w:t>:</w:t>
      </w:r>
    </w:p>
    <w:p w14:paraId="180D9912" w14:textId="77777777" w:rsidR="006E1EFE" w:rsidRDefault="006E1EFE" w:rsidP="006E1EFE">
      <w:pPr>
        <w:pStyle w:val="a7"/>
      </w:pPr>
      <w:r>
        <w:t>– п</w:t>
      </w:r>
      <w:r w:rsidRPr="00856020">
        <w:t xml:space="preserve">рогнозные показатели по добыче газа, конденсата и воды, а также давление и температура на </w:t>
      </w:r>
      <w:bookmarkEnd w:id="116"/>
      <w:r w:rsidRPr="00856020">
        <w:t xml:space="preserve">устьях скважин приняты в соответствии с присланным документом </w:t>
      </w:r>
      <w:r w:rsidRPr="00625D6B">
        <w:t>«Приложение 4_Профиль добычи ЧОНА_ПД 12.03.2024».</w:t>
      </w:r>
      <w:r>
        <w:t xml:space="preserve"> </w:t>
      </w:r>
      <w:r w:rsidRPr="00856020">
        <w:t>Для куста №</w:t>
      </w:r>
      <w:r>
        <w:t xml:space="preserve"> </w:t>
      </w:r>
      <w:r w:rsidRPr="00856020">
        <w:t xml:space="preserve">12 </w:t>
      </w:r>
      <w:proofErr w:type="spellStart"/>
      <w:r w:rsidRPr="00856020">
        <w:t>Вакунайского</w:t>
      </w:r>
      <w:proofErr w:type="spellEnd"/>
      <w:r w:rsidRPr="00856020">
        <w:t xml:space="preserve"> ЛУ на 2028 г. прогнозные показатели по добыче газа, конденсата и воды приняты в соответствии с присланным документом «1. Данные посуточной добычи КП12 (2028г)».</w:t>
      </w:r>
    </w:p>
    <w:p w14:paraId="4DCD2A38" w14:textId="77777777" w:rsidR="006E1EFE" w:rsidRPr="00625D6B" w:rsidRDefault="006E1EFE" w:rsidP="006E1EFE">
      <w:pPr>
        <w:pStyle w:val="a7"/>
      </w:pPr>
      <w:r w:rsidRPr="00625D6B">
        <w:t>Период максимальной годовой добычи газа и конденсата для:</w:t>
      </w:r>
    </w:p>
    <w:p w14:paraId="52D97791" w14:textId="2F176C8A" w:rsidR="006E1EFE" w:rsidRPr="00856020" w:rsidRDefault="00773CE7" w:rsidP="006E1EFE">
      <w:pPr>
        <w:pStyle w:val="afff8"/>
        <w:ind w:left="709"/>
        <w:jc w:val="both"/>
        <w:rPr>
          <w:szCs w:val="24"/>
        </w:rPr>
      </w:pPr>
      <w:r>
        <w:rPr>
          <w:szCs w:val="24"/>
        </w:rPr>
        <w:t xml:space="preserve">- </w:t>
      </w:r>
      <w:r w:rsidR="006E1EFE" w:rsidRPr="00856020">
        <w:rPr>
          <w:szCs w:val="24"/>
        </w:rPr>
        <w:t xml:space="preserve">Куста № 2 </w:t>
      </w:r>
      <w:proofErr w:type="spellStart"/>
      <w:r w:rsidR="006E1EFE" w:rsidRPr="00856020">
        <w:rPr>
          <w:szCs w:val="24"/>
        </w:rPr>
        <w:t>Вакунайского</w:t>
      </w:r>
      <w:proofErr w:type="spellEnd"/>
      <w:r w:rsidR="006E1EFE" w:rsidRPr="00856020">
        <w:rPr>
          <w:szCs w:val="24"/>
        </w:rPr>
        <w:t xml:space="preserve"> ЛУ – 2031 г.;</w:t>
      </w:r>
    </w:p>
    <w:p w14:paraId="7BCCCB9D" w14:textId="4D3236C0" w:rsidR="006E1EFE" w:rsidRPr="00856020" w:rsidRDefault="00773CE7" w:rsidP="006E1EFE">
      <w:pPr>
        <w:pStyle w:val="afff8"/>
        <w:ind w:left="709"/>
        <w:jc w:val="both"/>
        <w:rPr>
          <w:szCs w:val="24"/>
        </w:rPr>
      </w:pPr>
      <w:r>
        <w:rPr>
          <w:szCs w:val="24"/>
        </w:rPr>
        <w:t xml:space="preserve">- </w:t>
      </w:r>
      <w:r w:rsidR="006E1EFE" w:rsidRPr="00856020">
        <w:rPr>
          <w:szCs w:val="24"/>
        </w:rPr>
        <w:t xml:space="preserve">Куста № 12 </w:t>
      </w:r>
      <w:proofErr w:type="spellStart"/>
      <w:r w:rsidR="006E1EFE" w:rsidRPr="00856020">
        <w:rPr>
          <w:szCs w:val="24"/>
        </w:rPr>
        <w:t>Вакунайского</w:t>
      </w:r>
      <w:proofErr w:type="spellEnd"/>
      <w:r w:rsidR="006E1EFE" w:rsidRPr="00856020">
        <w:rPr>
          <w:szCs w:val="24"/>
        </w:rPr>
        <w:t xml:space="preserve"> ЛУ – 2029 г.;</w:t>
      </w:r>
    </w:p>
    <w:p w14:paraId="7AAC5359" w14:textId="400EEB03" w:rsidR="006E1EFE" w:rsidRPr="00856020" w:rsidRDefault="00773CE7" w:rsidP="006E1EFE">
      <w:pPr>
        <w:pStyle w:val="afff8"/>
        <w:ind w:left="709"/>
        <w:jc w:val="both"/>
        <w:rPr>
          <w:szCs w:val="24"/>
        </w:rPr>
      </w:pPr>
      <w:r>
        <w:rPr>
          <w:szCs w:val="24"/>
        </w:rPr>
        <w:t xml:space="preserve">- </w:t>
      </w:r>
      <w:r w:rsidR="006E1EFE" w:rsidRPr="00856020">
        <w:rPr>
          <w:szCs w:val="24"/>
        </w:rPr>
        <w:t xml:space="preserve">Куста № 29 </w:t>
      </w:r>
      <w:proofErr w:type="spellStart"/>
      <w:r w:rsidR="006E1EFE" w:rsidRPr="00856020">
        <w:rPr>
          <w:szCs w:val="24"/>
        </w:rPr>
        <w:t>Вакунайского</w:t>
      </w:r>
      <w:proofErr w:type="spellEnd"/>
      <w:r w:rsidR="006E1EFE" w:rsidRPr="00856020">
        <w:rPr>
          <w:szCs w:val="24"/>
        </w:rPr>
        <w:t xml:space="preserve"> ЛУ – 2028 г.;</w:t>
      </w:r>
    </w:p>
    <w:p w14:paraId="40066D5A" w14:textId="1921037C" w:rsidR="006E1EFE" w:rsidRPr="00856020" w:rsidRDefault="00773CE7" w:rsidP="006E1EFE">
      <w:pPr>
        <w:pStyle w:val="afff8"/>
        <w:ind w:left="709"/>
        <w:jc w:val="both"/>
        <w:rPr>
          <w:szCs w:val="24"/>
        </w:rPr>
      </w:pPr>
      <w:r>
        <w:rPr>
          <w:szCs w:val="24"/>
        </w:rPr>
        <w:t xml:space="preserve">- </w:t>
      </w:r>
      <w:r w:rsidR="006E1EFE" w:rsidRPr="00856020">
        <w:rPr>
          <w:szCs w:val="24"/>
        </w:rPr>
        <w:t xml:space="preserve">Куста № 103 </w:t>
      </w:r>
      <w:proofErr w:type="spellStart"/>
      <w:r w:rsidR="006E1EFE" w:rsidRPr="00856020">
        <w:rPr>
          <w:szCs w:val="24"/>
        </w:rPr>
        <w:t>Вакунайского</w:t>
      </w:r>
      <w:proofErr w:type="spellEnd"/>
      <w:r w:rsidR="006E1EFE" w:rsidRPr="00856020">
        <w:rPr>
          <w:szCs w:val="24"/>
        </w:rPr>
        <w:t xml:space="preserve"> ЛУ – 2027 г.;</w:t>
      </w:r>
    </w:p>
    <w:p w14:paraId="519DDE73" w14:textId="19DDA1E8" w:rsidR="006E1EFE" w:rsidRPr="00856020" w:rsidRDefault="00773CE7" w:rsidP="006E1EFE">
      <w:pPr>
        <w:pStyle w:val="afff8"/>
        <w:ind w:left="709"/>
        <w:jc w:val="both"/>
        <w:rPr>
          <w:szCs w:val="24"/>
        </w:rPr>
      </w:pPr>
      <w:r>
        <w:rPr>
          <w:szCs w:val="24"/>
        </w:rPr>
        <w:t xml:space="preserve">- </w:t>
      </w:r>
      <w:r w:rsidR="006E1EFE" w:rsidRPr="00856020">
        <w:rPr>
          <w:szCs w:val="24"/>
        </w:rPr>
        <w:t xml:space="preserve">Куста № 254-01 </w:t>
      </w:r>
      <w:proofErr w:type="spellStart"/>
      <w:r w:rsidR="006E1EFE" w:rsidRPr="00856020">
        <w:rPr>
          <w:szCs w:val="24"/>
        </w:rPr>
        <w:t>Тымпучиканского</w:t>
      </w:r>
      <w:proofErr w:type="spellEnd"/>
      <w:r w:rsidR="006E1EFE" w:rsidRPr="00856020">
        <w:rPr>
          <w:szCs w:val="24"/>
        </w:rPr>
        <w:t xml:space="preserve"> ЛУ – 2027 г.;</w:t>
      </w:r>
    </w:p>
    <w:p w14:paraId="306BC9EE" w14:textId="10D99D17" w:rsidR="006E1EFE" w:rsidRPr="00856020" w:rsidRDefault="00773CE7" w:rsidP="006E1EFE">
      <w:pPr>
        <w:pStyle w:val="afff8"/>
        <w:ind w:left="709"/>
        <w:jc w:val="both"/>
        <w:rPr>
          <w:szCs w:val="24"/>
        </w:rPr>
      </w:pPr>
      <w:r>
        <w:rPr>
          <w:szCs w:val="24"/>
        </w:rPr>
        <w:t xml:space="preserve">- </w:t>
      </w:r>
      <w:r w:rsidR="006E1EFE" w:rsidRPr="00856020">
        <w:rPr>
          <w:szCs w:val="24"/>
        </w:rPr>
        <w:t xml:space="preserve">Куста № 254-07 </w:t>
      </w:r>
      <w:proofErr w:type="spellStart"/>
      <w:r w:rsidR="006E1EFE" w:rsidRPr="00856020">
        <w:rPr>
          <w:szCs w:val="24"/>
        </w:rPr>
        <w:t>Тымпучиканского</w:t>
      </w:r>
      <w:proofErr w:type="spellEnd"/>
      <w:r w:rsidR="006E1EFE" w:rsidRPr="00856020">
        <w:rPr>
          <w:szCs w:val="24"/>
        </w:rPr>
        <w:t xml:space="preserve"> ЛУ – 2029 г.;</w:t>
      </w:r>
    </w:p>
    <w:p w14:paraId="322E755F" w14:textId="3823380C"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107 </w:t>
      </w:r>
      <w:proofErr w:type="spellStart"/>
      <w:r w:rsidR="006E1EFE" w:rsidRPr="00FD621F">
        <w:rPr>
          <w:szCs w:val="24"/>
        </w:rPr>
        <w:t>Тымпучиканского</w:t>
      </w:r>
      <w:proofErr w:type="spellEnd"/>
      <w:r w:rsidR="006E1EFE" w:rsidRPr="00FD621F">
        <w:rPr>
          <w:szCs w:val="24"/>
        </w:rPr>
        <w:t xml:space="preserve"> ЛУ – 2030 г.;</w:t>
      </w:r>
    </w:p>
    <w:p w14:paraId="3B59830C" w14:textId="77777777" w:rsidR="006E1EFE" w:rsidRPr="00FD621F" w:rsidRDefault="006E1EFE" w:rsidP="006E1EFE">
      <w:pPr>
        <w:pStyle w:val="afff8"/>
        <w:ind w:left="709"/>
        <w:jc w:val="both"/>
        <w:rPr>
          <w:szCs w:val="24"/>
        </w:rPr>
      </w:pPr>
      <w:r w:rsidRPr="00FD621F">
        <w:rPr>
          <w:szCs w:val="24"/>
        </w:rPr>
        <w:t>Период максимальной суточной добычи газа и конденсата для:</w:t>
      </w:r>
    </w:p>
    <w:p w14:paraId="74052C69" w14:textId="1B6EDBC2"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2 </w:t>
      </w:r>
      <w:proofErr w:type="spellStart"/>
      <w:r w:rsidR="006E1EFE" w:rsidRPr="00FD621F">
        <w:rPr>
          <w:szCs w:val="24"/>
        </w:rPr>
        <w:t>Вакунайского</w:t>
      </w:r>
      <w:proofErr w:type="spellEnd"/>
      <w:r w:rsidR="006E1EFE" w:rsidRPr="00FD621F">
        <w:rPr>
          <w:szCs w:val="24"/>
        </w:rPr>
        <w:t xml:space="preserve"> ЛУ – 2031 г.;</w:t>
      </w:r>
    </w:p>
    <w:p w14:paraId="0585BC2C" w14:textId="76A7CD68"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12 </w:t>
      </w:r>
      <w:proofErr w:type="spellStart"/>
      <w:r w:rsidR="006E1EFE" w:rsidRPr="00FD621F">
        <w:rPr>
          <w:szCs w:val="24"/>
        </w:rPr>
        <w:t>Вакунайского</w:t>
      </w:r>
      <w:proofErr w:type="spellEnd"/>
      <w:r w:rsidR="006E1EFE" w:rsidRPr="00FD621F">
        <w:rPr>
          <w:szCs w:val="24"/>
        </w:rPr>
        <w:t xml:space="preserve"> ЛУ – 2028 г.;</w:t>
      </w:r>
    </w:p>
    <w:p w14:paraId="7690998E" w14:textId="5EA95F78"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29 </w:t>
      </w:r>
      <w:proofErr w:type="spellStart"/>
      <w:r w:rsidR="006E1EFE" w:rsidRPr="00FD621F">
        <w:rPr>
          <w:szCs w:val="24"/>
        </w:rPr>
        <w:t>Вакунайского</w:t>
      </w:r>
      <w:proofErr w:type="spellEnd"/>
      <w:r w:rsidR="006E1EFE" w:rsidRPr="00FD621F">
        <w:rPr>
          <w:szCs w:val="24"/>
        </w:rPr>
        <w:t xml:space="preserve"> ЛУ – 2027 г.;</w:t>
      </w:r>
    </w:p>
    <w:p w14:paraId="245FD7EC" w14:textId="0A75F3AB"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103 </w:t>
      </w:r>
      <w:proofErr w:type="spellStart"/>
      <w:r w:rsidR="006E1EFE" w:rsidRPr="00FD621F">
        <w:rPr>
          <w:szCs w:val="24"/>
        </w:rPr>
        <w:t>Вакунайского</w:t>
      </w:r>
      <w:proofErr w:type="spellEnd"/>
      <w:r w:rsidR="006E1EFE" w:rsidRPr="00FD621F">
        <w:rPr>
          <w:szCs w:val="24"/>
        </w:rPr>
        <w:t xml:space="preserve"> ЛУ – 2027 г.;</w:t>
      </w:r>
    </w:p>
    <w:p w14:paraId="0BEB2B9D" w14:textId="00F5A9DC"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254-01 </w:t>
      </w:r>
      <w:proofErr w:type="spellStart"/>
      <w:r w:rsidR="006E1EFE" w:rsidRPr="00FD621F">
        <w:rPr>
          <w:szCs w:val="24"/>
        </w:rPr>
        <w:t>Тымпучиканского</w:t>
      </w:r>
      <w:proofErr w:type="spellEnd"/>
      <w:r w:rsidR="006E1EFE" w:rsidRPr="00FD621F">
        <w:rPr>
          <w:szCs w:val="24"/>
        </w:rPr>
        <w:t xml:space="preserve"> ЛУ – 2027 г.;</w:t>
      </w:r>
    </w:p>
    <w:p w14:paraId="57F4E653" w14:textId="535382C7" w:rsidR="006E1EFE" w:rsidRPr="00FD621F" w:rsidRDefault="00773CE7" w:rsidP="006E1EFE">
      <w:pPr>
        <w:pStyle w:val="afff8"/>
        <w:ind w:left="709"/>
        <w:jc w:val="both"/>
        <w:rPr>
          <w:szCs w:val="24"/>
        </w:rPr>
      </w:pPr>
      <w:r>
        <w:rPr>
          <w:szCs w:val="24"/>
        </w:rPr>
        <w:t xml:space="preserve">- </w:t>
      </w:r>
      <w:r w:rsidR="006E1EFE" w:rsidRPr="00FD621F">
        <w:rPr>
          <w:szCs w:val="24"/>
        </w:rPr>
        <w:t xml:space="preserve">Куста № 254-07 </w:t>
      </w:r>
      <w:proofErr w:type="spellStart"/>
      <w:r w:rsidR="006E1EFE" w:rsidRPr="00FD621F">
        <w:rPr>
          <w:szCs w:val="24"/>
        </w:rPr>
        <w:t>Тымпучиканского</w:t>
      </w:r>
      <w:proofErr w:type="spellEnd"/>
      <w:r w:rsidR="006E1EFE" w:rsidRPr="00FD621F">
        <w:rPr>
          <w:szCs w:val="24"/>
        </w:rPr>
        <w:t xml:space="preserve"> ЛУ – 2029 г.;</w:t>
      </w:r>
    </w:p>
    <w:p w14:paraId="6934D225" w14:textId="1D57BA9D" w:rsidR="006E1EFE" w:rsidRPr="00FD621F" w:rsidRDefault="00773CE7" w:rsidP="006E1EFE">
      <w:pPr>
        <w:pStyle w:val="afff8"/>
        <w:ind w:left="709"/>
        <w:jc w:val="both"/>
        <w:rPr>
          <w:szCs w:val="24"/>
        </w:rPr>
      </w:pPr>
      <w:r>
        <w:rPr>
          <w:szCs w:val="24"/>
        </w:rPr>
        <w:lastRenderedPageBreak/>
        <w:t xml:space="preserve">- </w:t>
      </w:r>
      <w:r w:rsidR="006E1EFE" w:rsidRPr="00FD621F">
        <w:rPr>
          <w:szCs w:val="24"/>
        </w:rPr>
        <w:t xml:space="preserve">Куста № 107 </w:t>
      </w:r>
      <w:proofErr w:type="spellStart"/>
      <w:r w:rsidR="006E1EFE" w:rsidRPr="00FD621F">
        <w:rPr>
          <w:szCs w:val="24"/>
        </w:rPr>
        <w:t>Тымпучиканского</w:t>
      </w:r>
      <w:proofErr w:type="spellEnd"/>
      <w:r w:rsidR="006E1EFE" w:rsidRPr="00FD621F">
        <w:rPr>
          <w:szCs w:val="24"/>
        </w:rPr>
        <w:t xml:space="preserve"> ЛУ – 2029 г.;</w:t>
      </w:r>
    </w:p>
    <w:p w14:paraId="2A6EC709" w14:textId="1E753003" w:rsidR="006E1EFE" w:rsidRPr="00856020" w:rsidRDefault="006E1EFE" w:rsidP="006E1EFE">
      <w:pPr>
        <w:pStyle w:val="a7"/>
      </w:pPr>
      <w:r w:rsidRPr="00FD621F">
        <w:t xml:space="preserve">Прогнозные показатели добычи на периоды максимальной годовой и суточной добычи газа представлены в таблице </w:t>
      </w:r>
      <w:r w:rsidRPr="00FD621F">
        <w:fldChar w:fldCharType="begin"/>
      </w:r>
      <w:r w:rsidRPr="00FD621F">
        <w:instrText xml:space="preserve"> REF прогноз_добыча \h  \* MERGEFORMAT </w:instrText>
      </w:r>
      <w:r w:rsidRPr="00FD621F">
        <w:fldChar w:fldCharType="separate"/>
      </w:r>
      <w:r w:rsidR="0082240F" w:rsidRPr="0082240F">
        <w:t>2.</w:t>
      </w:r>
      <w:r w:rsidRPr="00FD621F">
        <w:fldChar w:fldCharType="end"/>
      </w:r>
      <w:r w:rsidRPr="00FD621F">
        <w:t>9.</w:t>
      </w:r>
    </w:p>
    <w:p w14:paraId="76D665D4" w14:textId="77777777" w:rsidR="006E1EFE" w:rsidRPr="00856020" w:rsidRDefault="006E1EFE" w:rsidP="006E1EFE">
      <w:pPr>
        <w:pStyle w:val="a7"/>
      </w:pPr>
      <w:r w:rsidRPr="00856020">
        <w:t>При гидравлическом расчете системы сбора продукции были учтены следующие исходные данные:</w:t>
      </w:r>
    </w:p>
    <w:p w14:paraId="1A0D73BF" w14:textId="0867721B" w:rsidR="006E1EFE" w:rsidRPr="00856020" w:rsidRDefault="00773CE7" w:rsidP="006E1EFE">
      <w:pPr>
        <w:pStyle w:val="afff8"/>
        <w:ind w:left="0" w:firstLine="709"/>
        <w:jc w:val="both"/>
      </w:pPr>
      <w:r>
        <w:t>-</w:t>
      </w:r>
      <w:r w:rsidR="006E1EFE">
        <w:t xml:space="preserve"> </w:t>
      </w:r>
      <w:r w:rsidR="006E1EFE" w:rsidRPr="00856020">
        <w:t xml:space="preserve">прокладка газосборных трубопроводов от кустов до УКПГ </w:t>
      </w:r>
      <w:proofErr w:type="spellStart"/>
      <w:r w:rsidR="006E1EFE" w:rsidRPr="00856020">
        <w:t>Тымпучиканского</w:t>
      </w:r>
      <w:proofErr w:type="spellEnd"/>
      <w:r w:rsidR="006E1EFE" w:rsidRPr="00856020">
        <w:t xml:space="preserve"> ЛУ подземная без теплоизоляции;</w:t>
      </w:r>
    </w:p>
    <w:p w14:paraId="111E3870" w14:textId="255564EB" w:rsidR="006E1EFE" w:rsidRPr="00856020" w:rsidRDefault="00773CE7" w:rsidP="006E1EFE">
      <w:pPr>
        <w:pStyle w:val="afff8"/>
        <w:ind w:left="0" w:firstLine="709"/>
        <w:jc w:val="both"/>
      </w:pPr>
      <w:r>
        <w:t>-</w:t>
      </w:r>
      <w:r w:rsidR="006E1EFE">
        <w:t xml:space="preserve"> </w:t>
      </w:r>
      <w:r w:rsidR="006E1EFE" w:rsidRPr="00856020">
        <w:t xml:space="preserve">глубина прокладки принята 0,8 м до верха трубы в соответствии с </w:t>
      </w:r>
      <w:r w:rsidR="006E1EFE">
        <w:br/>
      </w:r>
      <w:r w:rsidR="006E1EFE" w:rsidRPr="00856020">
        <w:t>ГОСТ Р 55990-2014;</w:t>
      </w:r>
    </w:p>
    <w:p w14:paraId="4F67D031" w14:textId="056E0A97" w:rsidR="006E1EFE" w:rsidRPr="00856020" w:rsidRDefault="00773CE7" w:rsidP="006E1EFE">
      <w:pPr>
        <w:pStyle w:val="afff8"/>
        <w:ind w:left="0" w:firstLine="709"/>
        <w:jc w:val="both"/>
      </w:pPr>
      <w:r>
        <w:t>-</w:t>
      </w:r>
      <w:r w:rsidR="006E1EFE">
        <w:t xml:space="preserve"> </w:t>
      </w:r>
      <w:r w:rsidR="006E1EFE" w:rsidRPr="00856020">
        <w:t xml:space="preserve">температура грунта принята минус 2,7 </w:t>
      </w:r>
      <w:r w:rsidR="006E1EFE" w:rsidRPr="00EF7244">
        <w:rPr>
          <w:vertAlign w:val="superscript"/>
        </w:rPr>
        <w:t>0</w:t>
      </w:r>
      <w:r w:rsidR="006E1EFE" w:rsidRPr="00856020">
        <w:t xml:space="preserve">С на зимний период, плюс 13,2 </w:t>
      </w:r>
      <w:r w:rsidR="006E1EFE" w:rsidRPr="00E37BCD">
        <w:rPr>
          <w:vertAlign w:val="superscript"/>
        </w:rPr>
        <w:t>0</w:t>
      </w:r>
      <w:r w:rsidR="006E1EFE" w:rsidRPr="00856020">
        <w:t>С на летний период;</w:t>
      </w:r>
    </w:p>
    <w:p w14:paraId="5CAAC7C8" w14:textId="24393C83" w:rsidR="006E1EFE" w:rsidRPr="00856020" w:rsidRDefault="00773CE7" w:rsidP="006E1EFE">
      <w:pPr>
        <w:pStyle w:val="afff8"/>
        <w:ind w:left="0" w:firstLine="709"/>
        <w:jc w:val="both"/>
      </w:pPr>
      <w:r>
        <w:t>-</w:t>
      </w:r>
      <w:r w:rsidR="006E1EFE">
        <w:t xml:space="preserve"> </w:t>
      </w:r>
      <w:r w:rsidR="006E1EFE" w:rsidRPr="00856020">
        <w:t>теплопроводность грунта принята 1,4 Вт/</w:t>
      </w:r>
      <w:proofErr w:type="spellStart"/>
      <w:r w:rsidR="006E1EFE" w:rsidRPr="00856020">
        <w:t>м·К</w:t>
      </w:r>
      <w:proofErr w:type="spellEnd"/>
      <w:r w:rsidR="006E1EFE" w:rsidRPr="00856020">
        <w:t>;</w:t>
      </w:r>
    </w:p>
    <w:p w14:paraId="1EBF37A6" w14:textId="4292CCE8" w:rsidR="006E1EFE" w:rsidRPr="00856020" w:rsidRDefault="00773CE7" w:rsidP="006E1EFE">
      <w:pPr>
        <w:pStyle w:val="afff8"/>
        <w:ind w:left="0" w:firstLine="709"/>
        <w:jc w:val="both"/>
      </w:pPr>
      <w:r>
        <w:t>-</w:t>
      </w:r>
      <w:r w:rsidR="006E1EFE">
        <w:t xml:space="preserve"> </w:t>
      </w:r>
      <w:r w:rsidR="006E1EFE" w:rsidRPr="00856020">
        <w:t xml:space="preserve">прокладка трубопроводов в пределах границы кустов </w:t>
      </w:r>
      <w:r w:rsidR="006E1EFE" w:rsidRPr="00CB070A">
        <w:t>надземная без теплоизоляции</w:t>
      </w:r>
      <w:r w:rsidR="006E1EFE" w:rsidRPr="00856020">
        <w:t>;</w:t>
      </w:r>
    </w:p>
    <w:p w14:paraId="28C695AD" w14:textId="20C9894A" w:rsidR="006E1EFE" w:rsidRPr="00856020" w:rsidRDefault="00773CE7" w:rsidP="006E1EFE">
      <w:pPr>
        <w:pStyle w:val="afff8"/>
        <w:ind w:left="0" w:firstLine="709"/>
        <w:jc w:val="both"/>
      </w:pPr>
      <w:r>
        <w:t>-</w:t>
      </w:r>
      <w:r w:rsidR="006E1EFE">
        <w:t xml:space="preserve"> </w:t>
      </w:r>
      <w:r w:rsidR="006E1EFE" w:rsidRPr="00856020">
        <w:t xml:space="preserve">температура окружающего воздуха для надземных участков трубопроводов принята минус 49 </w:t>
      </w:r>
      <w:r w:rsidR="006E1EFE" w:rsidRPr="00E37BCD">
        <w:rPr>
          <w:vertAlign w:val="superscript"/>
        </w:rPr>
        <w:t>0</w:t>
      </w:r>
      <w:r w:rsidR="006E1EFE" w:rsidRPr="00856020">
        <w:t xml:space="preserve">С на зимний период, плюс 39 </w:t>
      </w:r>
      <w:r w:rsidR="006E1EFE" w:rsidRPr="00E37BCD">
        <w:rPr>
          <w:vertAlign w:val="superscript"/>
        </w:rPr>
        <w:t>0</w:t>
      </w:r>
      <w:r w:rsidR="006E1EFE" w:rsidRPr="00856020">
        <w:t xml:space="preserve">С на летний период в </w:t>
      </w:r>
      <w:proofErr w:type="spellStart"/>
      <w:r w:rsidR="006E1EFE" w:rsidRPr="00856020">
        <w:t>соответствествии</w:t>
      </w:r>
      <w:proofErr w:type="spellEnd"/>
      <w:r w:rsidR="006E1EFE" w:rsidRPr="00856020">
        <w:t xml:space="preserve"> с данными, представленными в документе «Справка МС Комака_2022-11-25»;</w:t>
      </w:r>
    </w:p>
    <w:p w14:paraId="6568D46E" w14:textId="1DB26C65" w:rsidR="006E1EFE" w:rsidRPr="00856020" w:rsidRDefault="00773CE7" w:rsidP="006E1EFE">
      <w:pPr>
        <w:pStyle w:val="afff8"/>
        <w:ind w:left="0" w:firstLine="709"/>
        <w:jc w:val="both"/>
      </w:pPr>
      <w:r>
        <w:t>-</w:t>
      </w:r>
      <w:r w:rsidR="006E1EFE">
        <w:t xml:space="preserve"> </w:t>
      </w:r>
      <w:r w:rsidR="006E1EFE" w:rsidRPr="00856020">
        <w:t>расчетное давление выкидных трубопроводов до клапана-</w:t>
      </w:r>
      <w:proofErr w:type="spellStart"/>
      <w:r w:rsidR="006E1EFE" w:rsidRPr="00856020">
        <w:t>отсекателя</w:t>
      </w:r>
      <w:proofErr w:type="spellEnd"/>
      <w:r w:rsidR="006E1EFE" w:rsidRPr="00856020">
        <w:t xml:space="preserve"> – 16 МПа (изб.), после клапана-</w:t>
      </w:r>
      <w:proofErr w:type="spellStart"/>
      <w:r w:rsidR="006E1EFE" w:rsidRPr="00856020">
        <w:t>отсекателя</w:t>
      </w:r>
      <w:proofErr w:type="spellEnd"/>
      <w:r w:rsidR="006E1EFE" w:rsidRPr="00856020">
        <w:t xml:space="preserve"> – 10,8 МПа (изб.);</w:t>
      </w:r>
    </w:p>
    <w:p w14:paraId="01AA5DDA" w14:textId="3EDC18AA" w:rsidR="006E1EFE" w:rsidRPr="00856020" w:rsidRDefault="00773CE7" w:rsidP="006E1EFE">
      <w:pPr>
        <w:pStyle w:val="afff8"/>
        <w:ind w:left="0" w:firstLine="709"/>
        <w:jc w:val="both"/>
      </w:pPr>
      <w:r>
        <w:t>-</w:t>
      </w:r>
      <w:r w:rsidR="006E1EFE">
        <w:t xml:space="preserve"> </w:t>
      </w:r>
      <w:r w:rsidR="006E1EFE" w:rsidRPr="00856020">
        <w:t>максимальное рабочее давление после клапана-</w:t>
      </w:r>
      <w:proofErr w:type="spellStart"/>
      <w:r w:rsidR="006E1EFE" w:rsidRPr="00856020">
        <w:t>отсекателя</w:t>
      </w:r>
      <w:proofErr w:type="spellEnd"/>
      <w:r w:rsidR="006E1EFE" w:rsidRPr="00856020">
        <w:t xml:space="preserve"> для куста 2</w:t>
      </w:r>
      <w:r w:rsidR="006E1EFE">
        <w:t xml:space="preserve"> </w:t>
      </w:r>
      <w:r w:rsidR="006E1EFE" w:rsidRPr="00856020">
        <w:t>–</w:t>
      </w:r>
      <w:r w:rsidR="006E1EFE">
        <w:t xml:space="preserve"> </w:t>
      </w:r>
      <w:r w:rsidR="006E1EFE" w:rsidRPr="00856020">
        <w:t>9,497</w:t>
      </w:r>
      <w:r w:rsidR="006E1EFE">
        <w:t xml:space="preserve"> </w:t>
      </w:r>
      <w:r w:rsidR="006E1EFE" w:rsidRPr="00856020">
        <w:t>МПа (изб.), для куста 12 – 9,426 МПа (изб.), для куста 29 –10,250 МПа (изб.), для куста 103 10,800</w:t>
      </w:r>
      <w:r w:rsidRPr="00FE442C">
        <w:t> </w:t>
      </w:r>
      <w:r w:rsidR="006E1EFE" w:rsidRPr="00856020">
        <w:t>МПа (изб.), для куста 254-01 – 10,640 МПа (изб.), для куста 254-07 – 8,738</w:t>
      </w:r>
      <w:r w:rsidR="006E1EFE">
        <w:t xml:space="preserve"> </w:t>
      </w:r>
      <w:r w:rsidR="006E1EFE" w:rsidRPr="00856020">
        <w:t>МПа (изб.), для куста 107 – 8,479 МПа (изб.);</w:t>
      </w:r>
    </w:p>
    <w:p w14:paraId="7FDF1828" w14:textId="1695A577" w:rsidR="006E1EFE" w:rsidRPr="00856020" w:rsidRDefault="00773CE7" w:rsidP="006E1EFE">
      <w:pPr>
        <w:pStyle w:val="afff8"/>
        <w:ind w:left="0" w:firstLine="709"/>
        <w:jc w:val="both"/>
      </w:pPr>
      <w:r>
        <w:t>-</w:t>
      </w:r>
      <w:r w:rsidR="006E1EFE">
        <w:t xml:space="preserve"> </w:t>
      </w:r>
      <w:r w:rsidR="006E1EFE" w:rsidRPr="00856020">
        <w:t>абсолютная шероховатость трубопроводов 0,1 мм</w:t>
      </w:r>
      <w:r w:rsidR="00EF2C74">
        <w:t>.</w:t>
      </w:r>
    </w:p>
    <w:p w14:paraId="2CAEBDEE" w14:textId="5696DF9D" w:rsidR="006E1EFE" w:rsidRPr="00856020" w:rsidRDefault="006E1EFE" w:rsidP="006E1EFE">
      <w:pPr>
        <w:pStyle w:val="a7"/>
      </w:pPr>
      <w:r>
        <w:t>П</w:t>
      </w:r>
      <w:r w:rsidRPr="00856020">
        <w:t>рофили трасс трубопроводов приняты в соответствии с присланным документом «</w:t>
      </w:r>
      <w:proofErr w:type="spellStart"/>
      <w:r w:rsidRPr="00856020">
        <w:t>Чона</w:t>
      </w:r>
      <w:proofErr w:type="spellEnd"/>
      <w:r w:rsidRPr="00856020">
        <w:t xml:space="preserve"> ГСС высотные отметки по участкам» от</w:t>
      </w:r>
      <w:r w:rsidR="00773CE7">
        <w:t xml:space="preserve"> 18.08.23.</w:t>
      </w:r>
    </w:p>
    <w:p w14:paraId="46B91B2B" w14:textId="4EDA74A7" w:rsidR="006E1EFE" w:rsidRPr="00856020" w:rsidRDefault="006E1EFE" w:rsidP="006E1EFE">
      <w:pPr>
        <w:pStyle w:val="afff8"/>
        <w:ind w:left="0" w:firstLine="709"/>
        <w:jc w:val="both"/>
      </w:pPr>
      <w:r>
        <w:t>П</w:t>
      </w:r>
      <w:r w:rsidRPr="00856020">
        <w:t xml:space="preserve">ринципиальная схема </w:t>
      </w:r>
      <w:r w:rsidR="00773CE7">
        <w:t>сбора представлена на рисунке 1.</w:t>
      </w:r>
    </w:p>
    <w:p w14:paraId="465413F1" w14:textId="77777777" w:rsidR="006E1EFE" w:rsidRPr="00856020" w:rsidRDefault="006E1EFE" w:rsidP="006E1EFE">
      <w:pPr>
        <w:pStyle w:val="afff8"/>
        <w:ind w:left="0" w:firstLine="709"/>
        <w:jc w:val="both"/>
      </w:pPr>
      <w:r>
        <w:t>К</w:t>
      </w:r>
      <w:r w:rsidRPr="00856020">
        <w:t>аждая ветка работает отдельно и оснащена регулятором давления после себя на выходе каждой ветки (на входе в УКПГ), тем самым, обеспечив индивидуальные условия «работы» каждой ветки</w:t>
      </w:r>
      <w:r>
        <w:t>.</w:t>
      </w:r>
    </w:p>
    <w:p w14:paraId="228DDDCB" w14:textId="03E064B5" w:rsidR="006E1EFE" w:rsidRPr="00856020" w:rsidRDefault="006E1EFE" w:rsidP="006E1EFE">
      <w:pPr>
        <w:pStyle w:val="afff8"/>
        <w:ind w:left="0" w:firstLine="709"/>
        <w:jc w:val="both"/>
      </w:pPr>
      <w:r>
        <w:t>К</w:t>
      </w:r>
      <w:r w:rsidRPr="00856020">
        <w:t>омпонентный мольный состав УВС</w:t>
      </w:r>
      <w:r>
        <w:t xml:space="preserve"> </w:t>
      </w:r>
      <w:r w:rsidRPr="00856020">
        <w:t>на расчетные периоды принят в соответствии с присланным документом «</w:t>
      </w:r>
      <w:r w:rsidRPr="00A75E6C">
        <w:t>Приложение 4_Профиль добычи ЧОНА_ПД 12.03.2024»</w:t>
      </w:r>
      <w:r w:rsidRPr="00856020">
        <w:t xml:space="preserve"> и представлен для каждого проектируемого куста</w:t>
      </w:r>
      <w:r>
        <w:t xml:space="preserve"> в таблице</w:t>
      </w:r>
      <w:r w:rsidRPr="00025ED0">
        <w:t xml:space="preserve"> 2.10</w:t>
      </w:r>
      <w:r w:rsidR="00773CE7">
        <w:t>.</w:t>
      </w:r>
    </w:p>
    <w:p w14:paraId="37827509" w14:textId="3D44D812" w:rsidR="006E1EFE" w:rsidRPr="00856020" w:rsidRDefault="006E1EFE" w:rsidP="006E1EFE">
      <w:pPr>
        <w:pStyle w:val="afff8"/>
        <w:ind w:left="0" w:firstLine="709"/>
        <w:jc w:val="both"/>
      </w:pPr>
      <w:r>
        <w:t>Т</w:t>
      </w:r>
      <w:r w:rsidRPr="00856020">
        <w:t xml:space="preserve">емпература застывания конденсата </w:t>
      </w:r>
      <w:proofErr w:type="spellStart"/>
      <w:r w:rsidRPr="00856020">
        <w:t>Вакунайского</w:t>
      </w:r>
      <w:proofErr w:type="spellEnd"/>
      <w:r w:rsidRPr="00856020">
        <w:t xml:space="preserve"> ЛУ принята ниже минус 60 </w:t>
      </w:r>
      <w:r w:rsidRPr="008C7F6C">
        <w:rPr>
          <w:vertAlign w:val="superscript"/>
        </w:rPr>
        <w:t>0</w:t>
      </w:r>
      <w:r w:rsidRPr="00856020">
        <w:t>С на основании документа «Пласт Б1_конденсат», присл</w:t>
      </w:r>
      <w:r w:rsidR="00C51668">
        <w:t>анного Заказчиком 27.07.2023.</w:t>
      </w:r>
    </w:p>
    <w:p w14:paraId="22D0AE44" w14:textId="34E1AD49" w:rsidR="006E1EFE" w:rsidRPr="00856020" w:rsidRDefault="006E1EFE" w:rsidP="006E1EFE">
      <w:pPr>
        <w:pStyle w:val="afff8"/>
        <w:ind w:left="0" w:firstLine="709"/>
        <w:jc w:val="both"/>
      </w:pPr>
      <w:r>
        <w:t>Т</w:t>
      </w:r>
      <w:r w:rsidRPr="00856020">
        <w:t xml:space="preserve">емпература застывания конденсата </w:t>
      </w:r>
      <w:proofErr w:type="spellStart"/>
      <w:r w:rsidRPr="00856020">
        <w:t>Тымпучиканского</w:t>
      </w:r>
      <w:proofErr w:type="spellEnd"/>
      <w:r w:rsidRPr="00856020">
        <w:t xml:space="preserve"> ЛУ принята ниже минус 60 </w:t>
      </w:r>
      <w:r w:rsidRPr="008C7F6C">
        <w:rPr>
          <w:vertAlign w:val="superscript"/>
        </w:rPr>
        <w:t>0</w:t>
      </w:r>
      <w:r w:rsidRPr="00856020">
        <w:t>С на основании документа «Отчет «254-07 ф.х.2009», пр</w:t>
      </w:r>
      <w:r w:rsidR="00C51668">
        <w:t>исланного Заказчиком 27.07.2023</w:t>
      </w:r>
      <w:r w:rsidRPr="00856020">
        <w:t>.</w:t>
      </w:r>
    </w:p>
    <w:p w14:paraId="3ABA31EF" w14:textId="77777777" w:rsidR="006E1EFE" w:rsidRPr="00856020" w:rsidRDefault="006E1EFE" w:rsidP="006E1EFE">
      <w:pPr>
        <w:pStyle w:val="afff8"/>
        <w:ind w:left="0" w:firstLine="709"/>
        <w:jc w:val="both"/>
      </w:pPr>
      <w:r>
        <w:t>Р</w:t>
      </w:r>
      <w:r w:rsidRPr="00856020">
        <w:t xml:space="preserve">ежим работы принят на 2026 г. – 31 </w:t>
      </w:r>
      <w:proofErr w:type="spellStart"/>
      <w:r w:rsidRPr="00856020">
        <w:t>сут</w:t>
      </w:r>
      <w:proofErr w:type="spellEnd"/>
      <w:r w:rsidRPr="00856020">
        <w:t xml:space="preserve">/год, с 2027 г. – 350 </w:t>
      </w:r>
      <w:proofErr w:type="spellStart"/>
      <w:r w:rsidRPr="00856020">
        <w:t>сут</w:t>
      </w:r>
      <w:proofErr w:type="spellEnd"/>
      <w:r w:rsidRPr="00856020">
        <w:t>/</w:t>
      </w:r>
      <w:proofErr w:type="spellStart"/>
      <w:r w:rsidRPr="00856020">
        <w:t>годв</w:t>
      </w:r>
      <w:proofErr w:type="spellEnd"/>
      <w:r w:rsidRPr="00856020">
        <w:t xml:space="preserve"> соответствии с Заданием на проектирование.</w:t>
      </w:r>
    </w:p>
    <w:p w14:paraId="141A5F64" w14:textId="77777777" w:rsidR="006E1EFE" w:rsidRPr="00856020" w:rsidRDefault="006E1EFE" w:rsidP="006E1EFE">
      <w:pPr>
        <w:pStyle w:val="a7"/>
      </w:pPr>
      <w:r w:rsidRPr="00856020">
        <w:t xml:space="preserve">Для </w:t>
      </w:r>
      <w:proofErr w:type="spellStart"/>
      <w:r w:rsidRPr="00856020">
        <w:t>безгидратного</w:t>
      </w:r>
      <w:proofErr w:type="spellEnd"/>
      <w:r w:rsidRPr="00856020">
        <w:t xml:space="preserve"> транспорта рекомендуется подача ингибитора </w:t>
      </w:r>
      <w:proofErr w:type="spellStart"/>
      <w:r w:rsidRPr="00856020">
        <w:t>гидратообразования</w:t>
      </w:r>
      <w:proofErr w:type="spellEnd"/>
      <w:r w:rsidRPr="00856020">
        <w:t>.</w:t>
      </w:r>
    </w:p>
    <w:p w14:paraId="52CA3055" w14:textId="77777777" w:rsidR="006E1EFE" w:rsidRPr="00856020" w:rsidRDefault="006E1EFE" w:rsidP="006E1EFE">
      <w:pPr>
        <w:pStyle w:val="a7"/>
      </w:pPr>
      <w:r w:rsidRPr="00856020">
        <w:t xml:space="preserve">При гидравлическом расчете системы подачи ингибитора </w:t>
      </w:r>
      <w:proofErr w:type="spellStart"/>
      <w:r w:rsidRPr="00856020">
        <w:t>гидратообразования</w:t>
      </w:r>
      <w:proofErr w:type="spellEnd"/>
      <w:r w:rsidRPr="00856020">
        <w:t xml:space="preserve"> были учтены следующие исходные данные: </w:t>
      </w:r>
    </w:p>
    <w:p w14:paraId="31ACFEC7" w14:textId="77777777" w:rsidR="006E1EFE" w:rsidRPr="00856020" w:rsidRDefault="006E1EFE" w:rsidP="00C92F57">
      <w:pPr>
        <w:pStyle w:val="afff8"/>
        <w:numPr>
          <w:ilvl w:val="0"/>
          <w:numId w:val="26"/>
        </w:numPr>
        <w:tabs>
          <w:tab w:val="left" w:pos="994"/>
        </w:tabs>
        <w:ind w:left="0" w:firstLine="714"/>
        <w:jc w:val="both"/>
      </w:pPr>
      <w:r w:rsidRPr="00856020">
        <w:t xml:space="preserve">температура ингибитора </w:t>
      </w:r>
      <w:proofErr w:type="spellStart"/>
      <w:r w:rsidRPr="00856020">
        <w:t>гидратообразования</w:t>
      </w:r>
      <w:proofErr w:type="spellEnd"/>
      <w:r w:rsidRPr="00856020">
        <w:t xml:space="preserve"> на выходе с УППГ/УКПГ </w:t>
      </w:r>
      <w:proofErr w:type="spellStart"/>
      <w:r w:rsidRPr="00856020">
        <w:t>Тымпучиканского</w:t>
      </w:r>
      <w:proofErr w:type="spellEnd"/>
      <w:r w:rsidRPr="00856020">
        <w:t xml:space="preserve"> ЛУ принята по температуре окружающего воздуха минус 49 </w:t>
      </w:r>
      <w:r w:rsidRPr="00856020">
        <w:rPr>
          <w:vertAlign w:val="superscript"/>
        </w:rPr>
        <w:t>0</w:t>
      </w:r>
      <w:r w:rsidRPr="00856020">
        <w:t>С;</w:t>
      </w:r>
    </w:p>
    <w:p w14:paraId="54B6E039" w14:textId="77777777" w:rsidR="006E1EFE" w:rsidRPr="00856020" w:rsidRDefault="006E1EFE" w:rsidP="00C92F57">
      <w:pPr>
        <w:pStyle w:val="afff8"/>
        <w:numPr>
          <w:ilvl w:val="0"/>
          <w:numId w:val="26"/>
        </w:numPr>
        <w:tabs>
          <w:tab w:val="left" w:pos="994"/>
        </w:tabs>
        <w:ind w:left="0" w:firstLine="714"/>
        <w:jc w:val="both"/>
      </w:pPr>
      <w:r w:rsidRPr="00856020">
        <w:t xml:space="preserve">требуемое давление подачи ингибитора </w:t>
      </w:r>
      <w:proofErr w:type="spellStart"/>
      <w:r w:rsidRPr="00856020">
        <w:t>гидратообразования</w:t>
      </w:r>
      <w:proofErr w:type="spellEnd"/>
      <w:r w:rsidRPr="00856020">
        <w:t xml:space="preserve"> на устье скважины должно быть не менее статического давления, принятого в соответствии с документом представленном в таблице</w:t>
      </w:r>
      <w:r>
        <w:t xml:space="preserve"> 2.8</w:t>
      </w:r>
      <w:r w:rsidRPr="00856020">
        <w:t>;</w:t>
      </w:r>
    </w:p>
    <w:p w14:paraId="06C4D2F0" w14:textId="77777777" w:rsidR="006E1EFE" w:rsidRPr="00856020" w:rsidRDefault="006E1EFE" w:rsidP="00C92F57">
      <w:pPr>
        <w:pStyle w:val="afff8"/>
        <w:numPr>
          <w:ilvl w:val="0"/>
          <w:numId w:val="26"/>
        </w:numPr>
        <w:tabs>
          <w:tab w:val="left" w:pos="994"/>
        </w:tabs>
        <w:ind w:left="0" w:firstLine="714"/>
        <w:jc w:val="both"/>
      </w:pPr>
      <w:r w:rsidRPr="00856020">
        <w:t xml:space="preserve">схема подачи ингибитора </w:t>
      </w:r>
      <w:proofErr w:type="spellStart"/>
      <w:r w:rsidRPr="00856020">
        <w:t>гидратообразования</w:t>
      </w:r>
      <w:proofErr w:type="spellEnd"/>
      <w:r w:rsidRPr="00856020">
        <w:t xml:space="preserve"> аналогична схеме системы сбора;</w:t>
      </w:r>
    </w:p>
    <w:p w14:paraId="47DCE7B3" w14:textId="77777777" w:rsidR="006E1EFE" w:rsidRPr="00856020" w:rsidRDefault="006E1EFE" w:rsidP="00C92F57">
      <w:pPr>
        <w:pStyle w:val="afff8"/>
        <w:numPr>
          <w:ilvl w:val="0"/>
          <w:numId w:val="26"/>
        </w:numPr>
        <w:tabs>
          <w:tab w:val="left" w:pos="994"/>
        </w:tabs>
        <w:ind w:left="0" w:firstLine="714"/>
        <w:jc w:val="both"/>
      </w:pPr>
      <w:r w:rsidRPr="00856020">
        <w:t xml:space="preserve">прокладка трубопроводов системы подачи ингибитора </w:t>
      </w:r>
      <w:proofErr w:type="spellStart"/>
      <w:r w:rsidRPr="00856020">
        <w:t>гидратообразования</w:t>
      </w:r>
      <w:proofErr w:type="spellEnd"/>
      <w:r w:rsidRPr="00856020">
        <w:t xml:space="preserve"> от УППГ/УКПГ </w:t>
      </w:r>
      <w:proofErr w:type="spellStart"/>
      <w:r w:rsidRPr="00856020">
        <w:t>Тымпучиканского</w:t>
      </w:r>
      <w:proofErr w:type="spellEnd"/>
      <w:r w:rsidRPr="00856020">
        <w:t xml:space="preserve"> ЛУ до границы кустовых площадок подземная в одной траншее с газосборными коллекторами, от границы кустовых площадок до устьев скважин надземная;</w:t>
      </w:r>
    </w:p>
    <w:p w14:paraId="00B1A5CF" w14:textId="77777777" w:rsidR="006E1EFE" w:rsidRPr="00856020" w:rsidRDefault="006E1EFE" w:rsidP="00C92F57">
      <w:pPr>
        <w:pStyle w:val="afff8"/>
        <w:numPr>
          <w:ilvl w:val="0"/>
          <w:numId w:val="26"/>
        </w:numPr>
        <w:tabs>
          <w:tab w:val="left" w:pos="994"/>
        </w:tabs>
        <w:ind w:left="0" w:firstLine="714"/>
        <w:jc w:val="both"/>
      </w:pPr>
      <w:r w:rsidRPr="00856020">
        <w:lastRenderedPageBreak/>
        <w:t xml:space="preserve">трубопроводы системы подачи ингибитора </w:t>
      </w:r>
      <w:proofErr w:type="spellStart"/>
      <w:r w:rsidRPr="00856020">
        <w:t>гидратообразования</w:t>
      </w:r>
      <w:proofErr w:type="spellEnd"/>
      <w:r w:rsidRPr="00856020">
        <w:t xml:space="preserve"> без теплоизоляции. </w:t>
      </w:r>
    </w:p>
    <w:p w14:paraId="3A329944" w14:textId="77777777" w:rsidR="006E1EFE" w:rsidRPr="0032446D" w:rsidRDefault="006E1EFE" w:rsidP="006E1EFE">
      <w:pPr>
        <w:pStyle w:val="af6"/>
        <w:spacing w:before="0" w:after="0"/>
        <w:jc w:val="both"/>
      </w:pPr>
      <w:r w:rsidRPr="00856020">
        <w:rPr>
          <w:b w:val="0"/>
        </w:rPr>
        <w:t xml:space="preserve">Таблица </w:t>
      </w:r>
      <w:bookmarkStart w:id="117" w:name="статич_давление"/>
      <w:r w:rsidRPr="00856020">
        <w:rPr>
          <w:b w:val="0"/>
        </w:rPr>
        <w:t>2.8</w:t>
      </w:r>
      <w:bookmarkEnd w:id="117"/>
      <w:r w:rsidRPr="00856020">
        <w:rPr>
          <w:b w:val="0"/>
        </w:rPr>
        <w:t xml:space="preserve"> – Статическое давление на устьях скважин кустовых площадок </w:t>
      </w:r>
      <w:proofErr w:type="spellStart"/>
      <w:r w:rsidRPr="00856020">
        <w:rPr>
          <w:b w:val="0"/>
        </w:rPr>
        <w:t>Вакунайского</w:t>
      </w:r>
      <w:proofErr w:type="spellEnd"/>
      <w:r w:rsidRPr="00856020">
        <w:rPr>
          <w:b w:val="0"/>
        </w:rPr>
        <w:t xml:space="preserve"> и </w:t>
      </w:r>
      <w:proofErr w:type="spellStart"/>
      <w:r w:rsidRPr="00856020">
        <w:rPr>
          <w:b w:val="0"/>
        </w:rPr>
        <w:t>Тымпучиканского</w:t>
      </w:r>
      <w:proofErr w:type="spellEnd"/>
      <w:r w:rsidRPr="00856020">
        <w:rPr>
          <w:b w:val="0"/>
        </w:rPr>
        <w:t xml:space="preserve"> ЛУ на 2028 г</w:t>
      </w:r>
      <w:r w:rsidRPr="00A75E6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2596"/>
        <w:gridCol w:w="4433"/>
      </w:tblGrid>
      <w:tr w:rsidR="006E1EFE" w:rsidRPr="00A75E6C" w14:paraId="06927B67" w14:textId="77777777" w:rsidTr="004C4984">
        <w:trPr>
          <w:trHeight w:val="255"/>
          <w:tblHeader/>
        </w:trPr>
        <w:tc>
          <w:tcPr>
            <w:tcW w:w="1350" w:type="pct"/>
            <w:tcBorders>
              <w:bottom w:val="double" w:sz="4" w:space="0" w:color="auto"/>
            </w:tcBorders>
            <w:shd w:val="clear" w:color="auto" w:fill="auto"/>
            <w:vAlign w:val="center"/>
            <w:hideMark/>
          </w:tcPr>
          <w:p w14:paraId="422E9FD8" w14:textId="77777777" w:rsidR="006E1EFE" w:rsidRPr="00C92F57" w:rsidRDefault="006E1EFE" w:rsidP="004C4984">
            <w:pPr>
              <w:jc w:val="center"/>
              <w:rPr>
                <w:bCs/>
                <w:color w:val="000000"/>
              </w:rPr>
            </w:pPr>
            <w:r w:rsidRPr="00C92F57">
              <w:rPr>
                <w:bCs/>
                <w:color w:val="000000"/>
              </w:rPr>
              <w:t>Куст</w:t>
            </w:r>
          </w:p>
        </w:tc>
        <w:tc>
          <w:tcPr>
            <w:tcW w:w="1348" w:type="pct"/>
            <w:tcBorders>
              <w:bottom w:val="double" w:sz="4" w:space="0" w:color="auto"/>
            </w:tcBorders>
            <w:vAlign w:val="center"/>
          </w:tcPr>
          <w:p w14:paraId="11B6F41E" w14:textId="77777777" w:rsidR="006E1EFE" w:rsidRPr="00C92F57" w:rsidRDefault="006E1EFE" w:rsidP="004C4984">
            <w:pPr>
              <w:jc w:val="center"/>
              <w:rPr>
                <w:bCs/>
                <w:color w:val="000000"/>
              </w:rPr>
            </w:pPr>
            <w:r w:rsidRPr="00C92F57">
              <w:rPr>
                <w:bCs/>
                <w:color w:val="000000"/>
              </w:rPr>
              <w:t>Скважина</w:t>
            </w:r>
          </w:p>
        </w:tc>
        <w:tc>
          <w:tcPr>
            <w:tcW w:w="2302" w:type="pct"/>
            <w:tcBorders>
              <w:bottom w:val="double" w:sz="4" w:space="0" w:color="auto"/>
            </w:tcBorders>
            <w:shd w:val="clear" w:color="auto" w:fill="auto"/>
            <w:vAlign w:val="center"/>
            <w:hideMark/>
          </w:tcPr>
          <w:p w14:paraId="32BFE3CA" w14:textId="77777777" w:rsidR="006E1EFE" w:rsidRPr="00C92F57" w:rsidRDefault="006E1EFE" w:rsidP="004C4984">
            <w:pPr>
              <w:jc w:val="center"/>
              <w:rPr>
                <w:bCs/>
                <w:color w:val="000000"/>
              </w:rPr>
            </w:pPr>
            <w:r w:rsidRPr="00C92F57">
              <w:rPr>
                <w:bCs/>
                <w:color w:val="000000"/>
              </w:rPr>
              <w:t>Статическое давление, бара</w:t>
            </w:r>
          </w:p>
        </w:tc>
      </w:tr>
      <w:tr w:rsidR="006E1EFE" w:rsidRPr="00A75E6C" w14:paraId="6F24B421" w14:textId="77777777" w:rsidTr="004C4984">
        <w:trPr>
          <w:trHeight w:val="255"/>
        </w:trPr>
        <w:tc>
          <w:tcPr>
            <w:tcW w:w="1350" w:type="pct"/>
            <w:vMerge w:val="restart"/>
            <w:tcBorders>
              <w:top w:val="double" w:sz="4" w:space="0" w:color="auto"/>
            </w:tcBorders>
            <w:shd w:val="clear" w:color="auto" w:fill="auto"/>
            <w:noWrap/>
            <w:vAlign w:val="center"/>
            <w:hideMark/>
          </w:tcPr>
          <w:p w14:paraId="3C94C8AE" w14:textId="77777777" w:rsidR="006E1EFE" w:rsidRPr="00A75E6C" w:rsidRDefault="006E1EFE" w:rsidP="004C4984">
            <w:pPr>
              <w:jc w:val="center"/>
              <w:rPr>
                <w:color w:val="000000"/>
              </w:rPr>
            </w:pPr>
            <w:r w:rsidRPr="00A75E6C">
              <w:rPr>
                <w:color w:val="000000"/>
              </w:rPr>
              <w:t>103</w:t>
            </w:r>
          </w:p>
        </w:tc>
        <w:tc>
          <w:tcPr>
            <w:tcW w:w="1348" w:type="pct"/>
            <w:tcBorders>
              <w:top w:val="double" w:sz="4" w:space="0" w:color="auto"/>
            </w:tcBorders>
            <w:vAlign w:val="center"/>
          </w:tcPr>
          <w:p w14:paraId="32E37FC5" w14:textId="77777777" w:rsidR="006E1EFE" w:rsidRPr="00A75E6C" w:rsidRDefault="006E1EFE" w:rsidP="004C4984">
            <w:pPr>
              <w:jc w:val="center"/>
              <w:rPr>
                <w:color w:val="000000"/>
              </w:rPr>
            </w:pPr>
            <w:r w:rsidRPr="00A75E6C">
              <w:rPr>
                <w:color w:val="000000"/>
              </w:rPr>
              <w:t>1</w:t>
            </w:r>
          </w:p>
        </w:tc>
        <w:tc>
          <w:tcPr>
            <w:tcW w:w="2302" w:type="pct"/>
            <w:tcBorders>
              <w:top w:val="double" w:sz="4" w:space="0" w:color="auto"/>
            </w:tcBorders>
            <w:shd w:val="clear" w:color="auto" w:fill="auto"/>
            <w:noWrap/>
            <w:vAlign w:val="center"/>
            <w:hideMark/>
          </w:tcPr>
          <w:p w14:paraId="5CA98A1F" w14:textId="77777777" w:rsidR="006E1EFE" w:rsidRPr="00A75E6C" w:rsidRDefault="006E1EFE" w:rsidP="004C4984">
            <w:pPr>
              <w:jc w:val="center"/>
              <w:rPr>
                <w:color w:val="000000"/>
              </w:rPr>
            </w:pPr>
            <w:r w:rsidRPr="00A75E6C">
              <w:rPr>
                <w:color w:val="000000"/>
              </w:rPr>
              <w:t>126,4</w:t>
            </w:r>
          </w:p>
        </w:tc>
      </w:tr>
      <w:tr w:rsidR="006E1EFE" w:rsidRPr="00A75E6C" w14:paraId="4DE5DA85" w14:textId="77777777" w:rsidTr="004C4984">
        <w:trPr>
          <w:trHeight w:val="255"/>
        </w:trPr>
        <w:tc>
          <w:tcPr>
            <w:tcW w:w="1350" w:type="pct"/>
            <w:vMerge/>
            <w:shd w:val="clear" w:color="auto" w:fill="auto"/>
            <w:noWrap/>
            <w:vAlign w:val="center"/>
          </w:tcPr>
          <w:p w14:paraId="6E1F5344" w14:textId="77777777" w:rsidR="006E1EFE" w:rsidRPr="00A75E6C" w:rsidRDefault="006E1EFE" w:rsidP="004C4984">
            <w:pPr>
              <w:jc w:val="center"/>
              <w:rPr>
                <w:color w:val="000000"/>
              </w:rPr>
            </w:pPr>
          </w:p>
        </w:tc>
        <w:tc>
          <w:tcPr>
            <w:tcW w:w="1348" w:type="pct"/>
            <w:vAlign w:val="center"/>
          </w:tcPr>
          <w:p w14:paraId="42CA4C84"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65E644AF" w14:textId="77777777" w:rsidR="006E1EFE" w:rsidRPr="00A75E6C" w:rsidRDefault="006E1EFE" w:rsidP="004C4984">
            <w:pPr>
              <w:jc w:val="center"/>
              <w:rPr>
                <w:color w:val="000000"/>
              </w:rPr>
            </w:pPr>
            <w:r w:rsidRPr="00A75E6C">
              <w:rPr>
                <w:color w:val="000000"/>
              </w:rPr>
              <w:t>117,6</w:t>
            </w:r>
          </w:p>
        </w:tc>
      </w:tr>
      <w:tr w:rsidR="006E1EFE" w:rsidRPr="00A75E6C" w14:paraId="589E4954" w14:textId="77777777" w:rsidTr="004C4984">
        <w:trPr>
          <w:trHeight w:val="255"/>
        </w:trPr>
        <w:tc>
          <w:tcPr>
            <w:tcW w:w="1350" w:type="pct"/>
            <w:vMerge/>
            <w:shd w:val="clear" w:color="auto" w:fill="auto"/>
            <w:noWrap/>
            <w:vAlign w:val="center"/>
          </w:tcPr>
          <w:p w14:paraId="05FCFE35" w14:textId="77777777" w:rsidR="006E1EFE" w:rsidRPr="00A75E6C" w:rsidRDefault="006E1EFE" w:rsidP="004C4984">
            <w:pPr>
              <w:jc w:val="center"/>
              <w:rPr>
                <w:color w:val="000000"/>
              </w:rPr>
            </w:pPr>
          </w:p>
        </w:tc>
        <w:tc>
          <w:tcPr>
            <w:tcW w:w="1348" w:type="pct"/>
            <w:vAlign w:val="center"/>
          </w:tcPr>
          <w:p w14:paraId="55B0DB38"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7CD6D45F" w14:textId="77777777" w:rsidR="006E1EFE" w:rsidRPr="00A75E6C" w:rsidRDefault="006E1EFE" w:rsidP="004C4984">
            <w:pPr>
              <w:jc w:val="center"/>
              <w:rPr>
                <w:color w:val="000000"/>
              </w:rPr>
            </w:pPr>
            <w:r w:rsidRPr="00A75E6C">
              <w:rPr>
                <w:color w:val="000000"/>
              </w:rPr>
              <w:t>127,3</w:t>
            </w:r>
          </w:p>
        </w:tc>
      </w:tr>
      <w:tr w:rsidR="006E1EFE" w:rsidRPr="00A75E6C" w14:paraId="40CA24F1" w14:textId="77777777" w:rsidTr="004C4984">
        <w:trPr>
          <w:trHeight w:val="255"/>
        </w:trPr>
        <w:tc>
          <w:tcPr>
            <w:tcW w:w="1350" w:type="pct"/>
            <w:vMerge/>
            <w:shd w:val="clear" w:color="auto" w:fill="auto"/>
            <w:noWrap/>
            <w:vAlign w:val="center"/>
          </w:tcPr>
          <w:p w14:paraId="4B700F6E" w14:textId="77777777" w:rsidR="006E1EFE" w:rsidRPr="00A75E6C" w:rsidRDefault="006E1EFE" w:rsidP="004C4984">
            <w:pPr>
              <w:jc w:val="center"/>
              <w:rPr>
                <w:color w:val="000000"/>
              </w:rPr>
            </w:pPr>
          </w:p>
        </w:tc>
        <w:tc>
          <w:tcPr>
            <w:tcW w:w="1348" w:type="pct"/>
            <w:vAlign w:val="center"/>
          </w:tcPr>
          <w:p w14:paraId="250CC8BA"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767D5245" w14:textId="77777777" w:rsidR="006E1EFE" w:rsidRPr="00A75E6C" w:rsidRDefault="006E1EFE" w:rsidP="004C4984">
            <w:pPr>
              <w:jc w:val="center"/>
              <w:rPr>
                <w:color w:val="000000"/>
              </w:rPr>
            </w:pPr>
            <w:r w:rsidRPr="00A75E6C">
              <w:rPr>
                <w:color w:val="000000"/>
              </w:rPr>
              <w:t>119,4</w:t>
            </w:r>
          </w:p>
        </w:tc>
      </w:tr>
      <w:tr w:rsidR="006E1EFE" w:rsidRPr="00A75E6C" w14:paraId="60A5741C" w14:textId="77777777" w:rsidTr="004C4984">
        <w:trPr>
          <w:trHeight w:val="255"/>
        </w:trPr>
        <w:tc>
          <w:tcPr>
            <w:tcW w:w="1350" w:type="pct"/>
            <w:vMerge/>
            <w:shd w:val="clear" w:color="auto" w:fill="auto"/>
            <w:noWrap/>
            <w:vAlign w:val="center"/>
          </w:tcPr>
          <w:p w14:paraId="25F7FF67" w14:textId="77777777" w:rsidR="006E1EFE" w:rsidRPr="00A75E6C" w:rsidRDefault="006E1EFE" w:rsidP="004C4984">
            <w:pPr>
              <w:jc w:val="center"/>
              <w:rPr>
                <w:color w:val="000000"/>
              </w:rPr>
            </w:pPr>
          </w:p>
        </w:tc>
        <w:tc>
          <w:tcPr>
            <w:tcW w:w="1348" w:type="pct"/>
            <w:vAlign w:val="center"/>
          </w:tcPr>
          <w:p w14:paraId="360DE1B1" w14:textId="77777777" w:rsidR="006E1EFE" w:rsidRPr="00A75E6C" w:rsidRDefault="006E1EFE" w:rsidP="004C4984">
            <w:pPr>
              <w:jc w:val="center"/>
              <w:rPr>
                <w:color w:val="000000"/>
              </w:rPr>
            </w:pPr>
            <w:r w:rsidRPr="00A75E6C">
              <w:rPr>
                <w:color w:val="000000"/>
              </w:rPr>
              <w:t>5</w:t>
            </w:r>
          </w:p>
        </w:tc>
        <w:tc>
          <w:tcPr>
            <w:tcW w:w="2302" w:type="pct"/>
            <w:shd w:val="clear" w:color="auto" w:fill="auto"/>
            <w:noWrap/>
            <w:vAlign w:val="center"/>
            <w:hideMark/>
          </w:tcPr>
          <w:p w14:paraId="4D9823E2" w14:textId="77777777" w:rsidR="006E1EFE" w:rsidRPr="00A75E6C" w:rsidRDefault="006E1EFE" w:rsidP="004C4984">
            <w:pPr>
              <w:jc w:val="center"/>
              <w:rPr>
                <w:color w:val="000000"/>
              </w:rPr>
            </w:pPr>
            <w:r w:rsidRPr="00A75E6C">
              <w:rPr>
                <w:color w:val="000000"/>
              </w:rPr>
              <w:t>118,2</w:t>
            </w:r>
          </w:p>
        </w:tc>
      </w:tr>
      <w:tr w:rsidR="006E1EFE" w:rsidRPr="00A75E6C" w14:paraId="4F00E4E9" w14:textId="77777777" w:rsidTr="004C4984">
        <w:trPr>
          <w:trHeight w:val="255"/>
        </w:trPr>
        <w:tc>
          <w:tcPr>
            <w:tcW w:w="1350" w:type="pct"/>
            <w:vMerge/>
            <w:shd w:val="clear" w:color="auto" w:fill="auto"/>
            <w:noWrap/>
            <w:vAlign w:val="center"/>
          </w:tcPr>
          <w:p w14:paraId="46643C4D" w14:textId="77777777" w:rsidR="006E1EFE" w:rsidRPr="00A75E6C" w:rsidRDefault="006E1EFE" w:rsidP="004C4984">
            <w:pPr>
              <w:jc w:val="center"/>
              <w:rPr>
                <w:color w:val="000000"/>
              </w:rPr>
            </w:pPr>
          </w:p>
        </w:tc>
        <w:tc>
          <w:tcPr>
            <w:tcW w:w="1348" w:type="pct"/>
            <w:vAlign w:val="center"/>
          </w:tcPr>
          <w:p w14:paraId="0E6A1F8E" w14:textId="77777777" w:rsidR="006E1EFE" w:rsidRPr="00A75E6C" w:rsidRDefault="006E1EFE" w:rsidP="004C4984">
            <w:pPr>
              <w:jc w:val="center"/>
              <w:rPr>
                <w:color w:val="000000"/>
              </w:rPr>
            </w:pPr>
            <w:r w:rsidRPr="00A75E6C">
              <w:rPr>
                <w:color w:val="000000"/>
              </w:rPr>
              <w:t>6</w:t>
            </w:r>
          </w:p>
        </w:tc>
        <w:tc>
          <w:tcPr>
            <w:tcW w:w="2302" w:type="pct"/>
            <w:shd w:val="clear" w:color="auto" w:fill="auto"/>
            <w:noWrap/>
            <w:vAlign w:val="center"/>
            <w:hideMark/>
          </w:tcPr>
          <w:p w14:paraId="18494C4D" w14:textId="77777777" w:rsidR="006E1EFE" w:rsidRPr="00A75E6C" w:rsidRDefault="006E1EFE" w:rsidP="004C4984">
            <w:pPr>
              <w:jc w:val="center"/>
              <w:rPr>
                <w:color w:val="000000"/>
              </w:rPr>
            </w:pPr>
            <w:r w:rsidRPr="00A75E6C">
              <w:rPr>
                <w:color w:val="000000"/>
              </w:rPr>
              <w:t>113,2</w:t>
            </w:r>
          </w:p>
        </w:tc>
      </w:tr>
      <w:tr w:rsidR="006E1EFE" w:rsidRPr="00A75E6C" w14:paraId="1D8991C9" w14:textId="77777777" w:rsidTr="004C4984">
        <w:trPr>
          <w:trHeight w:val="255"/>
        </w:trPr>
        <w:tc>
          <w:tcPr>
            <w:tcW w:w="1350" w:type="pct"/>
            <w:vMerge/>
            <w:shd w:val="clear" w:color="auto" w:fill="auto"/>
            <w:noWrap/>
            <w:vAlign w:val="center"/>
          </w:tcPr>
          <w:p w14:paraId="705AAEA9" w14:textId="77777777" w:rsidR="006E1EFE" w:rsidRPr="00A75E6C" w:rsidRDefault="006E1EFE" w:rsidP="004C4984">
            <w:pPr>
              <w:jc w:val="center"/>
              <w:rPr>
                <w:color w:val="000000"/>
              </w:rPr>
            </w:pPr>
          </w:p>
        </w:tc>
        <w:tc>
          <w:tcPr>
            <w:tcW w:w="1348" w:type="pct"/>
            <w:vAlign w:val="center"/>
          </w:tcPr>
          <w:p w14:paraId="61EB7870" w14:textId="77777777" w:rsidR="006E1EFE" w:rsidRPr="00A75E6C" w:rsidRDefault="006E1EFE" w:rsidP="004C4984">
            <w:pPr>
              <w:jc w:val="center"/>
              <w:rPr>
                <w:color w:val="000000"/>
              </w:rPr>
            </w:pPr>
            <w:r w:rsidRPr="00A75E6C">
              <w:rPr>
                <w:color w:val="000000"/>
              </w:rPr>
              <w:t>7</w:t>
            </w:r>
          </w:p>
        </w:tc>
        <w:tc>
          <w:tcPr>
            <w:tcW w:w="2302" w:type="pct"/>
            <w:shd w:val="clear" w:color="auto" w:fill="auto"/>
            <w:noWrap/>
            <w:vAlign w:val="center"/>
            <w:hideMark/>
          </w:tcPr>
          <w:p w14:paraId="21784206" w14:textId="77777777" w:rsidR="006E1EFE" w:rsidRPr="00A75E6C" w:rsidRDefault="006E1EFE" w:rsidP="004C4984">
            <w:pPr>
              <w:jc w:val="center"/>
              <w:rPr>
                <w:color w:val="000000"/>
              </w:rPr>
            </w:pPr>
            <w:r w:rsidRPr="00A75E6C">
              <w:rPr>
                <w:color w:val="000000"/>
              </w:rPr>
              <w:t>123,2</w:t>
            </w:r>
          </w:p>
        </w:tc>
      </w:tr>
      <w:tr w:rsidR="006E1EFE" w:rsidRPr="00A75E6C" w14:paraId="7B596AA0" w14:textId="77777777" w:rsidTr="004C4984">
        <w:trPr>
          <w:trHeight w:val="255"/>
        </w:trPr>
        <w:tc>
          <w:tcPr>
            <w:tcW w:w="1350" w:type="pct"/>
            <w:vMerge/>
            <w:shd w:val="clear" w:color="auto" w:fill="auto"/>
            <w:noWrap/>
            <w:vAlign w:val="center"/>
          </w:tcPr>
          <w:p w14:paraId="41AA88F0" w14:textId="77777777" w:rsidR="006E1EFE" w:rsidRPr="00A75E6C" w:rsidRDefault="006E1EFE" w:rsidP="004C4984">
            <w:pPr>
              <w:jc w:val="center"/>
              <w:rPr>
                <w:color w:val="000000"/>
              </w:rPr>
            </w:pPr>
          </w:p>
        </w:tc>
        <w:tc>
          <w:tcPr>
            <w:tcW w:w="1348" w:type="pct"/>
            <w:vAlign w:val="center"/>
          </w:tcPr>
          <w:p w14:paraId="46542C83" w14:textId="77777777" w:rsidR="006E1EFE" w:rsidRPr="00A75E6C" w:rsidRDefault="006E1EFE" w:rsidP="004C4984">
            <w:pPr>
              <w:jc w:val="center"/>
              <w:rPr>
                <w:color w:val="000000"/>
              </w:rPr>
            </w:pPr>
            <w:r w:rsidRPr="00A75E6C">
              <w:rPr>
                <w:color w:val="000000"/>
              </w:rPr>
              <w:t>8</w:t>
            </w:r>
          </w:p>
        </w:tc>
        <w:tc>
          <w:tcPr>
            <w:tcW w:w="2302" w:type="pct"/>
            <w:shd w:val="clear" w:color="auto" w:fill="auto"/>
            <w:noWrap/>
            <w:vAlign w:val="center"/>
            <w:hideMark/>
          </w:tcPr>
          <w:p w14:paraId="263C88D0" w14:textId="77777777" w:rsidR="006E1EFE" w:rsidRPr="00A75E6C" w:rsidRDefault="006E1EFE" w:rsidP="004C4984">
            <w:pPr>
              <w:jc w:val="center"/>
              <w:rPr>
                <w:color w:val="000000"/>
              </w:rPr>
            </w:pPr>
            <w:r w:rsidRPr="00A75E6C">
              <w:rPr>
                <w:color w:val="000000"/>
              </w:rPr>
              <w:t>114,8</w:t>
            </w:r>
          </w:p>
        </w:tc>
      </w:tr>
      <w:tr w:rsidR="006E1EFE" w:rsidRPr="00A75E6C" w14:paraId="50C25A06" w14:textId="77777777" w:rsidTr="004C4984">
        <w:trPr>
          <w:trHeight w:val="255"/>
        </w:trPr>
        <w:tc>
          <w:tcPr>
            <w:tcW w:w="1350" w:type="pct"/>
            <w:vMerge w:val="restart"/>
            <w:shd w:val="clear" w:color="auto" w:fill="auto"/>
            <w:noWrap/>
            <w:vAlign w:val="center"/>
            <w:hideMark/>
          </w:tcPr>
          <w:p w14:paraId="305C7EE0" w14:textId="77777777" w:rsidR="006E1EFE" w:rsidRPr="00A75E6C" w:rsidRDefault="006E1EFE" w:rsidP="004C4984">
            <w:pPr>
              <w:jc w:val="center"/>
              <w:rPr>
                <w:color w:val="000000"/>
              </w:rPr>
            </w:pPr>
            <w:r w:rsidRPr="00A75E6C">
              <w:rPr>
                <w:color w:val="000000"/>
              </w:rPr>
              <w:t>107</w:t>
            </w:r>
          </w:p>
        </w:tc>
        <w:tc>
          <w:tcPr>
            <w:tcW w:w="1348" w:type="pct"/>
            <w:vAlign w:val="center"/>
          </w:tcPr>
          <w:p w14:paraId="677C2FDD" w14:textId="77777777" w:rsidR="006E1EFE" w:rsidRPr="00A75E6C" w:rsidRDefault="006E1EFE" w:rsidP="004C4984">
            <w:pPr>
              <w:jc w:val="center"/>
              <w:rPr>
                <w:color w:val="000000"/>
              </w:rPr>
            </w:pPr>
            <w:r w:rsidRPr="00A75E6C">
              <w:rPr>
                <w:color w:val="000000"/>
              </w:rPr>
              <w:t>1</w:t>
            </w:r>
          </w:p>
        </w:tc>
        <w:tc>
          <w:tcPr>
            <w:tcW w:w="2302" w:type="pct"/>
            <w:vMerge w:val="restart"/>
            <w:shd w:val="clear" w:color="auto" w:fill="auto"/>
            <w:noWrap/>
            <w:vAlign w:val="center"/>
          </w:tcPr>
          <w:p w14:paraId="22451EFB" w14:textId="77777777" w:rsidR="006E1EFE" w:rsidRPr="00A75E6C" w:rsidRDefault="006E1EFE" w:rsidP="004C4984">
            <w:pPr>
              <w:jc w:val="center"/>
              <w:rPr>
                <w:color w:val="000000"/>
              </w:rPr>
            </w:pPr>
            <w:r w:rsidRPr="00A75E6C">
              <w:rPr>
                <w:color w:val="000000"/>
              </w:rPr>
              <w:t>Не работают в 2028 г.</w:t>
            </w:r>
          </w:p>
        </w:tc>
      </w:tr>
      <w:tr w:rsidR="006E1EFE" w:rsidRPr="00A75E6C" w14:paraId="6D0E03D6" w14:textId="77777777" w:rsidTr="004C4984">
        <w:trPr>
          <w:trHeight w:val="255"/>
        </w:trPr>
        <w:tc>
          <w:tcPr>
            <w:tcW w:w="1350" w:type="pct"/>
            <w:vMerge/>
            <w:shd w:val="clear" w:color="auto" w:fill="auto"/>
            <w:noWrap/>
            <w:vAlign w:val="center"/>
            <w:hideMark/>
          </w:tcPr>
          <w:p w14:paraId="4B048606" w14:textId="77777777" w:rsidR="006E1EFE" w:rsidRPr="00A75E6C" w:rsidRDefault="006E1EFE" w:rsidP="004C4984">
            <w:pPr>
              <w:jc w:val="center"/>
              <w:rPr>
                <w:color w:val="000000"/>
              </w:rPr>
            </w:pPr>
          </w:p>
        </w:tc>
        <w:tc>
          <w:tcPr>
            <w:tcW w:w="1348" w:type="pct"/>
            <w:vAlign w:val="center"/>
          </w:tcPr>
          <w:p w14:paraId="079678F6" w14:textId="77777777" w:rsidR="006E1EFE" w:rsidRPr="00A75E6C" w:rsidRDefault="006E1EFE" w:rsidP="004C4984">
            <w:pPr>
              <w:jc w:val="center"/>
              <w:rPr>
                <w:color w:val="000000"/>
              </w:rPr>
            </w:pPr>
            <w:r w:rsidRPr="00A75E6C">
              <w:rPr>
                <w:color w:val="000000"/>
              </w:rPr>
              <w:t>2</w:t>
            </w:r>
          </w:p>
        </w:tc>
        <w:tc>
          <w:tcPr>
            <w:tcW w:w="2302" w:type="pct"/>
            <w:vMerge/>
            <w:shd w:val="clear" w:color="auto" w:fill="auto"/>
            <w:noWrap/>
            <w:vAlign w:val="center"/>
          </w:tcPr>
          <w:p w14:paraId="32AB349C" w14:textId="77777777" w:rsidR="006E1EFE" w:rsidRPr="00A75E6C" w:rsidRDefault="006E1EFE" w:rsidP="004C4984">
            <w:pPr>
              <w:jc w:val="center"/>
              <w:rPr>
                <w:color w:val="000000"/>
              </w:rPr>
            </w:pPr>
          </w:p>
        </w:tc>
      </w:tr>
      <w:tr w:rsidR="006E1EFE" w:rsidRPr="00A75E6C" w14:paraId="55E34111" w14:textId="77777777" w:rsidTr="004C4984">
        <w:trPr>
          <w:trHeight w:val="255"/>
        </w:trPr>
        <w:tc>
          <w:tcPr>
            <w:tcW w:w="1350" w:type="pct"/>
            <w:vMerge w:val="restart"/>
            <w:shd w:val="clear" w:color="auto" w:fill="auto"/>
            <w:noWrap/>
            <w:vAlign w:val="center"/>
            <w:hideMark/>
          </w:tcPr>
          <w:p w14:paraId="4DB6074D" w14:textId="77777777" w:rsidR="006E1EFE" w:rsidRPr="00A75E6C" w:rsidRDefault="006E1EFE" w:rsidP="004C4984">
            <w:pPr>
              <w:jc w:val="center"/>
              <w:rPr>
                <w:color w:val="000000"/>
              </w:rPr>
            </w:pPr>
            <w:r w:rsidRPr="00A75E6C">
              <w:rPr>
                <w:color w:val="000000"/>
              </w:rPr>
              <w:t>12</w:t>
            </w:r>
          </w:p>
        </w:tc>
        <w:tc>
          <w:tcPr>
            <w:tcW w:w="1348" w:type="pct"/>
            <w:vAlign w:val="center"/>
          </w:tcPr>
          <w:p w14:paraId="5B42F7CD" w14:textId="77777777" w:rsidR="006E1EFE" w:rsidRPr="00A75E6C" w:rsidRDefault="006E1EFE" w:rsidP="004C4984">
            <w:pPr>
              <w:jc w:val="center"/>
              <w:rPr>
                <w:color w:val="000000"/>
              </w:rPr>
            </w:pPr>
            <w:r w:rsidRPr="00A75E6C">
              <w:rPr>
                <w:color w:val="000000"/>
              </w:rPr>
              <w:t>1</w:t>
            </w:r>
          </w:p>
        </w:tc>
        <w:tc>
          <w:tcPr>
            <w:tcW w:w="2302" w:type="pct"/>
            <w:shd w:val="clear" w:color="auto" w:fill="auto"/>
            <w:noWrap/>
            <w:vAlign w:val="center"/>
            <w:hideMark/>
          </w:tcPr>
          <w:p w14:paraId="332963B7" w14:textId="77777777" w:rsidR="006E1EFE" w:rsidRPr="00A75E6C" w:rsidRDefault="006E1EFE" w:rsidP="004C4984">
            <w:pPr>
              <w:jc w:val="center"/>
              <w:rPr>
                <w:color w:val="000000"/>
              </w:rPr>
            </w:pPr>
            <w:r w:rsidRPr="00A75E6C">
              <w:rPr>
                <w:color w:val="000000"/>
              </w:rPr>
              <w:t>135,8</w:t>
            </w:r>
          </w:p>
        </w:tc>
      </w:tr>
      <w:tr w:rsidR="006E1EFE" w:rsidRPr="00A75E6C" w14:paraId="7B2F6D3D" w14:textId="77777777" w:rsidTr="004C4984">
        <w:trPr>
          <w:trHeight w:val="255"/>
        </w:trPr>
        <w:tc>
          <w:tcPr>
            <w:tcW w:w="1350" w:type="pct"/>
            <w:vMerge/>
            <w:shd w:val="clear" w:color="auto" w:fill="auto"/>
            <w:noWrap/>
            <w:vAlign w:val="center"/>
          </w:tcPr>
          <w:p w14:paraId="0A43FE00" w14:textId="77777777" w:rsidR="006E1EFE" w:rsidRPr="00A75E6C" w:rsidRDefault="006E1EFE" w:rsidP="004C4984">
            <w:pPr>
              <w:jc w:val="center"/>
              <w:rPr>
                <w:color w:val="000000"/>
              </w:rPr>
            </w:pPr>
          </w:p>
        </w:tc>
        <w:tc>
          <w:tcPr>
            <w:tcW w:w="1348" w:type="pct"/>
            <w:vAlign w:val="center"/>
          </w:tcPr>
          <w:p w14:paraId="6D73EACA"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13032858" w14:textId="77777777" w:rsidR="006E1EFE" w:rsidRPr="00A75E6C" w:rsidRDefault="006E1EFE" w:rsidP="004C4984">
            <w:pPr>
              <w:jc w:val="center"/>
              <w:rPr>
                <w:color w:val="000000"/>
              </w:rPr>
            </w:pPr>
            <w:r w:rsidRPr="00A75E6C">
              <w:rPr>
                <w:color w:val="000000"/>
              </w:rPr>
              <w:t>140,8</w:t>
            </w:r>
          </w:p>
        </w:tc>
      </w:tr>
      <w:tr w:rsidR="006E1EFE" w:rsidRPr="00A75E6C" w14:paraId="1926E968" w14:textId="77777777" w:rsidTr="004C4984">
        <w:trPr>
          <w:trHeight w:val="255"/>
        </w:trPr>
        <w:tc>
          <w:tcPr>
            <w:tcW w:w="1350" w:type="pct"/>
            <w:vMerge/>
            <w:shd w:val="clear" w:color="auto" w:fill="auto"/>
            <w:noWrap/>
            <w:vAlign w:val="center"/>
          </w:tcPr>
          <w:p w14:paraId="657EC2FB" w14:textId="77777777" w:rsidR="006E1EFE" w:rsidRPr="00A75E6C" w:rsidRDefault="006E1EFE" w:rsidP="004C4984">
            <w:pPr>
              <w:jc w:val="center"/>
              <w:rPr>
                <w:color w:val="000000"/>
              </w:rPr>
            </w:pPr>
          </w:p>
        </w:tc>
        <w:tc>
          <w:tcPr>
            <w:tcW w:w="1348" w:type="pct"/>
            <w:vAlign w:val="center"/>
          </w:tcPr>
          <w:p w14:paraId="4B0B00E8"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002EA970" w14:textId="77777777" w:rsidR="006E1EFE" w:rsidRPr="00A75E6C" w:rsidRDefault="006E1EFE" w:rsidP="004C4984">
            <w:pPr>
              <w:jc w:val="center"/>
              <w:rPr>
                <w:color w:val="000000"/>
              </w:rPr>
            </w:pPr>
            <w:r w:rsidRPr="00A75E6C">
              <w:rPr>
                <w:color w:val="000000"/>
              </w:rPr>
              <w:t>141,7</w:t>
            </w:r>
          </w:p>
        </w:tc>
      </w:tr>
      <w:tr w:rsidR="006E1EFE" w:rsidRPr="00A75E6C" w14:paraId="6A446321" w14:textId="77777777" w:rsidTr="004C4984">
        <w:trPr>
          <w:trHeight w:val="255"/>
        </w:trPr>
        <w:tc>
          <w:tcPr>
            <w:tcW w:w="1350" w:type="pct"/>
            <w:vMerge/>
            <w:shd w:val="clear" w:color="auto" w:fill="auto"/>
            <w:noWrap/>
            <w:vAlign w:val="center"/>
          </w:tcPr>
          <w:p w14:paraId="04D50BB6" w14:textId="77777777" w:rsidR="006E1EFE" w:rsidRPr="00A75E6C" w:rsidRDefault="006E1EFE" w:rsidP="004C4984">
            <w:pPr>
              <w:jc w:val="center"/>
              <w:rPr>
                <w:color w:val="000000"/>
              </w:rPr>
            </w:pPr>
          </w:p>
        </w:tc>
        <w:tc>
          <w:tcPr>
            <w:tcW w:w="1348" w:type="pct"/>
            <w:vAlign w:val="center"/>
          </w:tcPr>
          <w:p w14:paraId="7C2EE730"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2E6816EE" w14:textId="77777777" w:rsidR="006E1EFE" w:rsidRPr="00A75E6C" w:rsidRDefault="006E1EFE" w:rsidP="004C4984">
            <w:pPr>
              <w:jc w:val="center"/>
              <w:rPr>
                <w:color w:val="000000"/>
              </w:rPr>
            </w:pPr>
            <w:r w:rsidRPr="00A75E6C">
              <w:rPr>
                <w:color w:val="000000"/>
              </w:rPr>
              <w:t>139,1</w:t>
            </w:r>
          </w:p>
        </w:tc>
      </w:tr>
      <w:tr w:rsidR="006E1EFE" w:rsidRPr="00A75E6C" w14:paraId="5571B10F" w14:textId="77777777" w:rsidTr="004C4984">
        <w:trPr>
          <w:trHeight w:val="255"/>
        </w:trPr>
        <w:tc>
          <w:tcPr>
            <w:tcW w:w="1350" w:type="pct"/>
            <w:vMerge/>
            <w:shd w:val="clear" w:color="auto" w:fill="auto"/>
            <w:noWrap/>
            <w:vAlign w:val="center"/>
          </w:tcPr>
          <w:p w14:paraId="5C9BCB71" w14:textId="77777777" w:rsidR="006E1EFE" w:rsidRPr="00A75E6C" w:rsidRDefault="006E1EFE" w:rsidP="004C4984">
            <w:pPr>
              <w:jc w:val="center"/>
              <w:rPr>
                <w:color w:val="000000"/>
              </w:rPr>
            </w:pPr>
          </w:p>
        </w:tc>
        <w:tc>
          <w:tcPr>
            <w:tcW w:w="1348" w:type="pct"/>
            <w:vAlign w:val="center"/>
          </w:tcPr>
          <w:p w14:paraId="5FD8A1D0" w14:textId="77777777" w:rsidR="006E1EFE" w:rsidRPr="00A75E6C" w:rsidRDefault="006E1EFE" w:rsidP="004C4984">
            <w:pPr>
              <w:jc w:val="center"/>
              <w:rPr>
                <w:color w:val="000000"/>
              </w:rPr>
            </w:pPr>
            <w:r w:rsidRPr="00A75E6C">
              <w:rPr>
                <w:color w:val="000000"/>
              </w:rPr>
              <w:t>5</w:t>
            </w:r>
          </w:p>
        </w:tc>
        <w:tc>
          <w:tcPr>
            <w:tcW w:w="2302" w:type="pct"/>
            <w:shd w:val="clear" w:color="auto" w:fill="auto"/>
            <w:noWrap/>
            <w:vAlign w:val="center"/>
            <w:hideMark/>
          </w:tcPr>
          <w:p w14:paraId="14C49AC2" w14:textId="77777777" w:rsidR="006E1EFE" w:rsidRPr="00A75E6C" w:rsidRDefault="006E1EFE" w:rsidP="004C4984">
            <w:pPr>
              <w:jc w:val="center"/>
              <w:rPr>
                <w:color w:val="000000"/>
              </w:rPr>
            </w:pPr>
            <w:r w:rsidRPr="00A75E6C">
              <w:rPr>
                <w:color w:val="000000"/>
              </w:rPr>
              <w:t>144,7</w:t>
            </w:r>
          </w:p>
        </w:tc>
      </w:tr>
      <w:tr w:rsidR="006E1EFE" w:rsidRPr="00A75E6C" w14:paraId="19E142F5" w14:textId="77777777" w:rsidTr="004C4984">
        <w:trPr>
          <w:trHeight w:val="255"/>
        </w:trPr>
        <w:tc>
          <w:tcPr>
            <w:tcW w:w="1350" w:type="pct"/>
            <w:vMerge w:val="restart"/>
            <w:shd w:val="clear" w:color="auto" w:fill="auto"/>
            <w:noWrap/>
            <w:vAlign w:val="center"/>
            <w:hideMark/>
          </w:tcPr>
          <w:p w14:paraId="05A26937" w14:textId="77777777" w:rsidR="006E1EFE" w:rsidRPr="00A75E6C" w:rsidRDefault="006E1EFE" w:rsidP="004C4984">
            <w:pPr>
              <w:jc w:val="center"/>
              <w:rPr>
                <w:color w:val="000000"/>
              </w:rPr>
            </w:pPr>
            <w:r w:rsidRPr="00A75E6C">
              <w:rPr>
                <w:color w:val="000000"/>
              </w:rPr>
              <w:t>20613</w:t>
            </w:r>
          </w:p>
        </w:tc>
        <w:tc>
          <w:tcPr>
            <w:tcW w:w="1348" w:type="pct"/>
            <w:vAlign w:val="center"/>
          </w:tcPr>
          <w:p w14:paraId="42AB1183" w14:textId="77777777" w:rsidR="006E1EFE" w:rsidRPr="00A75E6C" w:rsidRDefault="006E1EFE" w:rsidP="004C4984">
            <w:pPr>
              <w:jc w:val="center"/>
              <w:rPr>
                <w:color w:val="000000"/>
              </w:rPr>
            </w:pPr>
            <w:r w:rsidRPr="00A75E6C">
              <w:rPr>
                <w:color w:val="000000"/>
              </w:rPr>
              <w:t>1</w:t>
            </w:r>
          </w:p>
        </w:tc>
        <w:tc>
          <w:tcPr>
            <w:tcW w:w="2302" w:type="pct"/>
            <w:shd w:val="clear" w:color="auto" w:fill="auto"/>
            <w:noWrap/>
            <w:vAlign w:val="center"/>
            <w:hideMark/>
          </w:tcPr>
          <w:p w14:paraId="37CBA0B6" w14:textId="77777777" w:rsidR="006E1EFE" w:rsidRPr="00A75E6C" w:rsidRDefault="006E1EFE" w:rsidP="004C4984">
            <w:pPr>
              <w:jc w:val="center"/>
              <w:rPr>
                <w:color w:val="000000"/>
              </w:rPr>
            </w:pPr>
            <w:r w:rsidRPr="00A75E6C">
              <w:rPr>
                <w:color w:val="000000"/>
              </w:rPr>
              <w:t>107,4</w:t>
            </w:r>
          </w:p>
        </w:tc>
      </w:tr>
      <w:tr w:rsidR="006E1EFE" w:rsidRPr="00A75E6C" w14:paraId="5C399F59" w14:textId="77777777" w:rsidTr="004C4984">
        <w:trPr>
          <w:trHeight w:val="255"/>
        </w:trPr>
        <w:tc>
          <w:tcPr>
            <w:tcW w:w="1350" w:type="pct"/>
            <w:vMerge/>
            <w:shd w:val="clear" w:color="auto" w:fill="auto"/>
            <w:noWrap/>
            <w:vAlign w:val="center"/>
          </w:tcPr>
          <w:p w14:paraId="71D26680" w14:textId="77777777" w:rsidR="006E1EFE" w:rsidRPr="00A75E6C" w:rsidRDefault="006E1EFE" w:rsidP="004C4984">
            <w:pPr>
              <w:jc w:val="center"/>
              <w:rPr>
                <w:color w:val="000000"/>
              </w:rPr>
            </w:pPr>
          </w:p>
        </w:tc>
        <w:tc>
          <w:tcPr>
            <w:tcW w:w="1348" w:type="pct"/>
            <w:vAlign w:val="center"/>
          </w:tcPr>
          <w:p w14:paraId="2FB330DD"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08666B93" w14:textId="77777777" w:rsidR="006E1EFE" w:rsidRPr="00A75E6C" w:rsidRDefault="006E1EFE" w:rsidP="004C4984">
            <w:pPr>
              <w:jc w:val="center"/>
              <w:rPr>
                <w:color w:val="000000"/>
              </w:rPr>
            </w:pPr>
            <w:r w:rsidRPr="00A75E6C">
              <w:rPr>
                <w:color w:val="000000"/>
              </w:rPr>
              <w:t>103,5</w:t>
            </w:r>
          </w:p>
        </w:tc>
      </w:tr>
      <w:tr w:rsidR="006E1EFE" w:rsidRPr="00A75E6C" w14:paraId="40C1E067" w14:textId="77777777" w:rsidTr="004C4984">
        <w:trPr>
          <w:trHeight w:val="255"/>
        </w:trPr>
        <w:tc>
          <w:tcPr>
            <w:tcW w:w="1350" w:type="pct"/>
            <w:vMerge/>
            <w:shd w:val="clear" w:color="auto" w:fill="auto"/>
            <w:noWrap/>
            <w:vAlign w:val="center"/>
          </w:tcPr>
          <w:p w14:paraId="29A2F4F9" w14:textId="77777777" w:rsidR="006E1EFE" w:rsidRPr="00A75E6C" w:rsidRDefault="006E1EFE" w:rsidP="004C4984">
            <w:pPr>
              <w:jc w:val="center"/>
              <w:rPr>
                <w:color w:val="000000"/>
              </w:rPr>
            </w:pPr>
          </w:p>
        </w:tc>
        <w:tc>
          <w:tcPr>
            <w:tcW w:w="1348" w:type="pct"/>
            <w:vAlign w:val="center"/>
          </w:tcPr>
          <w:p w14:paraId="6B9CAD8D"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74BAE3CB" w14:textId="77777777" w:rsidR="006E1EFE" w:rsidRPr="00A75E6C" w:rsidRDefault="006E1EFE" w:rsidP="004C4984">
            <w:pPr>
              <w:jc w:val="center"/>
              <w:rPr>
                <w:color w:val="000000"/>
              </w:rPr>
            </w:pPr>
            <w:r w:rsidRPr="00A75E6C">
              <w:rPr>
                <w:color w:val="000000"/>
              </w:rPr>
              <w:t>123,3</w:t>
            </w:r>
          </w:p>
        </w:tc>
      </w:tr>
      <w:tr w:rsidR="006E1EFE" w:rsidRPr="00A75E6C" w14:paraId="42BE11BE" w14:textId="77777777" w:rsidTr="004C4984">
        <w:trPr>
          <w:trHeight w:val="255"/>
        </w:trPr>
        <w:tc>
          <w:tcPr>
            <w:tcW w:w="1350" w:type="pct"/>
            <w:vMerge/>
            <w:shd w:val="clear" w:color="auto" w:fill="auto"/>
            <w:noWrap/>
            <w:vAlign w:val="center"/>
          </w:tcPr>
          <w:p w14:paraId="68CA9A6B" w14:textId="77777777" w:rsidR="006E1EFE" w:rsidRPr="00A75E6C" w:rsidRDefault="006E1EFE" w:rsidP="004C4984">
            <w:pPr>
              <w:jc w:val="center"/>
              <w:rPr>
                <w:color w:val="000000"/>
              </w:rPr>
            </w:pPr>
          </w:p>
        </w:tc>
        <w:tc>
          <w:tcPr>
            <w:tcW w:w="1348" w:type="pct"/>
            <w:vAlign w:val="center"/>
          </w:tcPr>
          <w:p w14:paraId="3F92F441"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03B14559" w14:textId="77777777" w:rsidR="006E1EFE" w:rsidRPr="00A75E6C" w:rsidRDefault="006E1EFE" w:rsidP="004C4984">
            <w:pPr>
              <w:jc w:val="center"/>
              <w:rPr>
                <w:color w:val="000000"/>
              </w:rPr>
            </w:pPr>
            <w:r w:rsidRPr="00A75E6C">
              <w:rPr>
                <w:color w:val="000000"/>
              </w:rPr>
              <w:t>115,2</w:t>
            </w:r>
          </w:p>
        </w:tc>
      </w:tr>
      <w:tr w:rsidR="006E1EFE" w:rsidRPr="00A75E6C" w14:paraId="21ABAF0D" w14:textId="77777777" w:rsidTr="004C4984">
        <w:trPr>
          <w:trHeight w:val="255"/>
        </w:trPr>
        <w:tc>
          <w:tcPr>
            <w:tcW w:w="1350" w:type="pct"/>
            <w:vMerge/>
            <w:shd w:val="clear" w:color="auto" w:fill="auto"/>
            <w:noWrap/>
            <w:vAlign w:val="center"/>
          </w:tcPr>
          <w:p w14:paraId="10BB7886" w14:textId="77777777" w:rsidR="006E1EFE" w:rsidRPr="00A75E6C" w:rsidRDefault="006E1EFE" w:rsidP="004C4984">
            <w:pPr>
              <w:jc w:val="center"/>
              <w:rPr>
                <w:color w:val="000000"/>
              </w:rPr>
            </w:pPr>
          </w:p>
        </w:tc>
        <w:tc>
          <w:tcPr>
            <w:tcW w:w="1348" w:type="pct"/>
            <w:vAlign w:val="center"/>
          </w:tcPr>
          <w:p w14:paraId="030B5FA3" w14:textId="77777777" w:rsidR="006E1EFE" w:rsidRPr="00A75E6C" w:rsidRDefault="006E1EFE" w:rsidP="004C4984">
            <w:pPr>
              <w:jc w:val="center"/>
              <w:rPr>
                <w:color w:val="000000"/>
              </w:rPr>
            </w:pPr>
            <w:r w:rsidRPr="00A75E6C">
              <w:rPr>
                <w:color w:val="000000"/>
              </w:rPr>
              <w:t>5</w:t>
            </w:r>
          </w:p>
        </w:tc>
        <w:tc>
          <w:tcPr>
            <w:tcW w:w="2302" w:type="pct"/>
            <w:shd w:val="clear" w:color="auto" w:fill="auto"/>
            <w:noWrap/>
            <w:vAlign w:val="center"/>
            <w:hideMark/>
          </w:tcPr>
          <w:p w14:paraId="6660911B" w14:textId="77777777" w:rsidR="006E1EFE" w:rsidRPr="00A75E6C" w:rsidRDefault="006E1EFE" w:rsidP="004C4984">
            <w:pPr>
              <w:jc w:val="center"/>
              <w:rPr>
                <w:color w:val="000000"/>
              </w:rPr>
            </w:pPr>
            <w:r w:rsidRPr="00A75E6C">
              <w:rPr>
                <w:color w:val="000000"/>
              </w:rPr>
              <w:t>120,6</w:t>
            </w:r>
          </w:p>
        </w:tc>
      </w:tr>
      <w:tr w:rsidR="006E1EFE" w:rsidRPr="00A75E6C" w14:paraId="21CAD952" w14:textId="77777777" w:rsidTr="004C4984">
        <w:trPr>
          <w:trHeight w:val="255"/>
        </w:trPr>
        <w:tc>
          <w:tcPr>
            <w:tcW w:w="1350" w:type="pct"/>
            <w:vMerge/>
            <w:shd w:val="clear" w:color="auto" w:fill="auto"/>
            <w:noWrap/>
            <w:vAlign w:val="center"/>
          </w:tcPr>
          <w:p w14:paraId="526741F7" w14:textId="77777777" w:rsidR="006E1EFE" w:rsidRPr="00A75E6C" w:rsidRDefault="006E1EFE" w:rsidP="004C4984">
            <w:pPr>
              <w:jc w:val="center"/>
              <w:rPr>
                <w:color w:val="000000"/>
              </w:rPr>
            </w:pPr>
          </w:p>
        </w:tc>
        <w:tc>
          <w:tcPr>
            <w:tcW w:w="1348" w:type="pct"/>
            <w:vAlign w:val="center"/>
          </w:tcPr>
          <w:p w14:paraId="5E5A7C11" w14:textId="77777777" w:rsidR="006E1EFE" w:rsidRPr="00A75E6C" w:rsidRDefault="006E1EFE" w:rsidP="004C4984">
            <w:pPr>
              <w:jc w:val="center"/>
              <w:rPr>
                <w:color w:val="000000"/>
              </w:rPr>
            </w:pPr>
            <w:r w:rsidRPr="00A75E6C">
              <w:rPr>
                <w:color w:val="000000"/>
              </w:rPr>
              <w:t>6</w:t>
            </w:r>
          </w:p>
        </w:tc>
        <w:tc>
          <w:tcPr>
            <w:tcW w:w="2302" w:type="pct"/>
            <w:shd w:val="clear" w:color="auto" w:fill="auto"/>
            <w:noWrap/>
            <w:vAlign w:val="center"/>
            <w:hideMark/>
          </w:tcPr>
          <w:p w14:paraId="50568220" w14:textId="77777777" w:rsidR="006E1EFE" w:rsidRPr="00A75E6C" w:rsidRDefault="006E1EFE" w:rsidP="004C4984">
            <w:pPr>
              <w:jc w:val="center"/>
              <w:rPr>
                <w:color w:val="000000"/>
              </w:rPr>
            </w:pPr>
            <w:r w:rsidRPr="00A75E6C">
              <w:rPr>
                <w:color w:val="000000"/>
              </w:rPr>
              <w:t>120,4</w:t>
            </w:r>
          </w:p>
        </w:tc>
      </w:tr>
      <w:tr w:rsidR="006E1EFE" w:rsidRPr="00A75E6C" w14:paraId="09BB8378" w14:textId="77777777" w:rsidTr="004C4984">
        <w:trPr>
          <w:trHeight w:val="255"/>
        </w:trPr>
        <w:tc>
          <w:tcPr>
            <w:tcW w:w="1350" w:type="pct"/>
            <w:vMerge/>
            <w:shd w:val="clear" w:color="auto" w:fill="auto"/>
            <w:noWrap/>
            <w:vAlign w:val="center"/>
          </w:tcPr>
          <w:p w14:paraId="7DFFF481" w14:textId="77777777" w:rsidR="006E1EFE" w:rsidRPr="00A75E6C" w:rsidRDefault="006E1EFE" w:rsidP="004C4984">
            <w:pPr>
              <w:jc w:val="center"/>
              <w:rPr>
                <w:color w:val="000000"/>
              </w:rPr>
            </w:pPr>
          </w:p>
        </w:tc>
        <w:tc>
          <w:tcPr>
            <w:tcW w:w="1348" w:type="pct"/>
            <w:vAlign w:val="center"/>
          </w:tcPr>
          <w:p w14:paraId="5F53F145" w14:textId="77777777" w:rsidR="006E1EFE" w:rsidRPr="00A75E6C" w:rsidRDefault="006E1EFE" w:rsidP="004C4984">
            <w:pPr>
              <w:jc w:val="center"/>
              <w:rPr>
                <w:color w:val="000000"/>
              </w:rPr>
            </w:pPr>
            <w:r w:rsidRPr="00A75E6C">
              <w:rPr>
                <w:color w:val="000000"/>
              </w:rPr>
              <w:t>7</w:t>
            </w:r>
          </w:p>
        </w:tc>
        <w:tc>
          <w:tcPr>
            <w:tcW w:w="2302" w:type="pct"/>
            <w:shd w:val="clear" w:color="auto" w:fill="auto"/>
            <w:noWrap/>
            <w:vAlign w:val="center"/>
            <w:hideMark/>
          </w:tcPr>
          <w:p w14:paraId="325BE060" w14:textId="77777777" w:rsidR="006E1EFE" w:rsidRPr="00A75E6C" w:rsidRDefault="006E1EFE" w:rsidP="004C4984">
            <w:pPr>
              <w:jc w:val="center"/>
              <w:rPr>
                <w:color w:val="000000"/>
              </w:rPr>
            </w:pPr>
            <w:r w:rsidRPr="00A75E6C">
              <w:rPr>
                <w:color w:val="000000"/>
              </w:rPr>
              <w:t>114,1</w:t>
            </w:r>
          </w:p>
        </w:tc>
      </w:tr>
      <w:tr w:rsidR="006E1EFE" w:rsidRPr="00A75E6C" w14:paraId="6F315DBF" w14:textId="77777777" w:rsidTr="004C4984">
        <w:trPr>
          <w:trHeight w:val="255"/>
        </w:trPr>
        <w:tc>
          <w:tcPr>
            <w:tcW w:w="1350" w:type="pct"/>
            <w:vMerge/>
            <w:shd w:val="clear" w:color="auto" w:fill="auto"/>
            <w:noWrap/>
            <w:vAlign w:val="center"/>
          </w:tcPr>
          <w:p w14:paraId="79AF35BB" w14:textId="77777777" w:rsidR="006E1EFE" w:rsidRPr="00A75E6C" w:rsidRDefault="006E1EFE" w:rsidP="004C4984">
            <w:pPr>
              <w:jc w:val="center"/>
              <w:rPr>
                <w:color w:val="000000"/>
              </w:rPr>
            </w:pPr>
          </w:p>
        </w:tc>
        <w:tc>
          <w:tcPr>
            <w:tcW w:w="1348" w:type="pct"/>
            <w:vAlign w:val="center"/>
          </w:tcPr>
          <w:p w14:paraId="51AD4E67" w14:textId="77777777" w:rsidR="006E1EFE" w:rsidRPr="00A75E6C" w:rsidRDefault="006E1EFE" w:rsidP="004C4984">
            <w:pPr>
              <w:jc w:val="center"/>
              <w:rPr>
                <w:color w:val="000000"/>
              </w:rPr>
            </w:pPr>
            <w:r w:rsidRPr="00A75E6C">
              <w:rPr>
                <w:color w:val="000000"/>
              </w:rPr>
              <w:t>8</w:t>
            </w:r>
          </w:p>
        </w:tc>
        <w:tc>
          <w:tcPr>
            <w:tcW w:w="2302" w:type="pct"/>
            <w:shd w:val="clear" w:color="auto" w:fill="auto"/>
            <w:noWrap/>
            <w:vAlign w:val="center"/>
            <w:hideMark/>
          </w:tcPr>
          <w:p w14:paraId="00A5AED9" w14:textId="77777777" w:rsidR="006E1EFE" w:rsidRPr="00A75E6C" w:rsidRDefault="006E1EFE" w:rsidP="004C4984">
            <w:pPr>
              <w:jc w:val="center"/>
              <w:rPr>
                <w:color w:val="000000"/>
              </w:rPr>
            </w:pPr>
            <w:r w:rsidRPr="00A75E6C">
              <w:rPr>
                <w:color w:val="000000"/>
              </w:rPr>
              <w:t>111,7</w:t>
            </w:r>
          </w:p>
        </w:tc>
      </w:tr>
      <w:tr w:rsidR="006E1EFE" w:rsidRPr="00A75E6C" w14:paraId="303956B3" w14:textId="77777777" w:rsidTr="004C4984">
        <w:trPr>
          <w:trHeight w:val="255"/>
        </w:trPr>
        <w:tc>
          <w:tcPr>
            <w:tcW w:w="1350" w:type="pct"/>
            <w:vMerge/>
            <w:shd w:val="clear" w:color="auto" w:fill="auto"/>
            <w:noWrap/>
            <w:vAlign w:val="center"/>
          </w:tcPr>
          <w:p w14:paraId="53E65AF4" w14:textId="77777777" w:rsidR="006E1EFE" w:rsidRPr="00A75E6C" w:rsidRDefault="006E1EFE" w:rsidP="004C4984">
            <w:pPr>
              <w:jc w:val="center"/>
              <w:rPr>
                <w:color w:val="000000"/>
              </w:rPr>
            </w:pPr>
          </w:p>
        </w:tc>
        <w:tc>
          <w:tcPr>
            <w:tcW w:w="1348" w:type="pct"/>
            <w:vAlign w:val="center"/>
          </w:tcPr>
          <w:p w14:paraId="473C1DAE" w14:textId="77777777" w:rsidR="006E1EFE" w:rsidRPr="00A75E6C" w:rsidRDefault="006E1EFE" w:rsidP="004C4984">
            <w:pPr>
              <w:jc w:val="center"/>
              <w:rPr>
                <w:color w:val="000000"/>
              </w:rPr>
            </w:pPr>
            <w:r w:rsidRPr="00A75E6C">
              <w:rPr>
                <w:color w:val="000000"/>
              </w:rPr>
              <w:t>9</w:t>
            </w:r>
          </w:p>
        </w:tc>
        <w:tc>
          <w:tcPr>
            <w:tcW w:w="2302" w:type="pct"/>
            <w:shd w:val="clear" w:color="auto" w:fill="auto"/>
            <w:noWrap/>
            <w:vAlign w:val="center"/>
            <w:hideMark/>
          </w:tcPr>
          <w:p w14:paraId="684B6A49" w14:textId="77777777" w:rsidR="006E1EFE" w:rsidRPr="00A75E6C" w:rsidRDefault="006E1EFE" w:rsidP="004C4984">
            <w:pPr>
              <w:jc w:val="center"/>
              <w:rPr>
                <w:color w:val="000000"/>
              </w:rPr>
            </w:pPr>
            <w:r w:rsidRPr="00A75E6C">
              <w:rPr>
                <w:color w:val="000000"/>
              </w:rPr>
              <w:t>114,8</w:t>
            </w:r>
          </w:p>
        </w:tc>
      </w:tr>
      <w:tr w:rsidR="006E1EFE" w:rsidRPr="00A75E6C" w14:paraId="7908C2BA" w14:textId="77777777" w:rsidTr="004C4984">
        <w:trPr>
          <w:trHeight w:val="255"/>
        </w:trPr>
        <w:tc>
          <w:tcPr>
            <w:tcW w:w="1350" w:type="pct"/>
            <w:vMerge w:val="restart"/>
            <w:shd w:val="clear" w:color="auto" w:fill="auto"/>
            <w:noWrap/>
            <w:vAlign w:val="center"/>
            <w:hideMark/>
          </w:tcPr>
          <w:p w14:paraId="22BFE540" w14:textId="77777777" w:rsidR="006E1EFE" w:rsidRPr="00A75E6C" w:rsidRDefault="006E1EFE" w:rsidP="004C4984">
            <w:pPr>
              <w:jc w:val="center"/>
              <w:rPr>
                <w:color w:val="000000"/>
              </w:rPr>
            </w:pPr>
            <w:r w:rsidRPr="00A75E6C">
              <w:rPr>
                <w:color w:val="000000"/>
              </w:rPr>
              <w:t>254-01</w:t>
            </w:r>
          </w:p>
        </w:tc>
        <w:tc>
          <w:tcPr>
            <w:tcW w:w="1348" w:type="pct"/>
            <w:vAlign w:val="center"/>
          </w:tcPr>
          <w:p w14:paraId="36CA8205" w14:textId="77777777" w:rsidR="006E1EFE" w:rsidRPr="00A75E6C" w:rsidRDefault="006E1EFE" w:rsidP="004C4984">
            <w:pPr>
              <w:jc w:val="center"/>
              <w:rPr>
                <w:color w:val="000000"/>
              </w:rPr>
            </w:pPr>
            <w:r w:rsidRPr="00A75E6C">
              <w:rPr>
                <w:color w:val="000000"/>
              </w:rPr>
              <w:t>1</w:t>
            </w:r>
          </w:p>
        </w:tc>
        <w:tc>
          <w:tcPr>
            <w:tcW w:w="2302" w:type="pct"/>
            <w:shd w:val="clear" w:color="auto" w:fill="auto"/>
            <w:noWrap/>
            <w:vAlign w:val="center"/>
            <w:hideMark/>
          </w:tcPr>
          <w:p w14:paraId="11EAD562" w14:textId="77777777" w:rsidR="006E1EFE" w:rsidRPr="00A75E6C" w:rsidRDefault="006E1EFE" w:rsidP="004C4984">
            <w:pPr>
              <w:jc w:val="center"/>
              <w:rPr>
                <w:color w:val="000000"/>
              </w:rPr>
            </w:pPr>
            <w:r w:rsidRPr="00A75E6C">
              <w:rPr>
                <w:color w:val="000000"/>
              </w:rPr>
              <w:t>112,3</w:t>
            </w:r>
          </w:p>
        </w:tc>
      </w:tr>
      <w:tr w:rsidR="006E1EFE" w:rsidRPr="00A75E6C" w14:paraId="6C914A62" w14:textId="77777777" w:rsidTr="004C4984">
        <w:trPr>
          <w:trHeight w:val="255"/>
        </w:trPr>
        <w:tc>
          <w:tcPr>
            <w:tcW w:w="1350" w:type="pct"/>
            <w:vMerge/>
            <w:shd w:val="clear" w:color="auto" w:fill="auto"/>
            <w:noWrap/>
            <w:vAlign w:val="center"/>
          </w:tcPr>
          <w:p w14:paraId="60234744" w14:textId="77777777" w:rsidR="006E1EFE" w:rsidRPr="00A75E6C" w:rsidRDefault="006E1EFE" w:rsidP="004C4984">
            <w:pPr>
              <w:jc w:val="center"/>
              <w:rPr>
                <w:color w:val="000000"/>
              </w:rPr>
            </w:pPr>
          </w:p>
        </w:tc>
        <w:tc>
          <w:tcPr>
            <w:tcW w:w="1348" w:type="pct"/>
            <w:vAlign w:val="center"/>
          </w:tcPr>
          <w:p w14:paraId="4471D28C"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5DA70C57" w14:textId="77777777" w:rsidR="006E1EFE" w:rsidRPr="00A75E6C" w:rsidRDefault="006E1EFE" w:rsidP="004C4984">
            <w:pPr>
              <w:jc w:val="center"/>
              <w:rPr>
                <w:color w:val="000000"/>
              </w:rPr>
            </w:pPr>
            <w:r w:rsidRPr="00A75E6C">
              <w:rPr>
                <w:color w:val="000000"/>
              </w:rPr>
              <w:t>116,1</w:t>
            </w:r>
          </w:p>
        </w:tc>
      </w:tr>
      <w:tr w:rsidR="006E1EFE" w:rsidRPr="00A75E6C" w14:paraId="526ACCA4" w14:textId="77777777" w:rsidTr="004C4984">
        <w:trPr>
          <w:trHeight w:val="255"/>
        </w:trPr>
        <w:tc>
          <w:tcPr>
            <w:tcW w:w="1350" w:type="pct"/>
            <w:vMerge/>
            <w:shd w:val="clear" w:color="auto" w:fill="auto"/>
            <w:noWrap/>
            <w:vAlign w:val="center"/>
          </w:tcPr>
          <w:p w14:paraId="1CDF7735" w14:textId="77777777" w:rsidR="006E1EFE" w:rsidRPr="00A75E6C" w:rsidRDefault="006E1EFE" w:rsidP="004C4984">
            <w:pPr>
              <w:jc w:val="center"/>
              <w:rPr>
                <w:color w:val="000000"/>
              </w:rPr>
            </w:pPr>
          </w:p>
        </w:tc>
        <w:tc>
          <w:tcPr>
            <w:tcW w:w="1348" w:type="pct"/>
            <w:vAlign w:val="center"/>
          </w:tcPr>
          <w:p w14:paraId="43ECEB6B"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7310466E" w14:textId="77777777" w:rsidR="006E1EFE" w:rsidRPr="00A75E6C" w:rsidRDefault="006E1EFE" w:rsidP="004C4984">
            <w:pPr>
              <w:jc w:val="center"/>
              <w:rPr>
                <w:color w:val="000000"/>
              </w:rPr>
            </w:pPr>
            <w:r w:rsidRPr="00A75E6C">
              <w:rPr>
                <w:color w:val="000000"/>
              </w:rPr>
              <w:t>109,2</w:t>
            </w:r>
          </w:p>
        </w:tc>
      </w:tr>
      <w:tr w:rsidR="006E1EFE" w:rsidRPr="00A75E6C" w14:paraId="07D539CF" w14:textId="77777777" w:rsidTr="004C4984">
        <w:trPr>
          <w:trHeight w:val="255"/>
        </w:trPr>
        <w:tc>
          <w:tcPr>
            <w:tcW w:w="1350" w:type="pct"/>
            <w:vMerge/>
            <w:shd w:val="clear" w:color="auto" w:fill="auto"/>
            <w:noWrap/>
            <w:vAlign w:val="center"/>
          </w:tcPr>
          <w:p w14:paraId="663991F5" w14:textId="77777777" w:rsidR="006E1EFE" w:rsidRPr="00A75E6C" w:rsidRDefault="006E1EFE" w:rsidP="004C4984">
            <w:pPr>
              <w:jc w:val="center"/>
              <w:rPr>
                <w:color w:val="000000"/>
              </w:rPr>
            </w:pPr>
          </w:p>
        </w:tc>
        <w:tc>
          <w:tcPr>
            <w:tcW w:w="1348" w:type="pct"/>
            <w:vAlign w:val="center"/>
          </w:tcPr>
          <w:p w14:paraId="49A150CD"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4CA5986C" w14:textId="77777777" w:rsidR="006E1EFE" w:rsidRPr="00A75E6C" w:rsidRDefault="006E1EFE" w:rsidP="004C4984">
            <w:pPr>
              <w:jc w:val="center"/>
              <w:rPr>
                <w:color w:val="000000"/>
              </w:rPr>
            </w:pPr>
            <w:r w:rsidRPr="00A75E6C">
              <w:rPr>
                <w:color w:val="000000"/>
              </w:rPr>
              <w:t>106,4</w:t>
            </w:r>
          </w:p>
        </w:tc>
      </w:tr>
      <w:tr w:rsidR="006E1EFE" w:rsidRPr="00A75E6C" w14:paraId="438B796B" w14:textId="77777777" w:rsidTr="004C4984">
        <w:trPr>
          <w:trHeight w:val="255"/>
        </w:trPr>
        <w:tc>
          <w:tcPr>
            <w:tcW w:w="1350" w:type="pct"/>
            <w:vMerge/>
            <w:shd w:val="clear" w:color="auto" w:fill="auto"/>
            <w:noWrap/>
            <w:vAlign w:val="center"/>
          </w:tcPr>
          <w:p w14:paraId="1A17741F" w14:textId="77777777" w:rsidR="006E1EFE" w:rsidRPr="00A75E6C" w:rsidRDefault="006E1EFE" w:rsidP="004C4984">
            <w:pPr>
              <w:jc w:val="center"/>
              <w:rPr>
                <w:color w:val="000000"/>
              </w:rPr>
            </w:pPr>
          </w:p>
        </w:tc>
        <w:tc>
          <w:tcPr>
            <w:tcW w:w="1348" w:type="pct"/>
            <w:vAlign w:val="center"/>
          </w:tcPr>
          <w:p w14:paraId="10CE8C67" w14:textId="77777777" w:rsidR="006E1EFE" w:rsidRPr="00A75E6C" w:rsidRDefault="006E1EFE" w:rsidP="004C4984">
            <w:pPr>
              <w:jc w:val="center"/>
              <w:rPr>
                <w:color w:val="000000"/>
              </w:rPr>
            </w:pPr>
            <w:r w:rsidRPr="00A75E6C">
              <w:rPr>
                <w:color w:val="000000"/>
              </w:rPr>
              <w:t>5</w:t>
            </w:r>
          </w:p>
        </w:tc>
        <w:tc>
          <w:tcPr>
            <w:tcW w:w="2302" w:type="pct"/>
            <w:shd w:val="clear" w:color="auto" w:fill="auto"/>
            <w:noWrap/>
            <w:vAlign w:val="center"/>
            <w:hideMark/>
          </w:tcPr>
          <w:p w14:paraId="5EECF54D" w14:textId="77777777" w:rsidR="006E1EFE" w:rsidRPr="00A75E6C" w:rsidRDefault="006E1EFE" w:rsidP="004C4984">
            <w:pPr>
              <w:jc w:val="center"/>
              <w:rPr>
                <w:color w:val="000000"/>
              </w:rPr>
            </w:pPr>
            <w:r w:rsidRPr="00A75E6C">
              <w:rPr>
                <w:color w:val="000000"/>
              </w:rPr>
              <w:t>120,5</w:t>
            </w:r>
          </w:p>
        </w:tc>
      </w:tr>
      <w:tr w:rsidR="006E1EFE" w:rsidRPr="00A75E6C" w14:paraId="7B78A6FB" w14:textId="77777777" w:rsidTr="004C4984">
        <w:trPr>
          <w:trHeight w:val="255"/>
        </w:trPr>
        <w:tc>
          <w:tcPr>
            <w:tcW w:w="1350" w:type="pct"/>
            <w:vMerge/>
            <w:shd w:val="clear" w:color="auto" w:fill="auto"/>
            <w:noWrap/>
            <w:vAlign w:val="center"/>
          </w:tcPr>
          <w:p w14:paraId="58BDCDAB" w14:textId="77777777" w:rsidR="006E1EFE" w:rsidRPr="00A75E6C" w:rsidRDefault="006E1EFE" w:rsidP="004C4984">
            <w:pPr>
              <w:jc w:val="center"/>
              <w:rPr>
                <w:color w:val="000000"/>
              </w:rPr>
            </w:pPr>
          </w:p>
        </w:tc>
        <w:tc>
          <w:tcPr>
            <w:tcW w:w="1348" w:type="pct"/>
            <w:vAlign w:val="center"/>
          </w:tcPr>
          <w:p w14:paraId="0488041F" w14:textId="77777777" w:rsidR="006E1EFE" w:rsidRPr="00A75E6C" w:rsidRDefault="006E1EFE" w:rsidP="004C4984">
            <w:pPr>
              <w:jc w:val="center"/>
              <w:rPr>
                <w:color w:val="000000"/>
              </w:rPr>
            </w:pPr>
            <w:r w:rsidRPr="00A75E6C">
              <w:rPr>
                <w:color w:val="000000"/>
              </w:rPr>
              <w:t>6</w:t>
            </w:r>
          </w:p>
        </w:tc>
        <w:tc>
          <w:tcPr>
            <w:tcW w:w="2302" w:type="pct"/>
            <w:shd w:val="clear" w:color="auto" w:fill="auto"/>
            <w:noWrap/>
            <w:vAlign w:val="center"/>
            <w:hideMark/>
          </w:tcPr>
          <w:p w14:paraId="7112DB6C" w14:textId="77777777" w:rsidR="006E1EFE" w:rsidRPr="00A75E6C" w:rsidRDefault="006E1EFE" w:rsidP="004C4984">
            <w:pPr>
              <w:jc w:val="center"/>
              <w:rPr>
                <w:color w:val="000000"/>
              </w:rPr>
            </w:pPr>
            <w:r w:rsidRPr="00A75E6C">
              <w:rPr>
                <w:color w:val="000000"/>
              </w:rPr>
              <w:t>116,4</w:t>
            </w:r>
          </w:p>
        </w:tc>
      </w:tr>
      <w:tr w:rsidR="006E1EFE" w:rsidRPr="00A75E6C" w14:paraId="62BE8FEF" w14:textId="77777777" w:rsidTr="004C4984">
        <w:trPr>
          <w:trHeight w:val="255"/>
        </w:trPr>
        <w:tc>
          <w:tcPr>
            <w:tcW w:w="1350" w:type="pct"/>
            <w:vMerge/>
            <w:shd w:val="clear" w:color="auto" w:fill="auto"/>
            <w:noWrap/>
            <w:vAlign w:val="center"/>
          </w:tcPr>
          <w:p w14:paraId="5EAAE8FD" w14:textId="77777777" w:rsidR="006E1EFE" w:rsidRPr="00A75E6C" w:rsidRDefault="006E1EFE" w:rsidP="004C4984">
            <w:pPr>
              <w:jc w:val="center"/>
              <w:rPr>
                <w:color w:val="000000"/>
              </w:rPr>
            </w:pPr>
          </w:p>
        </w:tc>
        <w:tc>
          <w:tcPr>
            <w:tcW w:w="1348" w:type="pct"/>
            <w:vAlign w:val="center"/>
          </w:tcPr>
          <w:p w14:paraId="5DB90AD9" w14:textId="77777777" w:rsidR="006E1EFE" w:rsidRPr="00A75E6C" w:rsidRDefault="006E1EFE" w:rsidP="004C4984">
            <w:pPr>
              <w:jc w:val="center"/>
              <w:rPr>
                <w:color w:val="000000"/>
              </w:rPr>
            </w:pPr>
            <w:r w:rsidRPr="00A75E6C">
              <w:rPr>
                <w:color w:val="000000"/>
              </w:rPr>
              <w:t>7</w:t>
            </w:r>
          </w:p>
        </w:tc>
        <w:tc>
          <w:tcPr>
            <w:tcW w:w="2302" w:type="pct"/>
            <w:shd w:val="clear" w:color="auto" w:fill="auto"/>
            <w:noWrap/>
            <w:vAlign w:val="center"/>
            <w:hideMark/>
          </w:tcPr>
          <w:p w14:paraId="1EE217FA" w14:textId="77777777" w:rsidR="006E1EFE" w:rsidRPr="00A75E6C" w:rsidRDefault="006E1EFE" w:rsidP="004C4984">
            <w:pPr>
              <w:jc w:val="center"/>
              <w:rPr>
                <w:color w:val="000000"/>
              </w:rPr>
            </w:pPr>
            <w:r w:rsidRPr="00A75E6C">
              <w:rPr>
                <w:color w:val="000000"/>
              </w:rPr>
              <w:t>123,9</w:t>
            </w:r>
          </w:p>
        </w:tc>
      </w:tr>
      <w:tr w:rsidR="006E1EFE" w:rsidRPr="00A75E6C" w14:paraId="02382C25" w14:textId="77777777" w:rsidTr="004C4984">
        <w:trPr>
          <w:trHeight w:val="255"/>
        </w:trPr>
        <w:tc>
          <w:tcPr>
            <w:tcW w:w="1350" w:type="pct"/>
            <w:vMerge/>
            <w:shd w:val="clear" w:color="auto" w:fill="auto"/>
            <w:noWrap/>
            <w:vAlign w:val="center"/>
          </w:tcPr>
          <w:p w14:paraId="43A4B3EB" w14:textId="77777777" w:rsidR="006E1EFE" w:rsidRPr="00A75E6C" w:rsidRDefault="006E1EFE" w:rsidP="004C4984">
            <w:pPr>
              <w:jc w:val="center"/>
              <w:rPr>
                <w:color w:val="000000"/>
              </w:rPr>
            </w:pPr>
          </w:p>
        </w:tc>
        <w:tc>
          <w:tcPr>
            <w:tcW w:w="1348" w:type="pct"/>
            <w:vAlign w:val="center"/>
          </w:tcPr>
          <w:p w14:paraId="20970E06" w14:textId="77777777" w:rsidR="006E1EFE" w:rsidRPr="00A75E6C" w:rsidRDefault="006E1EFE" w:rsidP="004C4984">
            <w:pPr>
              <w:jc w:val="center"/>
              <w:rPr>
                <w:color w:val="000000"/>
              </w:rPr>
            </w:pPr>
            <w:r w:rsidRPr="00A75E6C">
              <w:rPr>
                <w:color w:val="000000"/>
              </w:rPr>
              <w:t>8</w:t>
            </w:r>
          </w:p>
        </w:tc>
        <w:tc>
          <w:tcPr>
            <w:tcW w:w="2302" w:type="pct"/>
            <w:shd w:val="clear" w:color="auto" w:fill="auto"/>
            <w:noWrap/>
            <w:vAlign w:val="center"/>
            <w:hideMark/>
          </w:tcPr>
          <w:p w14:paraId="5E01B2E0" w14:textId="77777777" w:rsidR="006E1EFE" w:rsidRPr="00A75E6C" w:rsidRDefault="006E1EFE" w:rsidP="004C4984">
            <w:pPr>
              <w:jc w:val="center"/>
              <w:rPr>
                <w:color w:val="000000"/>
              </w:rPr>
            </w:pPr>
            <w:r w:rsidRPr="00A75E6C">
              <w:rPr>
                <w:color w:val="000000"/>
              </w:rPr>
              <w:t>111,8</w:t>
            </w:r>
          </w:p>
        </w:tc>
      </w:tr>
      <w:tr w:rsidR="006E1EFE" w:rsidRPr="00A75E6C" w14:paraId="5ABAA8CF" w14:textId="77777777" w:rsidTr="004C4984">
        <w:trPr>
          <w:trHeight w:val="255"/>
        </w:trPr>
        <w:tc>
          <w:tcPr>
            <w:tcW w:w="1350" w:type="pct"/>
            <w:vMerge w:val="restart"/>
            <w:shd w:val="clear" w:color="auto" w:fill="auto"/>
            <w:noWrap/>
            <w:vAlign w:val="center"/>
            <w:hideMark/>
          </w:tcPr>
          <w:p w14:paraId="40024914" w14:textId="77777777" w:rsidR="006E1EFE" w:rsidRPr="00A75E6C" w:rsidRDefault="006E1EFE" w:rsidP="004C4984">
            <w:pPr>
              <w:jc w:val="center"/>
              <w:rPr>
                <w:color w:val="000000"/>
              </w:rPr>
            </w:pPr>
            <w:r w:rsidRPr="00A75E6C">
              <w:rPr>
                <w:color w:val="000000"/>
              </w:rPr>
              <w:t>254-07</w:t>
            </w:r>
          </w:p>
        </w:tc>
        <w:tc>
          <w:tcPr>
            <w:tcW w:w="1348" w:type="pct"/>
            <w:vAlign w:val="center"/>
          </w:tcPr>
          <w:p w14:paraId="32BA629B" w14:textId="77777777" w:rsidR="006E1EFE" w:rsidRPr="00A75E6C" w:rsidRDefault="006E1EFE" w:rsidP="004C4984">
            <w:pPr>
              <w:jc w:val="center"/>
              <w:rPr>
                <w:color w:val="000000"/>
              </w:rPr>
            </w:pPr>
            <w:r w:rsidRPr="00A75E6C">
              <w:rPr>
                <w:color w:val="000000"/>
              </w:rPr>
              <w:t>1</w:t>
            </w:r>
          </w:p>
        </w:tc>
        <w:tc>
          <w:tcPr>
            <w:tcW w:w="2302" w:type="pct"/>
            <w:vMerge w:val="restart"/>
            <w:shd w:val="clear" w:color="auto" w:fill="auto"/>
            <w:noWrap/>
            <w:vAlign w:val="center"/>
          </w:tcPr>
          <w:p w14:paraId="336592BA" w14:textId="77777777" w:rsidR="006E1EFE" w:rsidRPr="00A75E6C" w:rsidRDefault="006E1EFE" w:rsidP="004C4984">
            <w:pPr>
              <w:jc w:val="center"/>
              <w:rPr>
                <w:color w:val="000000"/>
              </w:rPr>
            </w:pPr>
            <w:r w:rsidRPr="00A75E6C">
              <w:rPr>
                <w:color w:val="000000"/>
              </w:rPr>
              <w:t>Не работает в 2028 г.</w:t>
            </w:r>
          </w:p>
        </w:tc>
      </w:tr>
      <w:tr w:rsidR="006E1EFE" w:rsidRPr="00A75E6C" w14:paraId="20026E6E" w14:textId="77777777" w:rsidTr="004C4984">
        <w:trPr>
          <w:trHeight w:val="255"/>
        </w:trPr>
        <w:tc>
          <w:tcPr>
            <w:tcW w:w="1350" w:type="pct"/>
            <w:vMerge/>
            <w:shd w:val="clear" w:color="auto" w:fill="auto"/>
            <w:noWrap/>
            <w:vAlign w:val="center"/>
          </w:tcPr>
          <w:p w14:paraId="45EAF2BA" w14:textId="77777777" w:rsidR="006E1EFE" w:rsidRPr="00A75E6C" w:rsidRDefault="006E1EFE" w:rsidP="004C4984">
            <w:pPr>
              <w:jc w:val="center"/>
              <w:rPr>
                <w:color w:val="000000"/>
              </w:rPr>
            </w:pPr>
          </w:p>
        </w:tc>
        <w:tc>
          <w:tcPr>
            <w:tcW w:w="1348" w:type="pct"/>
            <w:vAlign w:val="center"/>
          </w:tcPr>
          <w:p w14:paraId="616EA821" w14:textId="77777777" w:rsidR="006E1EFE" w:rsidRPr="00A75E6C" w:rsidRDefault="006E1EFE" w:rsidP="004C4984">
            <w:pPr>
              <w:jc w:val="center"/>
              <w:rPr>
                <w:color w:val="000000"/>
              </w:rPr>
            </w:pPr>
            <w:r w:rsidRPr="00A75E6C">
              <w:rPr>
                <w:color w:val="000000"/>
              </w:rPr>
              <w:t>2</w:t>
            </w:r>
          </w:p>
        </w:tc>
        <w:tc>
          <w:tcPr>
            <w:tcW w:w="2302" w:type="pct"/>
            <w:vMerge/>
            <w:shd w:val="clear" w:color="auto" w:fill="auto"/>
            <w:noWrap/>
            <w:vAlign w:val="center"/>
          </w:tcPr>
          <w:p w14:paraId="6D34DCAB" w14:textId="77777777" w:rsidR="006E1EFE" w:rsidRPr="00A75E6C" w:rsidRDefault="006E1EFE" w:rsidP="004C4984">
            <w:pPr>
              <w:jc w:val="center"/>
              <w:rPr>
                <w:color w:val="000000"/>
              </w:rPr>
            </w:pPr>
          </w:p>
        </w:tc>
      </w:tr>
      <w:tr w:rsidR="006E1EFE" w:rsidRPr="00A75E6C" w14:paraId="700E973A" w14:textId="77777777" w:rsidTr="004C4984">
        <w:trPr>
          <w:trHeight w:val="255"/>
        </w:trPr>
        <w:tc>
          <w:tcPr>
            <w:tcW w:w="1350" w:type="pct"/>
            <w:vMerge/>
            <w:shd w:val="clear" w:color="auto" w:fill="auto"/>
            <w:noWrap/>
            <w:vAlign w:val="center"/>
          </w:tcPr>
          <w:p w14:paraId="1853316E" w14:textId="77777777" w:rsidR="006E1EFE" w:rsidRPr="00A75E6C" w:rsidRDefault="006E1EFE" w:rsidP="004C4984">
            <w:pPr>
              <w:jc w:val="center"/>
              <w:rPr>
                <w:color w:val="000000"/>
              </w:rPr>
            </w:pPr>
          </w:p>
        </w:tc>
        <w:tc>
          <w:tcPr>
            <w:tcW w:w="1348" w:type="pct"/>
            <w:vAlign w:val="center"/>
          </w:tcPr>
          <w:p w14:paraId="4A9BF6AB" w14:textId="77777777" w:rsidR="006E1EFE" w:rsidRPr="00A75E6C" w:rsidRDefault="006E1EFE" w:rsidP="004C4984">
            <w:pPr>
              <w:jc w:val="center"/>
              <w:rPr>
                <w:color w:val="000000"/>
              </w:rPr>
            </w:pPr>
            <w:r w:rsidRPr="00A75E6C">
              <w:rPr>
                <w:color w:val="000000"/>
              </w:rPr>
              <w:t>3</w:t>
            </w:r>
          </w:p>
        </w:tc>
        <w:tc>
          <w:tcPr>
            <w:tcW w:w="2302" w:type="pct"/>
            <w:vMerge/>
            <w:shd w:val="clear" w:color="auto" w:fill="auto"/>
            <w:noWrap/>
            <w:vAlign w:val="center"/>
          </w:tcPr>
          <w:p w14:paraId="5C52D051" w14:textId="77777777" w:rsidR="006E1EFE" w:rsidRPr="00A75E6C" w:rsidRDefault="006E1EFE" w:rsidP="004C4984">
            <w:pPr>
              <w:jc w:val="center"/>
              <w:rPr>
                <w:color w:val="000000"/>
              </w:rPr>
            </w:pPr>
          </w:p>
        </w:tc>
      </w:tr>
      <w:tr w:rsidR="006E1EFE" w:rsidRPr="00A75E6C" w14:paraId="01652D0E" w14:textId="77777777" w:rsidTr="004C4984">
        <w:trPr>
          <w:trHeight w:val="255"/>
        </w:trPr>
        <w:tc>
          <w:tcPr>
            <w:tcW w:w="1350" w:type="pct"/>
            <w:vMerge w:val="restart"/>
            <w:shd w:val="clear" w:color="auto" w:fill="auto"/>
            <w:noWrap/>
            <w:vAlign w:val="center"/>
            <w:hideMark/>
          </w:tcPr>
          <w:p w14:paraId="7ACC8A2C" w14:textId="77777777" w:rsidR="006E1EFE" w:rsidRPr="00A75E6C" w:rsidRDefault="006E1EFE" w:rsidP="004C4984">
            <w:pPr>
              <w:jc w:val="center"/>
              <w:rPr>
                <w:color w:val="000000"/>
              </w:rPr>
            </w:pPr>
            <w:r w:rsidRPr="00A75E6C">
              <w:rPr>
                <w:color w:val="000000"/>
              </w:rPr>
              <w:t>27</w:t>
            </w:r>
          </w:p>
        </w:tc>
        <w:tc>
          <w:tcPr>
            <w:tcW w:w="1348" w:type="pct"/>
            <w:vAlign w:val="center"/>
          </w:tcPr>
          <w:p w14:paraId="13DDAECD" w14:textId="77777777" w:rsidR="006E1EFE" w:rsidRPr="00A75E6C" w:rsidRDefault="006E1EFE" w:rsidP="004C4984">
            <w:pPr>
              <w:jc w:val="center"/>
              <w:rPr>
                <w:color w:val="000000"/>
              </w:rPr>
            </w:pPr>
            <w:r w:rsidRPr="00A75E6C">
              <w:rPr>
                <w:color w:val="000000"/>
              </w:rPr>
              <w:t>1</w:t>
            </w:r>
          </w:p>
        </w:tc>
        <w:tc>
          <w:tcPr>
            <w:tcW w:w="2302" w:type="pct"/>
            <w:shd w:val="clear" w:color="auto" w:fill="auto"/>
            <w:noWrap/>
            <w:vAlign w:val="center"/>
            <w:hideMark/>
          </w:tcPr>
          <w:p w14:paraId="3A87A8D8" w14:textId="77777777" w:rsidR="006E1EFE" w:rsidRPr="00A75E6C" w:rsidRDefault="006E1EFE" w:rsidP="004C4984">
            <w:pPr>
              <w:jc w:val="center"/>
              <w:rPr>
                <w:color w:val="000000"/>
              </w:rPr>
            </w:pPr>
            <w:r w:rsidRPr="00A75E6C">
              <w:rPr>
                <w:color w:val="000000"/>
              </w:rPr>
              <w:t>119,4</w:t>
            </w:r>
          </w:p>
        </w:tc>
      </w:tr>
      <w:tr w:rsidR="006E1EFE" w:rsidRPr="00A75E6C" w14:paraId="747E9E82" w14:textId="77777777" w:rsidTr="004C4984">
        <w:trPr>
          <w:trHeight w:val="255"/>
        </w:trPr>
        <w:tc>
          <w:tcPr>
            <w:tcW w:w="1350" w:type="pct"/>
            <w:vMerge/>
            <w:shd w:val="clear" w:color="auto" w:fill="auto"/>
            <w:noWrap/>
            <w:vAlign w:val="center"/>
          </w:tcPr>
          <w:p w14:paraId="217E299C" w14:textId="77777777" w:rsidR="006E1EFE" w:rsidRPr="00A75E6C" w:rsidRDefault="006E1EFE" w:rsidP="004C4984">
            <w:pPr>
              <w:jc w:val="center"/>
              <w:rPr>
                <w:color w:val="000000"/>
              </w:rPr>
            </w:pPr>
          </w:p>
        </w:tc>
        <w:tc>
          <w:tcPr>
            <w:tcW w:w="1348" w:type="pct"/>
            <w:vAlign w:val="center"/>
          </w:tcPr>
          <w:p w14:paraId="000F1002"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5CE5BC88" w14:textId="77777777" w:rsidR="006E1EFE" w:rsidRPr="00A75E6C" w:rsidRDefault="006E1EFE" w:rsidP="004C4984">
            <w:pPr>
              <w:jc w:val="center"/>
              <w:rPr>
                <w:color w:val="000000"/>
              </w:rPr>
            </w:pPr>
            <w:r w:rsidRPr="00A75E6C">
              <w:rPr>
                <w:color w:val="000000"/>
              </w:rPr>
              <w:t>126,2</w:t>
            </w:r>
          </w:p>
        </w:tc>
      </w:tr>
      <w:tr w:rsidR="006E1EFE" w:rsidRPr="00A75E6C" w14:paraId="25ADE11A" w14:textId="77777777" w:rsidTr="004C4984">
        <w:trPr>
          <w:trHeight w:val="255"/>
        </w:trPr>
        <w:tc>
          <w:tcPr>
            <w:tcW w:w="1350" w:type="pct"/>
            <w:vMerge/>
            <w:shd w:val="clear" w:color="auto" w:fill="auto"/>
            <w:noWrap/>
            <w:vAlign w:val="center"/>
          </w:tcPr>
          <w:p w14:paraId="3893E314" w14:textId="77777777" w:rsidR="006E1EFE" w:rsidRPr="00A75E6C" w:rsidRDefault="006E1EFE" w:rsidP="004C4984">
            <w:pPr>
              <w:jc w:val="center"/>
              <w:rPr>
                <w:color w:val="000000"/>
              </w:rPr>
            </w:pPr>
          </w:p>
        </w:tc>
        <w:tc>
          <w:tcPr>
            <w:tcW w:w="1348" w:type="pct"/>
            <w:vAlign w:val="center"/>
          </w:tcPr>
          <w:p w14:paraId="1C7B47DD"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4080BBB5" w14:textId="77777777" w:rsidR="006E1EFE" w:rsidRPr="00A75E6C" w:rsidRDefault="006E1EFE" w:rsidP="004C4984">
            <w:pPr>
              <w:jc w:val="center"/>
              <w:rPr>
                <w:color w:val="000000"/>
              </w:rPr>
            </w:pPr>
            <w:r w:rsidRPr="00A75E6C">
              <w:rPr>
                <w:color w:val="000000"/>
              </w:rPr>
              <w:t>118,9</w:t>
            </w:r>
          </w:p>
        </w:tc>
      </w:tr>
      <w:tr w:rsidR="006E1EFE" w:rsidRPr="00A75E6C" w14:paraId="641039E4" w14:textId="77777777" w:rsidTr="004C4984">
        <w:trPr>
          <w:trHeight w:val="255"/>
        </w:trPr>
        <w:tc>
          <w:tcPr>
            <w:tcW w:w="1350" w:type="pct"/>
            <w:vMerge/>
            <w:shd w:val="clear" w:color="auto" w:fill="auto"/>
            <w:noWrap/>
            <w:vAlign w:val="center"/>
          </w:tcPr>
          <w:p w14:paraId="1AA16DD3" w14:textId="77777777" w:rsidR="006E1EFE" w:rsidRPr="00A75E6C" w:rsidRDefault="006E1EFE" w:rsidP="004C4984">
            <w:pPr>
              <w:jc w:val="center"/>
              <w:rPr>
                <w:color w:val="000000"/>
              </w:rPr>
            </w:pPr>
          </w:p>
        </w:tc>
        <w:tc>
          <w:tcPr>
            <w:tcW w:w="1348" w:type="pct"/>
            <w:vAlign w:val="center"/>
          </w:tcPr>
          <w:p w14:paraId="3DFF0727"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7BC2324A" w14:textId="77777777" w:rsidR="006E1EFE" w:rsidRPr="00A75E6C" w:rsidRDefault="006E1EFE" w:rsidP="004C4984">
            <w:pPr>
              <w:jc w:val="center"/>
              <w:rPr>
                <w:color w:val="000000"/>
              </w:rPr>
            </w:pPr>
            <w:r w:rsidRPr="00A75E6C">
              <w:rPr>
                <w:color w:val="000000"/>
              </w:rPr>
              <w:t>111,5</w:t>
            </w:r>
          </w:p>
        </w:tc>
      </w:tr>
      <w:tr w:rsidR="006E1EFE" w:rsidRPr="00A75E6C" w14:paraId="2084D871" w14:textId="77777777" w:rsidTr="004C4984">
        <w:trPr>
          <w:trHeight w:val="255"/>
        </w:trPr>
        <w:tc>
          <w:tcPr>
            <w:tcW w:w="1350" w:type="pct"/>
            <w:vMerge/>
            <w:shd w:val="clear" w:color="auto" w:fill="auto"/>
            <w:noWrap/>
            <w:vAlign w:val="center"/>
          </w:tcPr>
          <w:p w14:paraId="5D89C727" w14:textId="77777777" w:rsidR="006E1EFE" w:rsidRPr="00A75E6C" w:rsidRDefault="006E1EFE" w:rsidP="004C4984">
            <w:pPr>
              <w:jc w:val="center"/>
              <w:rPr>
                <w:color w:val="000000"/>
              </w:rPr>
            </w:pPr>
          </w:p>
        </w:tc>
        <w:tc>
          <w:tcPr>
            <w:tcW w:w="1348" w:type="pct"/>
            <w:vAlign w:val="center"/>
          </w:tcPr>
          <w:p w14:paraId="09AA0F85" w14:textId="77777777" w:rsidR="006E1EFE" w:rsidRPr="00A75E6C" w:rsidRDefault="006E1EFE" w:rsidP="004C4984">
            <w:pPr>
              <w:jc w:val="center"/>
              <w:rPr>
                <w:color w:val="000000"/>
              </w:rPr>
            </w:pPr>
            <w:r w:rsidRPr="00A75E6C">
              <w:rPr>
                <w:color w:val="000000"/>
              </w:rPr>
              <w:t>5</w:t>
            </w:r>
          </w:p>
        </w:tc>
        <w:tc>
          <w:tcPr>
            <w:tcW w:w="2302" w:type="pct"/>
            <w:shd w:val="clear" w:color="auto" w:fill="auto"/>
            <w:noWrap/>
            <w:vAlign w:val="center"/>
            <w:hideMark/>
          </w:tcPr>
          <w:p w14:paraId="5C220774" w14:textId="77777777" w:rsidR="006E1EFE" w:rsidRPr="00A75E6C" w:rsidRDefault="006E1EFE" w:rsidP="004C4984">
            <w:pPr>
              <w:jc w:val="center"/>
              <w:rPr>
                <w:color w:val="000000"/>
              </w:rPr>
            </w:pPr>
            <w:r w:rsidRPr="00A75E6C">
              <w:rPr>
                <w:color w:val="000000"/>
              </w:rPr>
              <w:t>138,3</w:t>
            </w:r>
          </w:p>
        </w:tc>
      </w:tr>
      <w:tr w:rsidR="006E1EFE" w:rsidRPr="00A75E6C" w14:paraId="060DC398" w14:textId="77777777" w:rsidTr="004C4984">
        <w:trPr>
          <w:trHeight w:val="255"/>
        </w:trPr>
        <w:tc>
          <w:tcPr>
            <w:tcW w:w="1350" w:type="pct"/>
            <w:vMerge/>
            <w:shd w:val="clear" w:color="auto" w:fill="auto"/>
            <w:noWrap/>
            <w:vAlign w:val="center"/>
          </w:tcPr>
          <w:p w14:paraId="23701EB9" w14:textId="77777777" w:rsidR="006E1EFE" w:rsidRPr="00A75E6C" w:rsidRDefault="006E1EFE" w:rsidP="004C4984">
            <w:pPr>
              <w:jc w:val="center"/>
              <w:rPr>
                <w:color w:val="000000"/>
              </w:rPr>
            </w:pPr>
          </w:p>
        </w:tc>
        <w:tc>
          <w:tcPr>
            <w:tcW w:w="1348" w:type="pct"/>
            <w:vAlign w:val="center"/>
          </w:tcPr>
          <w:p w14:paraId="1F57777A" w14:textId="77777777" w:rsidR="006E1EFE" w:rsidRPr="00A75E6C" w:rsidRDefault="006E1EFE" w:rsidP="004C4984">
            <w:pPr>
              <w:jc w:val="center"/>
              <w:rPr>
                <w:color w:val="000000"/>
              </w:rPr>
            </w:pPr>
            <w:r w:rsidRPr="00A75E6C">
              <w:rPr>
                <w:color w:val="000000"/>
              </w:rPr>
              <w:t>6</w:t>
            </w:r>
          </w:p>
        </w:tc>
        <w:tc>
          <w:tcPr>
            <w:tcW w:w="2302" w:type="pct"/>
            <w:shd w:val="clear" w:color="auto" w:fill="auto"/>
            <w:noWrap/>
            <w:vAlign w:val="center"/>
            <w:hideMark/>
          </w:tcPr>
          <w:p w14:paraId="798F35BE" w14:textId="77777777" w:rsidR="006E1EFE" w:rsidRPr="00A75E6C" w:rsidRDefault="006E1EFE" w:rsidP="004C4984">
            <w:pPr>
              <w:jc w:val="center"/>
              <w:rPr>
                <w:color w:val="000000"/>
              </w:rPr>
            </w:pPr>
            <w:r w:rsidRPr="00A75E6C">
              <w:rPr>
                <w:color w:val="000000"/>
              </w:rPr>
              <w:t>126,4</w:t>
            </w:r>
          </w:p>
        </w:tc>
      </w:tr>
      <w:tr w:rsidR="006E1EFE" w:rsidRPr="00A75E6C" w14:paraId="283FD72D" w14:textId="77777777" w:rsidTr="004C4984">
        <w:trPr>
          <w:trHeight w:val="255"/>
        </w:trPr>
        <w:tc>
          <w:tcPr>
            <w:tcW w:w="1350" w:type="pct"/>
            <w:vMerge/>
            <w:shd w:val="clear" w:color="auto" w:fill="auto"/>
            <w:noWrap/>
            <w:vAlign w:val="center"/>
          </w:tcPr>
          <w:p w14:paraId="59156493" w14:textId="77777777" w:rsidR="006E1EFE" w:rsidRPr="00A75E6C" w:rsidRDefault="006E1EFE" w:rsidP="004C4984">
            <w:pPr>
              <w:jc w:val="center"/>
              <w:rPr>
                <w:color w:val="000000"/>
              </w:rPr>
            </w:pPr>
          </w:p>
        </w:tc>
        <w:tc>
          <w:tcPr>
            <w:tcW w:w="1348" w:type="pct"/>
            <w:vAlign w:val="center"/>
          </w:tcPr>
          <w:p w14:paraId="24C04ABF" w14:textId="77777777" w:rsidR="006E1EFE" w:rsidRPr="00A75E6C" w:rsidRDefault="006E1EFE" w:rsidP="004C4984">
            <w:pPr>
              <w:jc w:val="center"/>
              <w:rPr>
                <w:color w:val="000000"/>
              </w:rPr>
            </w:pPr>
            <w:r w:rsidRPr="00A75E6C">
              <w:rPr>
                <w:color w:val="000000"/>
              </w:rPr>
              <w:t>7</w:t>
            </w:r>
          </w:p>
        </w:tc>
        <w:tc>
          <w:tcPr>
            <w:tcW w:w="2302" w:type="pct"/>
            <w:shd w:val="clear" w:color="auto" w:fill="auto"/>
            <w:noWrap/>
            <w:vAlign w:val="center"/>
            <w:hideMark/>
          </w:tcPr>
          <w:p w14:paraId="00005815" w14:textId="77777777" w:rsidR="006E1EFE" w:rsidRPr="00A75E6C" w:rsidRDefault="006E1EFE" w:rsidP="004C4984">
            <w:pPr>
              <w:jc w:val="center"/>
              <w:rPr>
                <w:color w:val="000000"/>
              </w:rPr>
            </w:pPr>
            <w:r w:rsidRPr="00A75E6C">
              <w:rPr>
                <w:color w:val="000000"/>
              </w:rPr>
              <w:t>122,8</w:t>
            </w:r>
          </w:p>
        </w:tc>
      </w:tr>
      <w:tr w:rsidR="006E1EFE" w:rsidRPr="00A75E6C" w14:paraId="3DF02396" w14:textId="77777777" w:rsidTr="004C4984">
        <w:trPr>
          <w:trHeight w:val="255"/>
        </w:trPr>
        <w:tc>
          <w:tcPr>
            <w:tcW w:w="1350" w:type="pct"/>
            <w:vMerge/>
            <w:shd w:val="clear" w:color="auto" w:fill="auto"/>
            <w:noWrap/>
            <w:vAlign w:val="center"/>
          </w:tcPr>
          <w:p w14:paraId="342EA002" w14:textId="77777777" w:rsidR="006E1EFE" w:rsidRPr="00A75E6C" w:rsidRDefault="006E1EFE" w:rsidP="004C4984">
            <w:pPr>
              <w:jc w:val="center"/>
              <w:rPr>
                <w:color w:val="000000"/>
              </w:rPr>
            </w:pPr>
          </w:p>
        </w:tc>
        <w:tc>
          <w:tcPr>
            <w:tcW w:w="1348" w:type="pct"/>
            <w:vAlign w:val="center"/>
          </w:tcPr>
          <w:p w14:paraId="7BBD3900" w14:textId="77777777" w:rsidR="006E1EFE" w:rsidRPr="00A75E6C" w:rsidRDefault="006E1EFE" w:rsidP="004C4984">
            <w:pPr>
              <w:jc w:val="center"/>
              <w:rPr>
                <w:color w:val="000000"/>
              </w:rPr>
            </w:pPr>
            <w:r w:rsidRPr="00A75E6C">
              <w:rPr>
                <w:color w:val="000000"/>
              </w:rPr>
              <w:t>8</w:t>
            </w:r>
          </w:p>
        </w:tc>
        <w:tc>
          <w:tcPr>
            <w:tcW w:w="2302" w:type="pct"/>
            <w:shd w:val="clear" w:color="auto" w:fill="auto"/>
            <w:noWrap/>
            <w:vAlign w:val="center"/>
            <w:hideMark/>
          </w:tcPr>
          <w:p w14:paraId="2540B1C2" w14:textId="77777777" w:rsidR="006E1EFE" w:rsidRPr="00A75E6C" w:rsidRDefault="006E1EFE" w:rsidP="004C4984">
            <w:pPr>
              <w:jc w:val="center"/>
              <w:rPr>
                <w:color w:val="000000"/>
              </w:rPr>
            </w:pPr>
            <w:r w:rsidRPr="00A75E6C">
              <w:rPr>
                <w:color w:val="000000"/>
              </w:rPr>
              <w:t>123,5</w:t>
            </w:r>
          </w:p>
        </w:tc>
      </w:tr>
      <w:tr w:rsidR="006E1EFE" w:rsidRPr="00A75E6C" w14:paraId="40EEB7D1" w14:textId="77777777" w:rsidTr="004C4984">
        <w:trPr>
          <w:trHeight w:val="255"/>
        </w:trPr>
        <w:tc>
          <w:tcPr>
            <w:tcW w:w="1350" w:type="pct"/>
            <w:vMerge/>
            <w:shd w:val="clear" w:color="auto" w:fill="auto"/>
            <w:noWrap/>
            <w:vAlign w:val="center"/>
          </w:tcPr>
          <w:p w14:paraId="40920F9A" w14:textId="77777777" w:rsidR="006E1EFE" w:rsidRPr="00A75E6C" w:rsidRDefault="006E1EFE" w:rsidP="004C4984">
            <w:pPr>
              <w:jc w:val="center"/>
              <w:rPr>
                <w:color w:val="000000"/>
              </w:rPr>
            </w:pPr>
          </w:p>
        </w:tc>
        <w:tc>
          <w:tcPr>
            <w:tcW w:w="1348" w:type="pct"/>
            <w:vAlign w:val="center"/>
          </w:tcPr>
          <w:p w14:paraId="3E6D662E" w14:textId="77777777" w:rsidR="006E1EFE" w:rsidRPr="00A75E6C" w:rsidRDefault="006E1EFE" w:rsidP="004C4984">
            <w:pPr>
              <w:jc w:val="center"/>
              <w:rPr>
                <w:color w:val="000000"/>
              </w:rPr>
            </w:pPr>
            <w:r w:rsidRPr="00A75E6C">
              <w:rPr>
                <w:color w:val="000000"/>
              </w:rPr>
              <w:t>9</w:t>
            </w:r>
          </w:p>
        </w:tc>
        <w:tc>
          <w:tcPr>
            <w:tcW w:w="2302" w:type="pct"/>
            <w:shd w:val="clear" w:color="auto" w:fill="auto"/>
            <w:noWrap/>
            <w:vAlign w:val="center"/>
            <w:hideMark/>
          </w:tcPr>
          <w:p w14:paraId="05F5C762" w14:textId="77777777" w:rsidR="006E1EFE" w:rsidRPr="00A75E6C" w:rsidRDefault="006E1EFE" w:rsidP="004C4984">
            <w:pPr>
              <w:jc w:val="center"/>
              <w:rPr>
                <w:color w:val="000000"/>
              </w:rPr>
            </w:pPr>
            <w:r w:rsidRPr="00A75E6C">
              <w:rPr>
                <w:color w:val="000000"/>
              </w:rPr>
              <w:t>123,3</w:t>
            </w:r>
          </w:p>
        </w:tc>
      </w:tr>
      <w:tr w:rsidR="006E1EFE" w:rsidRPr="00A75E6C" w14:paraId="3567D6FF" w14:textId="77777777" w:rsidTr="004C4984">
        <w:trPr>
          <w:trHeight w:val="255"/>
        </w:trPr>
        <w:tc>
          <w:tcPr>
            <w:tcW w:w="1350" w:type="pct"/>
            <w:vMerge w:val="restart"/>
            <w:shd w:val="clear" w:color="auto" w:fill="auto"/>
            <w:noWrap/>
            <w:vAlign w:val="center"/>
            <w:hideMark/>
          </w:tcPr>
          <w:p w14:paraId="210EB621" w14:textId="77777777" w:rsidR="006E1EFE" w:rsidRPr="00A75E6C" w:rsidRDefault="006E1EFE" w:rsidP="004C4984">
            <w:pPr>
              <w:jc w:val="center"/>
              <w:rPr>
                <w:color w:val="000000"/>
              </w:rPr>
            </w:pPr>
            <w:r w:rsidRPr="00A75E6C">
              <w:rPr>
                <w:color w:val="000000"/>
              </w:rPr>
              <w:t>29</w:t>
            </w:r>
          </w:p>
        </w:tc>
        <w:tc>
          <w:tcPr>
            <w:tcW w:w="1348" w:type="pct"/>
            <w:vAlign w:val="center"/>
          </w:tcPr>
          <w:p w14:paraId="4C6DC45D" w14:textId="77777777" w:rsidR="006E1EFE" w:rsidRPr="00A75E6C" w:rsidRDefault="006E1EFE" w:rsidP="004C4984">
            <w:pPr>
              <w:jc w:val="center"/>
              <w:rPr>
                <w:color w:val="000000"/>
              </w:rPr>
            </w:pPr>
            <w:r w:rsidRPr="00A75E6C">
              <w:rPr>
                <w:color w:val="000000"/>
              </w:rPr>
              <w:t>1</w:t>
            </w:r>
          </w:p>
        </w:tc>
        <w:tc>
          <w:tcPr>
            <w:tcW w:w="2302" w:type="pct"/>
            <w:shd w:val="clear" w:color="auto" w:fill="auto"/>
            <w:noWrap/>
            <w:vAlign w:val="center"/>
            <w:hideMark/>
          </w:tcPr>
          <w:p w14:paraId="2A12FC5A" w14:textId="77777777" w:rsidR="006E1EFE" w:rsidRPr="00A75E6C" w:rsidRDefault="006E1EFE" w:rsidP="004C4984">
            <w:pPr>
              <w:jc w:val="center"/>
              <w:rPr>
                <w:color w:val="000000"/>
              </w:rPr>
            </w:pPr>
            <w:r w:rsidRPr="00A75E6C">
              <w:rPr>
                <w:color w:val="000000"/>
              </w:rPr>
              <w:t>123,6</w:t>
            </w:r>
          </w:p>
        </w:tc>
      </w:tr>
      <w:tr w:rsidR="006E1EFE" w:rsidRPr="00A75E6C" w14:paraId="772AB096" w14:textId="77777777" w:rsidTr="004C4984">
        <w:trPr>
          <w:trHeight w:val="255"/>
        </w:trPr>
        <w:tc>
          <w:tcPr>
            <w:tcW w:w="1350" w:type="pct"/>
            <w:vMerge/>
            <w:shd w:val="clear" w:color="auto" w:fill="auto"/>
            <w:noWrap/>
            <w:vAlign w:val="center"/>
          </w:tcPr>
          <w:p w14:paraId="6BAFC75B" w14:textId="77777777" w:rsidR="006E1EFE" w:rsidRPr="00A75E6C" w:rsidRDefault="006E1EFE" w:rsidP="004C4984">
            <w:pPr>
              <w:jc w:val="center"/>
              <w:rPr>
                <w:color w:val="000000"/>
              </w:rPr>
            </w:pPr>
          </w:p>
        </w:tc>
        <w:tc>
          <w:tcPr>
            <w:tcW w:w="1348" w:type="pct"/>
            <w:vAlign w:val="center"/>
          </w:tcPr>
          <w:p w14:paraId="517FDC47"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31327120" w14:textId="77777777" w:rsidR="006E1EFE" w:rsidRPr="00A75E6C" w:rsidRDefault="006E1EFE" w:rsidP="004C4984">
            <w:pPr>
              <w:jc w:val="center"/>
              <w:rPr>
                <w:color w:val="000000"/>
              </w:rPr>
            </w:pPr>
            <w:r w:rsidRPr="00A75E6C">
              <w:rPr>
                <w:color w:val="000000"/>
              </w:rPr>
              <w:t>117,3</w:t>
            </w:r>
          </w:p>
        </w:tc>
      </w:tr>
      <w:tr w:rsidR="006E1EFE" w:rsidRPr="00A75E6C" w14:paraId="12EF4485" w14:textId="77777777" w:rsidTr="004C4984">
        <w:trPr>
          <w:trHeight w:val="255"/>
        </w:trPr>
        <w:tc>
          <w:tcPr>
            <w:tcW w:w="1350" w:type="pct"/>
            <w:vMerge/>
            <w:shd w:val="clear" w:color="auto" w:fill="auto"/>
            <w:noWrap/>
            <w:vAlign w:val="center"/>
          </w:tcPr>
          <w:p w14:paraId="3BC57423" w14:textId="77777777" w:rsidR="006E1EFE" w:rsidRPr="00A75E6C" w:rsidRDefault="006E1EFE" w:rsidP="004C4984">
            <w:pPr>
              <w:jc w:val="center"/>
              <w:rPr>
                <w:color w:val="000000"/>
              </w:rPr>
            </w:pPr>
          </w:p>
        </w:tc>
        <w:tc>
          <w:tcPr>
            <w:tcW w:w="1348" w:type="pct"/>
            <w:vAlign w:val="center"/>
          </w:tcPr>
          <w:p w14:paraId="2105301E"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5F13BAB9" w14:textId="77777777" w:rsidR="006E1EFE" w:rsidRPr="00A75E6C" w:rsidRDefault="006E1EFE" w:rsidP="004C4984">
            <w:pPr>
              <w:jc w:val="center"/>
              <w:rPr>
                <w:color w:val="000000"/>
              </w:rPr>
            </w:pPr>
            <w:r w:rsidRPr="00A75E6C">
              <w:rPr>
                <w:color w:val="000000"/>
              </w:rPr>
              <w:t>120,0</w:t>
            </w:r>
          </w:p>
        </w:tc>
      </w:tr>
      <w:tr w:rsidR="006E1EFE" w:rsidRPr="00A75E6C" w14:paraId="74DAC6D6" w14:textId="77777777" w:rsidTr="004C4984">
        <w:trPr>
          <w:trHeight w:val="255"/>
        </w:trPr>
        <w:tc>
          <w:tcPr>
            <w:tcW w:w="1350" w:type="pct"/>
            <w:vMerge/>
            <w:shd w:val="clear" w:color="auto" w:fill="auto"/>
            <w:noWrap/>
            <w:vAlign w:val="center"/>
          </w:tcPr>
          <w:p w14:paraId="002458B8" w14:textId="77777777" w:rsidR="006E1EFE" w:rsidRPr="00A75E6C" w:rsidRDefault="006E1EFE" w:rsidP="004C4984">
            <w:pPr>
              <w:jc w:val="center"/>
              <w:rPr>
                <w:color w:val="000000"/>
              </w:rPr>
            </w:pPr>
          </w:p>
        </w:tc>
        <w:tc>
          <w:tcPr>
            <w:tcW w:w="1348" w:type="pct"/>
            <w:vAlign w:val="center"/>
          </w:tcPr>
          <w:p w14:paraId="0D6C3961"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0BE1EA00" w14:textId="77777777" w:rsidR="006E1EFE" w:rsidRPr="00A75E6C" w:rsidRDefault="006E1EFE" w:rsidP="004C4984">
            <w:pPr>
              <w:jc w:val="center"/>
              <w:rPr>
                <w:color w:val="000000"/>
              </w:rPr>
            </w:pPr>
            <w:r w:rsidRPr="00A75E6C">
              <w:rPr>
                <w:color w:val="000000"/>
              </w:rPr>
              <w:t>122,6</w:t>
            </w:r>
          </w:p>
        </w:tc>
      </w:tr>
      <w:tr w:rsidR="006E1EFE" w:rsidRPr="00A75E6C" w14:paraId="3DD31F8A" w14:textId="77777777" w:rsidTr="004C4984">
        <w:trPr>
          <w:trHeight w:val="255"/>
        </w:trPr>
        <w:tc>
          <w:tcPr>
            <w:tcW w:w="1350" w:type="pct"/>
            <w:vMerge w:val="restart"/>
            <w:shd w:val="clear" w:color="auto" w:fill="auto"/>
            <w:noWrap/>
            <w:vAlign w:val="center"/>
            <w:hideMark/>
          </w:tcPr>
          <w:p w14:paraId="080B0506" w14:textId="77777777" w:rsidR="006E1EFE" w:rsidRPr="00A75E6C" w:rsidRDefault="006E1EFE" w:rsidP="004C4984">
            <w:pPr>
              <w:jc w:val="center"/>
              <w:rPr>
                <w:color w:val="000000"/>
              </w:rPr>
            </w:pPr>
            <w:r w:rsidRPr="00A75E6C">
              <w:rPr>
                <w:color w:val="000000"/>
              </w:rPr>
              <w:t>2</w:t>
            </w:r>
          </w:p>
        </w:tc>
        <w:tc>
          <w:tcPr>
            <w:tcW w:w="1348" w:type="pct"/>
            <w:vAlign w:val="center"/>
          </w:tcPr>
          <w:p w14:paraId="29CC77D8" w14:textId="77777777" w:rsidR="006E1EFE" w:rsidRPr="00A75E6C" w:rsidRDefault="006E1EFE" w:rsidP="004C4984">
            <w:pPr>
              <w:jc w:val="center"/>
              <w:rPr>
                <w:color w:val="000000"/>
              </w:rPr>
            </w:pPr>
            <w:r w:rsidRPr="00A75E6C">
              <w:rPr>
                <w:color w:val="000000"/>
              </w:rPr>
              <w:t>1</w:t>
            </w:r>
          </w:p>
        </w:tc>
        <w:tc>
          <w:tcPr>
            <w:tcW w:w="2302" w:type="pct"/>
            <w:shd w:val="clear" w:color="auto" w:fill="auto"/>
            <w:noWrap/>
            <w:vAlign w:val="center"/>
            <w:hideMark/>
          </w:tcPr>
          <w:p w14:paraId="241E69F2" w14:textId="77777777" w:rsidR="006E1EFE" w:rsidRPr="00A75E6C" w:rsidRDefault="006E1EFE" w:rsidP="004C4984">
            <w:pPr>
              <w:jc w:val="center"/>
              <w:rPr>
                <w:color w:val="000000"/>
              </w:rPr>
            </w:pPr>
            <w:r w:rsidRPr="00A75E6C">
              <w:rPr>
                <w:color w:val="000000"/>
              </w:rPr>
              <w:t>131,4</w:t>
            </w:r>
          </w:p>
        </w:tc>
      </w:tr>
      <w:tr w:rsidR="006E1EFE" w:rsidRPr="00A75E6C" w14:paraId="3EFE0DFD" w14:textId="77777777" w:rsidTr="004C4984">
        <w:trPr>
          <w:trHeight w:val="255"/>
        </w:trPr>
        <w:tc>
          <w:tcPr>
            <w:tcW w:w="1350" w:type="pct"/>
            <w:vMerge/>
            <w:shd w:val="clear" w:color="auto" w:fill="auto"/>
            <w:noWrap/>
            <w:vAlign w:val="center"/>
          </w:tcPr>
          <w:p w14:paraId="676DB491" w14:textId="77777777" w:rsidR="006E1EFE" w:rsidRPr="00A75E6C" w:rsidRDefault="006E1EFE" w:rsidP="004C4984">
            <w:pPr>
              <w:jc w:val="center"/>
              <w:rPr>
                <w:color w:val="000000"/>
              </w:rPr>
            </w:pPr>
          </w:p>
        </w:tc>
        <w:tc>
          <w:tcPr>
            <w:tcW w:w="1348" w:type="pct"/>
            <w:vAlign w:val="center"/>
          </w:tcPr>
          <w:p w14:paraId="76B50ACB" w14:textId="77777777" w:rsidR="006E1EFE" w:rsidRPr="00A75E6C" w:rsidRDefault="006E1EFE" w:rsidP="004C4984">
            <w:pPr>
              <w:jc w:val="center"/>
              <w:rPr>
                <w:color w:val="000000"/>
              </w:rPr>
            </w:pPr>
            <w:r w:rsidRPr="00A75E6C">
              <w:rPr>
                <w:color w:val="000000"/>
              </w:rPr>
              <w:t>2</w:t>
            </w:r>
          </w:p>
        </w:tc>
        <w:tc>
          <w:tcPr>
            <w:tcW w:w="2302" w:type="pct"/>
            <w:shd w:val="clear" w:color="auto" w:fill="auto"/>
            <w:noWrap/>
            <w:vAlign w:val="center"/>
            <w:hideMark/>
          </w:tcPr>
          <w:p w14:paraId="1A6C1212" w14:textId="77777777" w:rsidR="006E1EFE" w:rsidRPr="00A75E6C" w:rsidRDefault="006E1EFE" w:rsidP="004C4984">
            <w:pPr>
              <w:jc w:val="center"/>
              <w:rPr>
                <w:color w:val="000000"/>
              </w:rPr>
            </w:pPr>
            <w:r w:rsidRPr="00A75E6C">
              <w:rPr>
                <w:color w:val="000000"/>
              </w:rPr>
              <w:t>131,6</w:t>
            </w:r>
          </w:p>
        </w:tc>
      </w:tr>
      <w:tr w:rsidR="006E1EFE" w:rsidRPr="00A75E6C" w14:paraId="7707618F" w14:textId="77777777" w:rsidTr="004C4984">
        <w:trPr>
          <w:trHeight w:val="255"/>
        </w:trPr>
        <w:tc>
          <w:tcPr>
            <w:tcW w:w="1350" w:type="pct"/>
            <w:vMerge/>
            <w:shd w:val="clear" w:color="auto" w:fill="auto"/>
            <w:noWrap/>
            <w:vAlign w:val="center"/>
          </w:tcPr>
          <w:p w14:paraId="336B6765" w14:textId="77777777" w:rsidR="006E1EFE" w:rsidRPr="00A75E6C" w:rsidRDefault="006E1EFE" w:rsidP="004C4984">
            <w:pPr>
              <w:jc w:val="center"/>
              <w:rPr>
                <w:color w:val="000000"/>
              </w:rPr>
            </w:pPr>
          </w:p>
        </w:tc>
        <w:tc>
          <w:tcPr>
            <w:tcW w:w="1348" w:type="pct"/>
            <w:vAlign w:val="center"/>
          </w:tcPr>
          <w:p w14:paraId="3A6A6848" w14:textId="77777777" w:rsidR="006E1EFE" w:rsidRPr="00A75E6C" w:rsidRDefault="006E1EFE" w:rsidP="004C4984">
            <w:pPr>
              <w:jc w:val="center"/>
              <w:rPr>
                <w:color w:val="000000"/>
              </w:rPr>
            </w:pPr>
            <w:r w:rsidRPr="00A75E6C">
              <w:rPr>
                <w:color w:val="000000"/>
              </w:rPr>
              <w:t>3</w:t>
            </w:r>
          </w:p>
        </w:tc>
        <w:tc>
          <w:tcPr>
            <w:tcW w:w="2302" w:type="pct"/>
            <w:shd w:val="clear" w:color="auto" w:fill="auto"/>
            <w:noWrap/>
            <w:vAlign w:val="center"/>
            <w:hideMark/>
          </w:tcPr>
          <w:p w14:paraId="1F2F5CCA" w14:textId="77777777" w:rsidR="006E1EFE" w:rsidRPr="00A75E6C" w:rsidRDefault="006E1EFE" w:rsidP="004C4984">
            <w:pPr>
              <w:jc w:val="center"/>
              <w:rPr>
                <w:color w:val="000000"/>
              </w:rPr>
            </w:pPr>
            <w:r w:rsidRPr="00A75E6C">
              <w:rPr>
                <w:color w:val="000000"/>
              </w:rPr>
              <w:t>132,6</w:t>
            </w:r>
          </w:p>
        </w:tc>
      </w:tr>
      <w:tr w:rsidR="006E1EFE" w:rsidRPr="00BB7A5D" w14:paraId="295CD9BA" w14:textId="77777777" w:rsidTr="004C4984">
        <w:trPr>
          <w:trHeight w:val="70"/>
        </w:trPr>
        <w:tc>
          <w:tcPr>
            <w:tcW w:w="1350" w:type="pct"/>
            <w:vMerge/>
            <w:shd w:val="clear" w:color="auto" w:fill="auto"/>
            <w:noWrap/>
            <w:vAlign w:val="center"/>
          </w:tcPr>
          <w:p w14:paraId="7136A348" w14:textId="77777777" w:rsidR="006E1EFE" w:rsidRPr="00A75E6C" w:rsidRDefault="006E1EFE" w:rsidP="004C4984">
            <w:pPr>
              <w:jc w:val="center"/>
              <w:rPr>
                <w:color w:val="000000"/>
              </w:rPr>
            </w:pPr>
          </w:p>
        </w:tc>
        <w:tc>
          <w:tcPr>
            <w:tcW w:w="1348" w:type="pct"/>
            <w:vAlign w:val="center"/>
          </w:tcPr>
          <w:p w14:paraId="5822F691" w14:textId="77777777" w:rsidR="006E1EFE" w:rsidRPr="00A75E6C" w:rsidRDefault="006E1EFE" w:rsidP="004C4984">
            <w:pPr>
              <w:jc w:val="center"/>
              <w:rPr>
                <w:color w:val="000000"/>
              </w:rPr>
            </w:pPr>
            <w:r w:rsidRPr="00A75E6C">
              <w:rPr>
                <w:color w:val="000000"/>
              </w:rPr>
              <w:t>4</w:t>
            </w:r>
          </w:p>
        </w:tc>
        <w:tc>
          <w:tcPr>
            <w:tcW w:w="2302" w:type="pct"/>
            <w:shd w:val="clear" w:color="auto" w:fill="auto"/>
            <w:noWrap/>
            <w:vAlign w:val="center"/>
            <w:hideMark/>
          </w:tcPr>
          <w:p w14:paraId="505A0ACA" w14:textId="77777777" w:rsidR="006E1EFE" w:rsidRPr="00A75E6C" w:rsidRDefault="006E1EFE" w:rsidP="004C4984">
            <w:pPr>
              <w:jc w:val="center"/>
              <w:rPr>
                <w:color w:val="000000"/>
              </w:rPr>
            </w:pPr>
            <w:r w:rsidRPr="00A75E6C">
              <w:rPr>
                <w:color w:val="000000"/>
              </w:rPr>
              <w:t>130,3</w:t>
            </w:r>
          </w:p>
        </w:tc>
        <w:bookmarkStart w:id="118" w:name="_GoBack"/>
        <w:bookmarkEnd w:id="118"/>
      </w:tr>
    </w:tbl>
    <w:p w14:paraId="6A196F16" w14:textId="77777777" w:rsidR="006E1EFE" w:rsidRPr="00E64B3F" w:rsidRDefault="006E1EFE" w:rsidP="006E1EFE">
      <w:pPr>
        <w:pStyle w:val="a7"/>
        <w:rPr>
          <w:sz w:val="6"/>
        </w:rPr>
      </w:pPr>
    </w:p>
    <w:p w14:paraId="6CC799DF" w14:textId="77777777" w:rsidR="006E1EFE" w:rsidRPr="00572CD2" w:rsidRDefault="006E1EFE" w:rsidP="006E1EFE">
      <w:pPr>
        <w:jc w:val="both"/>
        <w:rPr>
          <w:szCs w:val="24"/>
        </w:rPr>
      </w:pPr>
      <w:r w:rsidRPr="00572CD2">
        <w:rPr>
          <w:szCs w:val="24"/>
        </w:rPr>
        <w:t xml:space="preserve">Таблица </w:t>
      </w:r>
      <w:bookmarkStart w:id="119" w:name="прогноз_добыча"/>
      <w:r w:rsidRPr="00572CD2">
        <w:rPr>
          <w:szCs w:val="24"/>
        </w:rPr>
        <w:t>2.</w:t>
      </w:r>
      <w:bookmarkEnd w:id="119"/>
      <w:r w:rsidRPr="00572CD2">
        <w:rPr>
          <w:szCs w:val="24"/>
        </w:rPr>
        <w:t xml:space="preserve">9 – Прогнозные показатели добычи продукции скважин кустов №№ 2, 12, 29, 103 </w:t>
      </w:r>
      <w:proofErr w:type="spellStart"/>
      <w:r w:rsidRPr="00572CD2">
        <w:rPr>
          <w:szCs w:val="24"/>
        </w:rPr>
        <w:t>Вакунайского</w:t>
      </w:r>
      <w:proofErr w:type="spellEnd"/>
      <w:r w:rsidRPr="00572CD2">
        <w:rPr>
          <w:szCs w:val="24"/>
        </w:rPr>
        <w:t xml:space="preserve"> ЛУ и №№ 254-01, 254-07, 107 </w:t>
      </w:r>
      <w:proofErr w:type="spellStart"/>
      <w:r w:rsidRPr="00572CD2">
        <w:rPr>
          <w:szCs w:val="24"/>
        </w:rPr>
        <w:t>Тымпучиканского</w:t>
      </w:r>
      <w:proofErr w:type="spellEnd"/>
      <w:r w:rsidRPr="00572CD2">
        <w:rPr>
          <w:szCs w:val="24"/>
        </w:rPr>
        <w:t xml:space="preserve"> ЛУ на период максимальной годовой и суточной добычи газа и конденсата</w:t>
      </w:r>
    </w:p>
    <w:tbl>
      <w:tblPr>
        <w:tblStyle w:val="affff"/>
        <w:tblW w:w="5000" w:type="pct"/>
        <w:tblLayout w:type="fixed"/>
        <w:tblLook w:val="04A0" w:firstRow="1" w:lastRow="0" w:firstColumn="1" w:lastColumn="0" w:noHBand="0" w:noVBand="1"/>
      </w:tblPr>
      <w:tblGrid>
        <w:gridCol w:w="843"/>
        <w:gridCol w:w="1136"/>
        <w:gridCol w:w="1277"/>
        <w:gridCol w:w="992"/>
        <w:gridCol w:w="992"/>
        <w:gridCol w:w="1134"/>
        <w:gridCol w:w="1277"/>
        <w:gridCol w:w="1011"/>
        <w:gridCol w:w="967"/>
      </w:tblGrid>
      <w:tr w:rsidR="006E1EFE" w:rsidRPr="00A75E6C" w14:paraId="07451337" w14:textId="77777777" w:rsidTr="004C4984">
        <w:tc>
          <w:tcPr>
            <w:tcW w:w="438" w:type="pct"/>
            <w:vMerge w:val="restart"/>
            <w:vAlign w:val="center"/>
          </w:tcPr>
          <w:p w14:paraId="4066FC05" w14:textId="77777777" w:rsidR="006E1EFE" w:rsidRPr="00A75E6C" w:rsidRDefault="006E1EFE" w:rsidP="004C4984">
            <w:pPr>
              <w:pStyle w:val="a7"/>
              <w:ind w:firstLine="0"/>
              <w:jc w:val="center"/>
              <w:rPr>
                <w:sz w:val="20"/>
              </w:rPr>
            </w:pPr>
            <w:r w:rsidRPr="00A75E6C">
              <w:rPr>
                <w:sz w:val="20"/>
              </w:rPr>
              <w:t>Куст</w:t>
            </w:r>
          </w:p>
        </w:tc>
        <w:tc>
          <w:tcPr>
            <w:tcW w:w="2283" w:type="pct"/>
            <w:gridSpan w:val="4"/>
            <w:tcBorders>
              <w:bottom w:val="single" w:sz="4" w:space="0" w:color="auto"/>
            </w:tcBorders>
            <w:vAlign w:val="center"/>
          </w:tcPr>
          <w:p w14:paraId="49DF16F8" w14:textId="77777777" w:rsidR="006E1EFE" w:rsidRPr="00A75E6C" w:rsidRDefault="006E1EFE" w:rsidP="004C4984">
            <w:pPr>
              <w:pStyle w:val="a7"/>
              <w:ind w:firstLine="0"/>
              <w:jc w:val="center"/>
              <w:rPr>
                <w:sz w:val="20"/>
              </w:rPr>
            </w:pPr>
            <w:r w:rsidRPr="00A75E6C">
              <w:rPr>
                <w:sz w:val="20"/>
              </w:rPr>
              <w:t>Максимальная суточная добыча газа и конденсата</w:t>
            </w:r>
          </w:p>
        </w:tc>
        <w:tc>
          <w:tcPr>
            <w:tcW w:w="2279" w:type="pct"/>
            <w:gridSpan w:val="4"/>
            <w:tcBorders>
              <w:bottom w:val="single" w:sz="4" w:space="0" w:color="auto"/>
            </w:tcBorders>
          </w:tcPr>
          <w:p w14:paraId="0E81090E" w14:textId="77777777" w:rsidR="006E1EFE" w:rsidRPr="00A75E6C" w:rsidRDefault="006E1EFE" w:rsidP="004C4984">
            <w:pPr>
              <w:pStyle w:val="a7"/>
              <w:ind w:firstLine="0"/>
              <w:jc w:val="center"/>
              <w:rPr>
                <w:sz w:val="20"/>
              </w:rPr>
            </w:pPr>
            <w:r w:rsidRPr="00A75E6C">
              <w:rPr>
                <w:sz w:val="20"/>
              </w:rPr>
              <w:t>Максимальная годовая добыча газа и конденсата</w:t>
            </w:r>
          </w:p>
        </w:tc>
      </w:tr>
      <w:tr w:rsidR="006E1EFE" w:rsidRPr="00A75E6C" w14:paraId="54A10467" w14:textId="77777777" w:rsidTr="004C4984">
        <w:tc>
          <w:tcPr>
            <w:tcW w:w="438" w:type="pct"/>
            <w:vMerge/>
            <w:tcBorders>
              <w:bottom w:val="double" w:sz="4" w:space="0" w:color="auto"/>
            </w:tcBorders>
            <w:vAlign w:val="center"/>
          </w:tcPr>
          <w:p w14:paraId="7FFED023" w14:textId="77777777" w:rsidR="006E1EFE" w:rsidRPr="00A75E6C" w:rsidRDefault="006E1EFE" w:rsidP="004C4984">
            <w:pPr>
              <w:pStyle w:val="a7"/>
              <w:ind w:firstLine="0"/>
              <w:jc w:val="center"/>
              <w:rPr>
                <w:b/>
                <w:sz w:val="20"/>
              </w:rPr>
            </w:pPr>
          </w:p>
        </w:tc>
        <w:tc>
          <w:tcPr>
            <w:tcW w:w="590" w:type="pct"/>
            <w:tcBorders>
              <w:top w:val="single" w:sz="4" w:space="0" w:color="auto"/>
              <w:bottom w:val="double" w:sz="4" w:space="0" w:color="auto"/>
            </w:tcBorders>
            <w:vAlign w:val="center"/>
          </w:tcPr>
          <w:p w14:paraId="6D83C087" w14:textId="77777777" w:rsidR="006E1EFE" w:rsidRPr="00A75E6C" w:rsidRDefault="006E1EFE" w:rsidP="004C4984">
            <w:pPr>
              <w:pStyle w:val="a7"/>
              <w:ind w:firstLine="0"/>
              <w:jc w:val="center"/>
              <w:rPr>
                <w:sz w:val="20"/>
              </w:rPr>
            </w:pPr>
            <w:r w:rsidRPr="00A75E6C">
              <w:rPr>
                <w:sz w:val="20"/>
              </w:rPr>
              <w:t xml:space="preserve">Добыча газа, </w:t>
            </w:r>
          </w:p>
          <w:p w14:paraId="727DF7F2" w14:textId="77777777" w:rsidR="006E1EFE" w:rsidRPr="00A75E6C" w:rsidRDefault="006E1EFE" w:rsidP="004C4984">
            <w:pPr>
              <w:pStyle w:val="a7"/>
              <w:ind w:firstLine="0"/>
              <w:jc w:val="center"/>
              <w:rPr>
                <w:sz w:val="20"/>
              </w:rPr>
            </w:pPr>
            <w:r w:rsidRPr="00A75E6C">
              <w:rPr>
                <w:sz w:val="20"/>
              </w:rPr>
              <w:t>млн. м</w:t>
            </w:r>
            <w:r w:rsidRPr="00A75E6C">
              <w:rPr>
                <w:sz w:val="20"/>
                <w:vertAlign w:val="superscript"/>
              </w:rPr>
              <w:t>3</w:t>
            </w:r>
            <w:r w:rsidRPr="00A75E6C">
              <w:rPr>
                <w:sz w:val="20"/>
              </w:rPr>
              <w:t>/</w:t>
            </w:r>
            <w:proofErr w:type="spellStart"/>
            <w:r w:rsidRPr="00A75E6C">
              <w:rPr>
                <w:sz w:val="20"/>
              </w:rPr>
              <w:t>сут</w:t>
            </w:r>
            <w:proofErr w:type="spellEnd"/>
          </w:p>
        </w:tc>
        <w:tc>
          <w:tcPr>
            <w:tcW w:w="663" w:type="pct"/>
            <w:tcBorders>
              <w:top w:val="single" w:sz="4" w:space="0" w:color="auto"/>
              <w:bottom w:val="double" w:sz="4" w:space="0" w:color="auto"/>
            </w:tcBorders>
            <w:vAlign w:val="center"/>
          </w:tcPr>
          <w:p w14:paraId="659DF752" w14:textId="77777777" w:rsidR="006E1EFE" w:rsidRPr="00A75E6C" w:rsidRDefault="006E1EFE" w:rsidP="004C4984">
            <w:pPr>
              <w:pStyle w:val="a7"/>
              <w:ind w:firstLine="0"/>
              <w:jc w:val="center"/>
              <w:rPr>
                <w:sz w:val="20"/>
              </w:rPr>
            </w:pPr>
            <w:r w:rsidRPr="00A75E6C">
              <w:rPr>
                <w:sz w:val="20"/>
              </w:rPr>
              <w:t xml:space="preserve">Добыча конденсата, </w:t>
            </w:r>
          </w:p>
          <w:p w14:paraId="78260118" w14:textId="77777777" w:rsidR="006E1EFE" w:rsidRPr="00A75E6C" w:rsidRDefault="006E1EFE" w:rsidP="004C4984">
            <w:pPr>
              <w:pStyle w:val="a7"/>
              <w:ind w:firstLine="0"/>
              <w:jc w:val="center"/>
              <w:rPr>
                <w:sz w:val="20"/>
              </w:rPr>
            </w:pPr>
            <w:r w:rsidRPr="00A75E6C">
              <w:rPr>
                <w:sz w:val="20"/>
              </w:rPr>
              <w:t>т/</w:t>
            </w:r>
            <w:proofErr w:type="spellStart"/>
            <w:r w:rsidRPr="00A75E6C">
              <w:rPr>
                <w:sz w:val="20"/>
              </w:rPr>
              <w:t>сут</w:t>
            </w:r>
            <w:proofErr w:type="spellEnd"/>
          </w:p>
        </w:tc>
        <w:tc>
          <w:tcPr>
            <w:tcW w:w="515" w:type="pct"/>
            <w:tcBorders>
              <w:top w:val="single" w:sz="4" w:space="0" w:color="auto"/>
              <w:bottom w:val="double" w:sz="4" w:space="0" w:color="auto"/>
            </w:tcBorders>
            <w:vAlign w:val="center"/>
          </w:tcPr>
          <w:p w14:paraId="6504DCAB" w14:textId="77777777" w:rsidR="006E1EFE" w:rsidRPr="00A75E6C" w:rsidRDefault="006E1EFE" w:rsidP="004C4984">
            <w:pPr>
              <w:pStyle w:val="a7"/>
              <w:ind w:firstLine="0"/>
              <w:jc w:val="center"/>
              <w:rPr>
                <w:sz w:val="20"/>
              </w:rPr>
            </w:pPr>
            <w:r w:rsidRPr="00A75E6C">
              <w:rPr>
                <w:sz w:val="20"/>
              </w:rPr>
              <w:t xml:space="preserve">Добыча воды, </w:t>
            </w:r>
          </w:p>
          <w:p w14:paraId="06927C25" w14:textId="77777777" w:rsidR="006E1EFE" w:rsidRPr="00A75E6C" w:rsidRDefault="006E1EFE" w:rsidP="004C4984">
            <w:pPr>
              <w:pStyle w:val="a7"/>
              <w:ind w:firstLine="0"/>
              <w:jc w:val="center"/>
              <w:rPr>
                <w:sz w:val="20"/>
              </w:rPr>
            </w:pPr>
            <w:r w:rsidRPr="00A75E6C">
              <w:rPr>
                <w:sz w:val="20"/>
              </w:rPr>
              <w:t>м</w:t>
            </w:r>
            <w:r w:rsidRPr="00A75E6C">
              <w:rPr>
                <w:sz w:val="20"/>
                <w:vertAlign w:val="superscript"/>
              </w:rPr>
              <w:t>3</w:t>
            </w:r>
            <w:r w:rsidRPr="00A75E6C">
              <w:rPr>
                <w:sz w:val="20"/>
              </w:rPr>
              <w:t>/</w:t>
            </w:r>
            <w:proofErr w:type="spellStart"/>
            <w:r w:rsidRPr="00A75E6C">
              <w:rPr>
                <w:sz w:val="20"/>
              </w:rPr>
              <w:t>сут</w:t>
            </w:r>
            <w:proofErr w:type="spellEnd"/>
          </w:p>
        </w:tc>
        <w:tc>
          <w:tcPr>
            <w:tcW w:w="515" w:type="pct"/>
            <w:tcBorders>
              <w:top w:val="single" w:sz="4" w:space="0" w:color="auto"/>
              <w:bottom w:val="double" w:sz="4" w:space="0" w:color="auto"/>
            </w:tcBorders>
            <w:vAlign w:val="center"/>
          </w:tcPr>
          <w:p w14:paraId="3CB139C2" w14:textId="77777777" w:rsidR="006E1EFE" w:rsidRPr="00A75E6C" w:rsidRDefault="006E1EFE" w:rsidP="004C4984">
            <w:pPr>
              <w:pStyle w:val="a7"/>
              <w:ind w:firstLine="0"/>
              <w:jc w:val="center"/>
              <w:rPr>
                <w:sz w:val="20"/>
              </w:rPr>
            </w:pPr>
            <w:r w:rsidRPr="00A75E6C">
              <w:rPr>
                <w:sz w:val="20"/>
              </w:rPr>
              <w:t>Период</w:t>
            </w:r>
          </w:p>
        </w:tc>
        <w:tc>
          <w:tcPr>
            <w:tcW w:w="589" w:type="pct"/>
            <w:tcBorders>
              <w:top w:val="single" w:sz="4" w:space="0" w:color="auto"/>
              <w:bottom w:val="double" w:sz="4" w:space="0" w:color="auto"/>
            </w:tcBorders>
            <w:vAlign w:val="center"/>
          </w:tcPr>
          <w:p w14:paraId="7601A8A8" w14:textId="77777777" w:rsidR="006E1EFE" w:rsidRPr="00A75E6C" w:rsidRDefault="006E1EFE" w:rsidP="004C4984">
            <w:pPr>
              <w:pStyle w:val="a7"/>
              <w:ind w:firstLine="0"/>
              <w:jc w:val="center"/>
              <w:rPr>
                <w:sz w:val="20"/>
              </w:rPr>
            </w:pPr>
            <w:r w:rsidRPr="00A75E6C">
              <w:rPr>
                <w:sz w:val="20"/>
              </w:rPr>
              <w:t xml:space="preserve">Добыча газа, </w:t>
            </w:r>
          </w:p>
          <w:p w14:paraId="38B0256D" w14:textId="77777777" w:rsidR="006E1EFE" w:rsidRPr="00A75E6C" w:rsidRDefault="006E1EFE" w:rsidP="004C4984">
            <w:pPr>
              <w:pStyle w:val="a7"/>
              <w:ind w:firstLine="0"/>
              <w:jc w:val="center"/>
              <w:rPr>
                <w:sz w:val="20"/>
              </w:rPr>
            </w:pPr>
            <w:r w:rsidRPr="00A75E6C">
              <w:rPr>
                <w:sz w:val="20"/>
              </w:rPr>
              <w:t>млн. м</w:t>
            </w:r>
            <w:r w:rsidRPr="00A75E6C">
              <w:rPr>
                <w:sz w:val="20"/>
                <w:vertAlign w:val="superscript"/>
              </w:rPr>
              <w:t>3</w:t>
            </w:r>
            <w:r w:rsidRPr="00A75E6C">
              <w:rPr>
                <w:sz w:val="20"/>
              </w:rPr>
              <w:t>/год</w:t>
            </w:r>
          </w:p>
        </w:tc>
        <w:tc>
          <w:tcPr>
            <w:tcW w:w="663" w:type="pct"/>
            <w:tcBorders>
              <w:top w:val="single" w:sz="4" w:space="0" w:color="auto"/>
              <w:bottom w:val="double" w:sz="4" w:space="0" w:color="auto"/>
            </w:tcBorders>
            <w:vAlign w:val="center"/>
          </w:tcPr>
          <w:p w14:paraId="58988BC1" w14:textId="77777777" w:rsidR="006E1EFE" w:rsidRPr="00A75E6C" w:rsidRDefault="006E1EFE" w:rsidP="004C4984">
            <w:pPr>
              <w:pStyle w:val="a7"/>
              <w:ind w:firstLine="0"/>
              <w:jc w:val="center"/>
              <w:rPr>
                <w:sz w:val="20"/>
              </w:rPr>
            </w:pPr>
            <w:r w:rsidRPr="00A75E6C">
              <w:rPr>
                <w:sz w:val="20"/>
              </w:rPr>
              <w:t xml:space="preserve">Добыча конденсата, </w:t>
            </w:r>
          </w:p>
          <w:p w14:paraId="6F365E0D" w14:textId="77777777" w:rsidR="006E1EFE" w:rsidRPr="00A75E6C" w:rsidRDefault="006E1EFE" w:rsidP="004C4984">
            <w:pPr>
              <w:pStyle w:val="a7"/>
              <w:ind w:firstLine="0"/>
              <w:jc w:val="center"/>
              <w:rPr>
                <w:sz w:val="20"/>
              </w:rPr>
            </w:pPr>
            <w:r w:rsidRPr="00A75E6C">
              <w:rPr>
                <w:sz w:val="20"/>
              </w:rPr>
              <w:t>тыс. т/год</w:t>
            </w:r>
          </w:p>
        </w:tc>
        <w:tc>
          <w:tcPr>
            <w:tcW w:w="525" w:type="pct"/>
            <w:tcBorders>
              <w:top w:val="single" w:sz="4" w:space="0" w:color="auto"/>
              <w:bottom w:val="double" w:sz="4" w:space="0" w:color="auto"/>
            </w:tcBorders>
            <w:vAlign w:val="center"/>
          </w:tcPr>
          <w:p w14:paraId="13C30AFE" w14:textId="77777777" w:rsidR="006E1EFE" w:rsidRPr="00A75E6C" w:rsidRDefault="006E1EFE" w:rsidP="004C4984">
            <w:pPr>
              <w:pStyle w:val="a7"/>
              <w:ind w:firstLine="0"/>
              <w:jc w:val="center"/>
              <w:rPr>
                <w:sz w:val="20"/>
              </w:rPr>
            </w:pPr>
            <w:r w:rsidRPr="00A75E6C">
              <w:rPr>
                <w:sz w:val="20"/>
              </w:rPr>
              <w:t xml:space="preserve">Добыча воды, </w:t>
            </w:r>
          </w:p>
          <w:p w14:paraId="3C8965E6" w14:textId="77777777" w:rsidR="006E1EFE" w:rsidRPr="00A75E6C" w:rsidRDefault="006E1EFE" w:rsidP="004C4984">
            <w:pPr>
              <w:pStyle w:val="a7"/>
              <w:ind w:firstLine="0"/>
              <w:jc w:val="center"/>
              <w:rPr>
                <w:sz w:val="20"/>
              </w:rPr>
            </w:pPr>
            <w:r w:rsidRPr="00A75E6C">
              <w:rPr>
                <w:sz w:val="20"/>
              </w:rPr>
              <w:t>тыс. м</w:t>
            </w:r>
            <w:r w:rsidRPr="00A75E6C">
              <w:rPr>
                <w:sz w:val="20"/>
                <w:vertAlign w:val="superscript"/>
              </w:rPr>
              <w:t>3</w:t>
            </w:r>
            <w:r w:rsidRPr="00A75E6C">
              <w:rPr>
                <w:sz w:val="20"/>
              </w:rPr>
              <w:t>/год</w:t>
            </w:r>
          </w:p>
        </w:tc>
        <w:tc>
          <w:tcPr>
            <w:tcW w:w="502" w:type="pct"/>
            <w:tcBorders>
              <w:top w:val="single" w:sz="4" w:space="0" w:color="auto"/>
              <w:bottom w:val="double" w:sz="4" w:space="0" w:color="auto"/>
            </w:tcBorders>
            <w:vAlign w:val="center"/>
          </w:tcPr>
          <w:p w14:paraId="7E170829" w14:textId="77777777" w:rsidR="006E1EFE" w:rsidRPr="00A75E6C" w:rsidRDefault="006E1EFE" w:rsidP="004C4984">
            <w:pPr>
              <w:pStyle w:val="a7"/>
              <w:ind w:firstLine="0"/>
              <w:jc w:val="center"/>
              <w:rPr>
                <w:sz w:val="20"/>
              </w:rPr>
            </w:pPr>
            <w:r w:rsidRPr="00A75E6C">
              <w:rPr>
                <w:sz w:val="20"/>
              </w:rPr>
              <w:t>Период</w:t>
            </w:r>
          </w:p>
        </w:tc>
      </w:tr>
      <w:tr w:rsidR="006E1EFE" w:rsidRPr="00A75E6C" w14:paraId="79B52F0E" w14:textId="77777777" w:rsidTr="004C4984">
        <w:tc>
          <w:tcPr>
            <w:tcW w:w="5000" w:type="pct"/>
            <w:gridSpan w:val="9"/>
            <w:tcBorders>
              <w:top w:val="double" w:sz="4" w:space="0" w:color="auto"/>
            </w:tcBorders>
            <w:vAlign w:val="center"/>
          </w:tcPr>
          <w:p w14:paraId="4032D8D5" w14:textId="77777777" w:rsidR="006E1EFE" w:rsidRPr="00A75E6C" w:rsidRDefault="006E1EFE" w:rsidP="004C4984">
            <w:pPr>
              <w:pStyle w:val="a7"/>
              <w:ind w:firstLine="0"/>
              <w:jc w:val="center"/>
              <w:rPr>
                <w:sz w:val="20"/>
              </w:rPr>
            </w:pPr>
            <w:proofErr w:type="spellStart"/>
            <w:r w:rsidRPr="00A75E6C">
              <w:rPr>
                <w:sz w:val="20"/>
              </w:rPr>
              <w:t>Вакунайский</w:t>
            </w:r>
            <w:proofErr w:type="spellEnd"/>
            <w:r w:rsidRPr="00A75E6C">
              <w:rPr>
                <w:sz w:val="20"/>
              </w:rPr>
              <w:t xml:space="preserve"> ЛУ</w:t>
            </w:r>
          </w:p>
        </w:tc>
      </w:tr>
      <w:tr w:rsidR="006E1EFE" w:rsidRPr="00A75E6C" w14:paraId="28D0D8B8" w14:textId="77777777" w:rsidTr="004C4984">
        <w:tc>
          <w:tcPr>
            <w:tcW w:w="438" w:type="pct"/>
            <w:vAlign w:val="center"/>
          </w:tcPr>
          <w:p w14:paraId="36DB1776" w14:textId="77777777" w:rsidR="006E1EFE" w:rsidRPr="00A75E6C" w:rsidRDefault="006E1EFE" w:rsidP="004C4984">
            <w:pPr>
              <w:pStyle w:val="a7"/>
              <w:ind w:firstLine="0"/>
              <w:jc w:val="center"/>
              <w:rPr>
                <w:sz w:val="20"/>
              </w:rPr>
            </w:pPr>
            <w:r w:rsidRPr="00A75E6C">
              <w:rPr>
                <w:sz w:val="20"/>
              </w:rPr>
              <w:t>2</w:t>
            </w:r>
          </w:p>
        </w:tc>
        <w:tc>
          <w:tcPr>
            <w:tcW w:w="590" w:type="pct"/>
            <w:vAlign w:val="center"/>
          </w:tcPr>
          <w:p w14:paraId="0E1FC896" w14:textId="77777777" w:rsidR="006E1EFE" w:rsidRPr="00A75E6C" w:rsidRDefault="006E1EFE" w:rsidP="004C4984">
            <w:pPr>
              <w:pStyle w:val="a7"/>
              <w:ind w:firstLine="0"/>
              <w:jc w:val="center"/>
              <w:rPr>
                <w:sz w:val="20"/>
              </w:rPr>
            </w:pPr>
            <w:r w:rsidRPr="00A75E6C">
              <w:rPr>
                <w:sz w:val="20"/>
              </w:rPr>
              <w:t>2,156</w:t>
            </w:r>
          </w:p>
        </w:tc>
        <w:tc>
          <w:tcPr>
            <w:tcW w:w="663" w:type="pct"/>
            <w:vAlign w:val="center"/>
          </w:tcPr>
          <w:p w14:paraId="745ED73D" w14:textId="77777777" w:rsidR="006E1EFE" w:rsidRPr="00A75E6C" w:rsidRDefault="006E1EFE" w:rsidP="004C4984">
            <w:pPr>
              <w:pStyle w:val="a7"/>
              <w:ind w:firstLine="0"/>
              <w:jc w:val="center"/>
              <w:rPr>
                <w:sz w:val="20"/>
              </w:rPr>
            </w:pPr>
            <w:r w:rsidRPr="00A75E6C">
              <w:rPr>
                <w:sz w:val="20"/>
              </w:rPr>
              <w:t>37,8</w:t>
            </w:r>
          </w:p>
        </w:tc>
        <w:tc>
          <w:tcPr>
            <w:tcW w:w="515" w:type="pct"/>
            <w:vAlign w:val="center"/>
          </w:tcPr>
          <w:p w14:paraId="75743A90" w14:textId="77777777" w:rsidR="006E1EFE" w:rsidRPr="00A75E6C" w:rsidRDefault="006E1EFE" w:rsidP="004C4984">
            <w:pPr>
              <w:pStyle w:val="a7"/>
              <w:ind w:firstLine="0"/>
              <w:jc w:val="center"/>
              <w:rPr>
                <w:sz w:val="20"/>
              </w:rPr>
            </w:pPr>
            <w:r w:rsidRPr="00A75E6C">
              <w:rPr>
                <w:sz w:val="20"/>
              </w:rPr>
              <w:t>1,0</w:t>
            </w:r>
          </w:p>
        </w:tc>
        <w:tc>
          <w:tcPr>
            <w:tcW w:w="515" w:type="pct"/>
            <w:vAlign w:val="center"/>
          </w:tcPr>
          <w:p w14:paraId="06F7ACD0" w14:textId="77777777" w:rsidR="006E1EFE" w:rsidRPr="00A75E6C" w:rsidRDefault="006E1EFE" w:rsidP="004C4984">
            <w:pPr>
              <w:pStyle w:val="a7"/>
              <w:ind w:firstLine="0"/>
              <w:jc w:val="center"/>
              <w:rPr>
                <w:sz w:val="20"/>
              </w:rPr>
            </w:pPr>
            <w:r w:rsidRPr="00A75E6C">
              <w:rPr>
                <w:sz w:val="20"/>
              </w:rPr>
              <w:t>2031 г.</w:t>
            </w:r>
          </w:p>
        </w:tc>
        <w:tc>
          <w:tcPr>
            <w:tcW w:w="589" w:type="pct"/>
          </w:tcPr>
          <w:p w14:paraId="66AD5CD6" w14:textId="77777777" w:rsidR="006E1EFE" w:rsidRPr="00A75E6C" w:rsidRDefault="006E1EFE" w:rsidP="004C4984">
            <w:pPr>
              <w:pStyle w:val="a7"/>
              <w:ind w:firstLine="0"/>
              <w:jc w:val="center"/>
              <w:rPr>
                <w:sz w:val="20"/>
              </w:rPr>
            </w:pPr>
            <w:r w:rsidRPr="00A75E6C">
              <w:rPr>
                <w:sz w:val="20"/>
              </w:rPr>
              <w:t>754,7</w:t>
            </w:r>
          </w:p>
        </w:tc>
        <w:tc>
          <w:tcPr>
            <w:tcW w:w="663" w:type="pct"/>
          </w:tcPr>
          <w:p w14:paraId="23CF5D34" w14:textId="77777777" w:rsidR="006E1EFE" w:rsidRPr="00A75E6C" w:rsidRDefault="006E1EFE" w:rsidP="004C4984">
            <w:pPr>
              <w:pStyle w:val="a7"/>
              <w:ind w:firstLine="0"/>
              <w:jc w:val="center"/>
              <w:rPr>
                <w:sz w:val="20"/>
              </w:rPr>
            </w:pPr>
            <w:r w:rsidRPr="00A75E6C">
              <w:rPr>
                <w:sz w:val="20"/>
              </w:rPr>
              <w:t>13,2</w:t>
            </w:r>
          </w:p>
        </w:tc>
        <w:tc>
          <w:tcPr>
            <w:tcW w:w="525" w:type="pct"/>
          </w:tcPr>
          <w:p w14:paraId="65375719" w14:textId="77777777" w:rsidR="006E1EFE" w:rsidRPr="00A75E6C" w:rsidRDefault="006E1EFE" w:rsidP="004C4984">
            <w:pPr>
              <w:pStyle w:val="a7"/>
              <w:ind w:firstLine="0"/>
              <w:jc w:val="center"/>
              <w:rPr>
                <w:sz w:val="20"/>
              </w:rPr>
            </w:pPr>
            <w:r w:rsidRPr="00A75E6C">
              <w:rPr>
                <w:sz w:val="20"/>
              </w:rPr>
              <w:t>0,4</w:t>
            </w:r>
          </w:p>
        </w:tc>
        <w:tc>
          <w:tcPr>
            <w:tcW w:w="502" w:type="pct"/>
          </w:tcPr>
          <w:p w14:paraId="171557AA" w14:textId="77777777" w:rsidR="006E1EFE" w:rsidRPr="00A75E6C" w:rsidRDefault="006E1EFE" w:rsidP="004C4984">
            <w:pPr>
              <w:pStyle w:val="a7"/>
              <w:ind w:firstLine="0"/>
              <w:jc w:val="center"/>
              <w:rPr>
                <w:sz w:val="20"/>
              </w:rPr>
            </w:pPr>
            <w:r w:rsidRPr="00A75E6C">
              <w:rPr>
                <w:sz w:val="20"/>
              </w:rPr>
              <w:t>2031 г.</w:t>
            </w:r>
          </w:p>
        </w:tc>
      </w:tr>
      <w:tr w:rsidR="006E1EFE" w:rsidRPr="00A75E6C" w14:paraId="035A1B30" w14:textId="77777777" w:rsidTr="004C4984">
        <w:tc>
          <w:tcPr>
            <w:tcW w:w="438" w:type="pct"/>
            <w:vAlign w:val="center"/>
          </w:tcPr>
          <w:p w14:paraId="6F16DB04" w14:textId="77777777" w:rsidR="006E1EFE" w:rsidRPr="00A75E6C" w:rsidRDefault="006E1EFE" w:rsidP="004C4984">
            <w:pPr>
              <w:pStyle w:val="a7"/>
              <w:ind w:firstLine="0"/>
              <w:jc w:val="center"/>
              <w:rPr>
                <w:sz w:val="20"/>
              </w:rPr>
            </w:pPr>
            <w:r w:rsidRPr="00A75E6C">
              <w:rPr>
                <w:sz w:val="20"/>
              </w:rPr>
              <w:t>12</w:t>
            </w:r>
          </w:p>
        </w:tc>
        <w:tc>
          <w:tcPr>
            <w:tcW w:w="590" w:type="pct"/>
            <w:vAlign w:val="center"/>
          </w:tcPr>
          <w:p w14:paraId="5ADD0FEE" w14:textId="77777777" w:rsidR="006E1EFE" w:rsidRPr="00A75E6C" w:rsidRDefault="006E1EFE" w:rsidP="004C4984">
            <w:pPr>
              <w:pStyle w:val="a7"/>
              <w:ind w:firstLine="0"/>
              <w:jc w:val="center"/>
              <w:rPr>
                <w:sz w:val="20"/>
              </w:rPr>
            </w:pPr>
            <w:r w:rsidRPr="00A75E6C">
              <w:rPr>
                <w:color w:val="000000"/>
                <w:sz w:val="20"/>
                <w:highlight w:val="lightGray"/>
              </w:rPr>
              <w:t>2,610</w:t>
            </w:r>
          </w:p>
        </w:tc>
        <w:tc>
          <w:tcPr>
            <w:tcW w:w="663" w:type="pct"/>
            <w:vAlign w:val="center"/>
          </w:tcPr>
          <w:p w14:paraId="6DB8F174" w14:textId="77777777" w:rsidR="006E1EFE" w:rsidRPr="00A75E6C" w:rsidRDefault="006E1EFE" w:rsidP="004C4984">
            <w:pPr>
              <w:pStyle w:val="a7"/>
              <w:ind w:firstLine="0"/>
              <w:jc w:val="center"/>
              <w:rPr>
                <w:sz w:val="20"/>
              </w:rPr>
            </w:pPr>
            <w:r w:rsidRPr="00A75E6C">
              <w:rPr>
                <w:color w:val="000000"/>
                <w:sz w:val="20"/>
                <w:highlight w:val="lightGray"/>
              </w:rPr>
              <w:t>55,6</w:t>
            </w:r>
          </w:p>
        </w:tc>
        <w:tc>
          <w:tcPr>
            <w:tcW w:w="515" w:type="pct"/>
            <w:vAlign w:val="center"/>
          </w:tcPr>
          <w:p w14:paraId="6B13E0BB" w14:textId="77777777" w:rsidR="006E1EFE" w:rsidRPr="00A75E6C" w:rsidRDefault="006E1EFE" w:rsidP="004C4984">
            <w:pPr>
              <w:pStyle w:val="a7"/>
              <w:ind w:firstLine="0"/>
              <w:jc w:val="center"/>
              <w:rPr>
                <w:sz w:val="20"/>
              </w:rPr>
            </w:pPr>
            <w:r w:rsidRPr="00A75E6C">
              <w:rPr>
                <w:color w:val="000000"/>
                <w:sz w:val="20"/>
                <w:highlight w:val="lightGray"/>
              </w:rPr>
              <w:t>4,3</w:t>
            </w:r>
          </w:p>
        </w:tc>
        <w:tc>
          <w:tcPr>
            <w:tcW w:w="515" w:type="pct"/>
            <w:vAlign w:val="center"/>
          </w:tcPr>
          <w:p w14:paraId="74A14DDB" w14:textId="77777777" w:rsidR="006E1EFE" w:rsidRPr="00A75E6C" w:rsidRDefault="006E1EFE" w:rsidP="004C4984">
            <w:pPr>
              <w:pStyle w:val="a7"/>
              <w:ind w:firstLine="0"/>
              <w:jc w:val="center"/>
              <w:rPr>
                <w:sz w:val="20"/>
              </w:rPr>
            </w:pPr>
            <w:r w:rsidRPr="00A75E6C">
              <w:rPr>
                <w:sz w:val="20"/>
              </w:rPr>
              <w:t>2028 г.</w:t>
            </w:r>
          </w:p>
        </w:tc>
        <w:tc>
          <w:tcPr>
            <w:tcW w:w="589" w:type="pct"/>
          </w:tcPr>
          <w:p w14:paraId="6B34C85C" w14:textId="77777777" w:rsidR="006E1EFE" w:rsidRPr="00A75E6C" w:rsidRDefault="006E1EFE" w:rsidP="004C4984">
            <w:pPr>
              <w:pStyle w:val="a7"/>
              <w:ind w:firstLine="0"/>
              <w:jc w:val="center"/>
              <w:rPr>
                <w:sz w:val="20"/>
              </w:rPr>
            </w:pPr>
            <w:r w:rsidRPr="00A75E6C">
              <w:rPr>
                <w:sz w:val="20"/>
              </w:rPr>
              <w:t>526,0</w:t>
            </w:r>
          </w:p>
        </w:tc>
        <w:tc>
          <w:tcPr>
            <w:tcW w:w="663" w:type="pct"/>
          </w:tcPr>
          <w:p w14:paraId="62F770B9" w14:textId="77777777" w:rsidR="006E1EFE" w:rsidRPr="00A75E6C" w:rsidRDefault="006E1EFE" w:rsidP="004C4984">
            <w:pPr>
              <w:pStyle w:val="a7"/>
              <w:ind w:firstLine="0"/>
              <w:jc w:val="center"/>
              <w:rPr>
                <w:sz w:val="20"/>
              </w:rPr>
            </w:pPr>
            <w:r w:rsidRPr="00A75E6C">
              <w:rPr>
                <w:sz w:val="20"/>
              </w:rPr>
              <w:t>10,3</w:t>
            </w:r>
          </w:p>
        </w:tc>
        <w:tc>
          <w:tcPr>
            <w:tcW w:w="525" w:type="pct"/>
          </w:tcPr>
          <w:p w14:paraId="49AC5A6C" w14:textId="77777777" w:rsidR="006E1EFE" w:rsidRPr="00A75E6C" w:rsidRDefault="006E1EFE" w:rsidP="004C4984">
            <w:pPr>
              <w:pStyle w:val="a7"/>
              <w:ind w:firstLine="0"/>
              <w:jc w:val="center"/>
              <w:rPr>
                <w:sz w:val="20"/>
              </w:rPr>
            </w:pPr>
            <w:r w:rsidRPr="00A75E6C">
              <w:rPr>
                <w:sz w:val="20"/>
              </w:rPr>
              <w:t>0,8</w:t>
            </w:r>
          </w:p>
        </w:tc>
        <w:tc>
          <w:tcPr>
            <w:tcW w:w="502" w:type="pct"/>
          </w:tcPr>
          <w:p w14:paraId="7415CCAE" w14:textId="77777777" w:rsidR="006E1EFE" w:rsidRPr="00A75E6C" w:rsidRDefault="006E1EFE" w:rsidP="004C4984">
            <w:pPr>
              <w:pStyle w:val="a7"/>
              <w:ind w:firstLine="0"/>
              <w:jc w:val="center"/>
              <w:rPr>
                <w:sz w:val="20"/>
              </w:rPr>
            </w:pPr>
            <w:r w:rsidRPr="00A75E6C">
              <w:rPr>
                <w:sz w:val="20"/>
              </w:rPr>
              <w:t>2029 г.</w:t>
            </w:r>
          </w:p>
        </w:tc>
      </w:tr>
      <w:tr w:rsidR="006E1EFE" w:rsidRPr="00A75E6C" w14:paraId="785E7145" w14:textId="77777777" w:rsidTr="004C4984">
        <w:tc>
          <w:tcPr>
            <w:tcW w:w="438" w:type="pct"/>
            <w:vAlign w:val="center"/>
          </w:tcPr>
          <w:p w14:paraId="32D1AA2C" w14:textId="77777777" w:rsidR="006E1EFE" w:rsidRPr="00A75E6C" w:rsidRDefault="006E1EFE" w:rsidP="004C4984">
            <w:pPr>
              <w:pStyle w:val="a7"/>
              <w:ind w:firstLine="0"/>
              <w:jc w:val="center"/>
              <w:rPr>
                <w:sz w:val="20"/>
              </w:rPr>
            </w:pPr>
            <w:r w:rsidRPr="00A75E6C">
              <w:rPr>
                <w:sz w:val="20"/>
              </w:rPr>
              <w:t>29</w:t>
            </w:r>
          </w:p>
        </w:tc>
        <w:tc>
          <w:tcPr>
            <w:tcW w:w="590" w:type="pct"/>
            <w:vAlign w:val="center"/>
          </w:tcPr>
          <w:p w14:paraId="307A3A7E" w14:textId="77777777" w:rsidR="006E1EFE" w:rsidRPr="00A75E6C" w:rsidRDefault="006E1EFE" w:rsidP="004C4984">
            <w:pPr>
              <w:pStyle w:val="a7"/>
              <w:ind w:firstLine="0"/>
              <w:jc w:val="center"/>
              <w:rPr>
                <w:sz w:val="20"/>
              </w:rPr>
            </w:pPr>
            <w:r w:rsidRPr="00A75E6C">
              <w:rPr>
                <w:color w:val="000000"/>
                <w:sz w:val="20"/>
              </w:rPr>
              <w:t>1,961</w:t>
            </w:r>
          </w:p>
        </w:tc>
        <w:tc>
          <w:tcPr>
            <w:tcW w:w="663" w:type="pct"/>
            <w:vAlign w:val="center"/>
          </w:tcPr>
          <w:p w14:paraId="5C22CBD0" w14:textId="77777777" w:rsidR="006E1EFE" w:rsidRPr="00A75E6C" w:rsidRDefault="006E1EFE" w:rsidP="004C4984">
            <w:pPr>
              <w:pStyle w:val="a7"/>
              <w:ind w:firstLine="0"/>
              <w:jc w:val="center"/>
              <w:rPr>
                <w:sz w:val="20"/>
              </w:rPr>
            </w:pPr>
            <w:r w:rsidRPr="00A75E6C">
              <w:rPr>
                <w:color w:val="000000"/>
                <w:sz w:val="20"/>
              </w:rPr>
              <w:t>40,4</w:t>
            </w:r>
          </w:p>
        </w:tc>
        <w:tc>
          <w:tcPr>
            <w:tcW w:w="515" w:type="pct"/>
            <w:vAlign w:val="center"/>
          </w:tcPr>
          <w:p w14:paraId="3DF1D4D0" w14:textId="77777777" w:rsidR="006E1EFE" w:rsidRPr="00A75E6C" w:rsidRDefault="006E1EFE" w:rsidP="004C4984">
            <w:pPr>
              <w:pStyle w:val="a7"/>
              <w:ind w:firstLine="0"/>
              <w:jc w:val="center"/>
              <w:rPr>
                <w:sz w:val="20"/>
              </w:rPr>
            </w:pPr>
            <w:r w:rsidRPr="00A75E6C">
              <w:rPr>
                <w:color w:val="000000"/>
                <w:sz w:val="20"/>
              </w:rPr>
              <w:t>0,4</w:t>
            </w:r>
          </w:p>
        </w:tc>
        <w:tc>
          <w:tcPr>
            <w:tcW w:w="515" w:type="pct"/>
            <w:vAlign w:val="center"/>
          </w:tcPr>
          <w:p w14:paraId="017DF8C6" w14:textId="77777777" w:rsidR="006E1EFE" w:rsidRPr="00A75E6C" w:rsidRDefault="006E1EFE" w:rsidP="004C4984">
            <w:pPr>
              <w:pStyle w:val="a7"/>
              <w:ind w:firstLine="0"/>
              <w:jc w:val="center"/>
              <w:rPr>
                <w:sz w:val="20"/>
              </w:rPr>
            </w:pPr>
            <w:r w:rsidRPr="00A75E6C">
              <w:rPr>
                <w:sz w:val="20"/>
              </w:rPr>
              <w:t>2027 г.</w:t>
            </w:r>
          </w:p>
        </w:tc>
        <w:tc>
          <w:tcPr>
            <w:tcW w:w="589" w:type="pct"/>
          </w:tcPr>
          <w:p w14:paraId="58BD62CD" w14:textId="77777777" w:rsidR="006E1EFE" w:rsidRPr="00A75E6C" w:rsidRDefault="006E1EFE" w:rsidP="004C4984">
            <w:pPr>
              <w:pStyle w:val="a7"/>
              <w:ind w:firstLine="0"/>
              <w:jc w:val="center"/>
              <w:rPr>
                <w:sz w:val="20"/>
              </w:rPr>
            </w:pPr>
            <w:r w:rsidRPr="00A75E6C">
              <w:rPr>
                <w:sz w:val="20"/>
              </w:rPr>
              <w:t>554,7</w:t>
            </w:r>
          </w:p>
        </w:tc>
        <w:tc>
          <w:tcPr>
            <w:tcW w:w="663" w:type="pct"/>
          </w:tcPr>
          <w:p w14:paraId="74842604" w14:textId="77777777" w:rsidR="006E1EFE" w:rsidRPr="00A75E6C" w:rsidRDefault="006E1EFE" w:rsidP="004C4984">
            <w:pPr>
              <w:pStyle w:val="a7"/>
              <w:ind w:firstLine="0"/>
              <w:jc w:val="center"/>
              <w:rPr>
                <w:sz w:val="20"/>
              </w:rPr>
            </w:pPr>
            <w:r w:rsidRPr="00A75E6C">
              <w:rPr>
                <w:sz w:val="20"/>
              </w:rPr>
              <w:t>10,8</w:t>
            </w:r>
          </w:p>
        </w:tc>
        <w:tc>
          <w:tcPr>
            <w:tcW w:w="525" w:type="pct"/>
          </w:tcPr>
          <w:p w14:paraId="0CB36111" w14:textId="77777777" w:rsidR="006E1EFE" w:rsidRPr="00A75E6C" w:rsidRDefault="006E1EFE" w:rsidP="004C4984">
            <w:pPr>
              <w:pStyle w:val="a7"/>
              <w:ind w:firstLine="0"/>
              <w:jc w:val="center"/>
              <w:rPr>
                <w:sz w:val="20"/>
              </w:rPr>
            </w:pPr>
            <w:r w:rsidRPr="00A75E6C">
              <w:rPr>
                <w:sz w:val="20"/>
              </w:rPr>
              <w:t>0,2</w:t>
            </w:r>
          </w:p>
        </w:tc>
        <w:tc>
          <w:tcPr>
            <w:tcW w:w="502" w:type="pct"/>
          </w:tcPr>
          <w:p w14:paraId="589F7528" w14:textId="77777777" w:rsidR="006E1EFE" w:rsidRPr="00A75E6C" w:rsidRDefault="006E1EFE" w:rsidP="004C4984">
            <w:pPr>
              <w:pStyle w:val="a7"/>
              <w:ind w:firstLine="0"/>
              <w:jc w:val="center"/>
              <w:rPr>
                <w:sz w:val="20"/>
              </w:rPr>
            </w:pPr>
            <w:r w:rsidRPr="00A75E6C">
              <w:rPr>
                <w:sz w:val="20"/>
              </w:rPr>
              <w:t>2028 г.</w:t>
            </w:r>
          </w:p>
        </w:tc>
      </w:tr>
      <w:tr w:rsidR="006E1EFE" w:rsidRPr="00A75E6C" w14:paraId="34EBEE8F" w14:textId="77777777" w:rsidTr="004C4984">
        <w:tc>
          <w:tcPr>
            <w:tcW w:w="438" w:type="pct"/>
            <w:vAlign w:val="center"/>
          </w:tcPr>
          <w:p w14:paraId="5A2C59ED" w14:textId="77777777" w:rsidR="006E1EFE" w:rsidRPr="00A75E6C" w:rsidRDefault="006E1EFE" w:rsidP="004C4984">
            <w:pPr>
              <w:pStyle w:val="a7"/>
              <w:ind w:firstLine="0"/>
              <w:jc w:val="center"/>
              <w:rPr>
                <w:sz w:val="20"/>
              </w:rPr>
            </w:pPr>
            <w:r w:rsidRPr="00A75E6C">
              <w:rPr>
                <w:sz w:val="20"/>
              </w:rPr>
              <w:t>103</w:t>
            </w:r>
          </w:p>
        </w:tc>
        <w:tc>
          <w:tcPr>
            <w:tcW w:w="590" w:type="pct"/>
            <w:vAlign w:val="center"/>
          </w:tcPr>
          <w:p w14:paraId="7282CEA8" w14:textId="77777777" w:rsidR="006E1EFE" w:rsidRPr="00A75E6C" w:rsidRDefault="006E1EFE" w:rsidP="004C4984">
            <w:pPr>
              <w:pStyle w:val="a7"/>
              <w:ind w:firstLine="0"/>
              <w:jc w:val="center"/>
              <w:rPr>
                <w:sz w:val="20"/>
              </w:rPr>
            </w:pPr>
            <w:r w:rsidRPr="00A75E6C">
              <w:rPr>
                <w:color w:val="000000"/>
                <w:sz w:val="20"/>
              </w:rPr>
              <w:t>2,955</w:t>
            </w:r>
          </w:p>
        </w:tc>
        <w:tc>
          <w:tcPr>
            <w:tcW w:w="663" w:type="pct"/>
            <w:vAlign w:val="center"/>
          </w:tcPr>
          <w:p w14:paraId="1F3F0303" w14:textId="77777777" w:rsidR="006E1EFE" w:rsidRPr="00A75E6C" w:rsidRDefault="006E1EFE" w:rsidP="004C4984">
            <w:pPr>
              <w:pStyle w:val="a7"/>
              <w:ind w:firstLine="0"/>
              <w:jc w:val="center"/>
              <w:rPr>
                <w:sz w:val="20"/>
              </w:rPr>
            </w:pPr>
            <w:r w:rsidRPr="00A75E6C">
              <w:rPr>
                <w:color w:val="000000"/>
                <w:sz w:val="20"/>
              </w:rPr>
              <w:t>60,6</w:t>
            </w:r>
          </w:p>
        </w:tc>
        <w:tc>
          <w:tcPr>
            <w:tcW w:w="515" w:type="pct"/>
            <w:vAlign w:val="center"/>
          </w:tcPr>
          <w:p w14:paraId="4F6346DB" w14:textId="77777777" w:rsidR="006E1EFE" w:rsidRPr="00A75E6C" w:rsidRDefault="006E1EFE" w:rsidP="004C4984">
            <w:pPr>
              <w:pStyle w:val="a7"/>
              <w:ind w:firstLine="0"/>
              <w:jc w:val="center"/>
              <w:rPr>
                <w:sz w:val="20"/>
              </w:rPr>
            </w:pPr>
            <w:r w:rsidRPr="00A75E6C">
              <w:rPr>
                <w:sz w:val="20"/>
              </w:rPr>
              <w:t>0,0</w:t>
            </w:r>
          </w:p>
        </w:tc>
        <w:tc>
          <w:tcPr>
            <w:tcW w:w="515" w:type="pct"/>
            <w:vAlign w:val="center"/>
          </w:tcPr>
          <w:p w14:paraId="2EA22550" w14:textId="77777777" w:rsidR="006E1EFE" w:rsidRPr="00A75E6C" w:rsidRDefault="006E1EFE" w:rsidP="004C4984">
            <w:pPr>
              <w:pStyle w:val="a7"/>
              <w:ind w:firstLine="0"/>
              <w:jc w:val="center"/>
              <w:rPr>
                <w:sz w:val="20"/>
              </w:rPr>
            </w:pPr>
            <w:r w:rsidRPr="00A75E6C">
              <w:rPr>
                <w:sz w:val="20"/>
              </w:rPr>
              <w:t>2027 г.</w:t>
            </w:r>
          </w:p>
        </w:tc>
        <w:tc>
          <w:tcPr>
            <w:tcW w:w="589" w:type="pct"/>
          </w:tcPr>
          <w:p w14:paraId="1D7E3B2B" w14:textId="77777777" w:rsidR="006E1EFE" w:rsidRPr="00A75E6C" w:rsidRDefault="006E1EFE" w:rsidP="004C4984">
            <w:pPr>
              <w:pStyle w:val="a7"/>
              <w:ind w:firstLine="0"/>
              <w:jc w:val="center"/>
              <w:rPr>
                <w:sz w:val="20"/>
              </w:rPr>
            </w:pPr>
            <w:r w:rsidRPr="00A75E6C">
              <w:rPr>
                <w:sz w:val="20"/>
              </w:rPr>
              <w:t>1034,4</w:t>
            </w:r>
          </w:p>
        </w:tc>
        <w:tc>
          <w:tcPr>
            <w:tcW w:w="663" w:type="pct"/>
          </w:tcPr>
          <w:p w14:paraId="0EB09094" w14:textId="77777777" w:rsidR="006E1EFE" w:rsidRPr="00A75E6C" w:rsidRDefault="006E1EFE" w:rsidP="004C4984">
            <w:pPr>
              <w:pStyle w:val="a7"/>
              <w:ind w:firstLine="0"/>
              <w:jc w:val="center"/>
              <w:rPr>
                <w:sz w:val="20"/>
              </w:rPr>
            </w:pPr>
            <w:r w:rsidRPr="00A75E6C">
              <w:rPr>
                <w:sz w:val="20"/>
              </w:rPr>
              <w:t>21,2</w:t>
            </w:r>
          </w:p>
        </w:tc>
        <w:tc>
          <w:tcPr>
            <w:tcW w:w="525" w:type="pct"/>
          </w:tcPr>
          <w:p w14:paraId="26A73AD6" w14:textId="77777777" w:rsidR="006E1EFE" w:rsidRPr="00A75E6C" w:rsidRDefault="006E1EFE" w:rsidP="004C4984">
            <w:pPr>
              <w:pStyle w:val="a7"/>
              <w:ind w:firstLine="0"/>
              <w:jc w:val="center"/>
              <w:rPr>
                <w:sz w:val="20"/>
              </w:rPr>
            </w:pPr>
            <w:r w:rsidRPr="00A75E6C">
              <w:rPr>
                <w:sz w:val="20"/>
              </w:rPr>
              <w:t>0,0</w:t>
            </w:r>
          </w:p>
        </w:tc>
        <w:tc>
          <w:tcPr>
            <w:tcW w:w="502" w:type="pct"/>
          </w:tcPr>
          <w:p w14:paraId="7888D8A3" w14:textId="77777777" w:rsidR="006E1EFE" w:rsidRPr="00A75E6C" w:rsidRDefault="006E1EFE" w:rsidP="004C4984">
            <w:pPr>
              <w:pStyle w:val="a7"/>
              <w:ind w:firstLine="0"/>
              <w:jc w:val="center"/>
              <w:rPr>
                <w:sz w:val="20"/>
              </w:rPr>
            </w:pPr>
            <w:r w:rsidRPr="00A75E6C">
              <w:rPr>
                <w:sz w:val="20"/>
              </w:rPr>
              <w:t>2027 г.</w:t>
            </w:r>
          </w:p>
        </w:tc>
      </w:tr>
      <w:tr w:rsidR="006E1EFE" w:rsidRPr="00A75E6C" w14:paraId="5AD2036A" w14:textId="77777777" w:rsidTr="004C4984">
        <w:tc>
          <w:tcPr>
            <w:tcW w:w="5000" w:type="pct"/>
            <w:gridSpan w:val="9"/>
            <w:vAlign w:val="center"/>
          </w:tcPr>
          <w:p w14:paraId="5A2BBBD7" w14:textId="77777777" w:rsidR="006E1EFE" w:rsidRPr="00A75E6C" w:rsidRDefault="006E1EFE" w:rsidP="004C4984">
            <w:pPr>
              <w:pStyle w:val="a7"/>
              <w:ind w:firstLine="0"/>
              <w:jc w:val="center"/>
              <w:rPr>
                <w:sz w:val="20"/>
              </w:rPr>
            </w:pPr>
            <w:proofErr w:type="spellStart"/>
            <w:r w:rsidRPr="00A75E6C">
              <w:rPr>
                <w:sz w:val="20"/>
              </w:rPr>
              <w:t>Тымпучиканский</w:t>
            </w:r>
            <w:proofErr w:type="spellEnd"/>
            <w:r w:rsidRPr="00A75E6C">
              <w:rPr>
                <w:sz w:val="20"/>
              </w:rPr>
              <w:t xml:space="preserve"> ЛУ</w:t>
            </w:r>
          </w:p>
        </w:tc>
      </w:tr>
      <w:tr w:rsidR="006E1EFE" w:rsidRPr="00A75E6C" w14:paraId="0EF9DD4D" w14:textId="77777777" w:rsidTr="004C4984">
        <w:tc>
          <w:tcPr>
            <w:tcW w:w="438" w:type="pct"/>
            <w:vAlign w:val="center"/>
          </w:tcPr>
          <w:p w14:paraId="45D9F151" w14:textId="77777777" w:rsidR="006E1EFE" w:rsidRPr="00A75E6C" w:rsidRDefault="006E1EFE" w:rsidP="004C4984">
            <w:pPr>
              <w:pStyle w:val="a7"/>
              <w:ind w:firstLine="0"/>
              <w:jc w:val="center"/>
              <w:rPr>
                <w:sz w:val="20"/>
              </w:rPr>
            </w:pPr>
            <w:r w:rsidRPr="00A75E6C">
              <w:rPr>
                <w:sz w:val="20"/>
              </w:rPr>
              <w:t>254-01</w:t>
            </w:r>
          </w:p>
        </w:tc>
        <w:tc>
          <w:tcPr>
            <w:tcW w:w="590" w:type="pct"/>
            <w:vAlign w:val="center"/>
          </w:tcPr>
          <w:p w14:paraId="550B9B46" w14:textId="77777777" w:rsidR="006E1EFE" w:rsidRPr="00A75E6C" w:rsidRDefault="006E1EFE" w:rsidP="004C4984">
            <w:pPr>
              <w:pStyle w:val="a7"/>
              <w:ind w:firstLine="0"/>
              <w:jc w:val="center"/>
              <w:rPr>
                <w:sz w:val="20"/>
              </w:rPr>
            </w:pPr>
            <w:r w:rsidRPr="00A75E6C">
              <w:rPr>
                <w:sz w:val="20"/>
              </w:rPr>
              <w:t>2,159</w:t>
            </w:r>
          </w:p>
        </w:tc>
        <w:tc>
          <w:tcPr>
            <w:tcW w:w="663" w:type="pct"/>
            <w:vAlign w:val="center"/>
          </w:tcPr>
          <w:p w14:paraId="3950A705" w14:textId="77777777" w:rsidR="006E1EFE" w:rsidRPr="00A75E6C" w:rsidRDefault="006E1EFE" w:rsidP="004C4984">
            <w:pPr>
              <w:pStyle w:val="a7"/>
              <w:ind w:firstLine="0"/>
              <w:jc w:val="center"/>
              <w:rPr>
                <w:sz w:val="20"/>
              </w:rPr>
            </w:pPr>
            <w:r w:rsidRPr="00A75E6C">
              <w:rPr>
                <w:color w:val="000000"/>
                <w:sz w:val="20"/>
              </w:rPr>
              <w:t>42,9</w:t>
            </w:r>
          </w:p>
        </w:tc>
        <w:tc>
          <w:tcPr>
            <w:tcW w:w="515" w:type="pct"/>
            <w:vAlign w:val="center"/>
          </w:tcPr>
          <w:p w14:paraId="66243571" w14:textId="77777777" w:rsidR="006E1EFE" w:rsidRPr="00A75E6C" w:rsidRDefault="006E1EFE" w:rsidP="004C4984">
            <w:pPr>
              <w:pStyle w:val="a7"/>
              <w:ind w:firstLine="0"/>
              <w:jc w:val="center"/>
              <w:rPr>
                <w:sz w:val="20"/>
              </w:rPr>
            </w:pPr>
            <w:r w:rsidRPr="00A75E6C">
              <w:rPr>
                <w:color w:val="000000"/>
                <w:sz w:val="20"/>
              </w:rPr>
              <w:t>4,8</w:t>
            </w:r>
          </w:p>
        </w:tc>
        <w:tc>
          <w:tcPr>
            <w:tcW w:w="515" w:type="pct"/>
            <w:vAlign w:val="center"/>
          </w:tcPr>
          <w:p w14:paraId="16232CF6" w14:textId="77777777" w:rsidR="006E1EFE" w:rsidRPr="00A75E6C" w:rsidRDefault="006E1EFE" w:rsidP="004C4984">
            <w:pPr>
              <w:pStyle w:val="a7"/>
              <w:ind w:firstLine="0"/>
              <w:jc w:val="center"/>
              <w:rPr>
                <w:sz w:val="20"/>
              </w:rPr>
            </w:pPr>
            <w:r w:rsidRPr="00A75E6C">
              <w:rPr>
                <w:sz w:val="20"/>
              </w:rPr>
              <w:t>2027 г.</w:t>
            </w:r>
          </w:p>
        </w:tc>
        <w:tc>
          <w:tcPr>
            <w:tcW w:w="589" w:type="pct"/>
          </w:tcPr>
          <w:p w14:paraId="5E8084F9" w14:textId="77777777" w:rsidR="006E1EFE" w:rsidRPr="00A75E6C" w:rsidRDefault="006E1EFE" w:rsidP="004C4984">
            <w:pPr>
              <w:pStyle w:val="a7"/>
              <w:ind w:firstLine="0"/>
              <w:jc w:val="center"/>
              <w:rPr>
                <w:sz w:val="20"/>
              </w:rPr>
            </w:pPr>
            <w:r w:rsidRPr="00A75E6C">
              <w:rPr>
                <w:sz w:val="20"/>
              </w:rPr>
              <w:t>755,8</w:t>
            </w:r>
          </w:p>
        </w:tc>
        <w:tc>
          <w:tcPr>
            <w:tcW w:w="663" w:type="pct"/>
          </w:tcPr>
          <w:p w14:paraId="037A39B9" w14:textId="77777777" w:rsidR="006E1EFE" w:rsidRPr="00A75E6C" w:rsidRDefault="006E1EFE" w:rsidP="004C4984">
            <w:pPr>
              <w:pStyle w:val="a7"/>
              <w:ind w:firstLine="0"/>
              <w:jc w:val="center"/>
              <w:rPr>
                <w:sz w:val="20"/>
              </w:rPr>
            </w:pPr>
            <w:r w:rsidRPr="00A75E6C">
              <w:rPr>
                <w:sz w:val="20"/>
              </w:rPr>
              <w:t>15,0</w:t>
            </w:r>
          </w:p>
        </w:tc>
        <w:tc>
          <w:tcPr>
            <w:tcW w:w="525" w:type="pct"/>
          </w:tcPr>
          <w:p w14:paraId="03052BF4" w14:textId="77777777" w:rsidR="006E1EFE" w:rsidRPr="00A75E6C" w:rsidRDefault="006E1EFE" w:rsidP="004C4984">
            <w:pPr>
              <w:pStyle w:val="a7"/>
              <w:ind w:firstLine="0"/>
              <w:jc w:val="center"/>
              <w:rPr>
                <w:sz w:val="20"/>
              </w:rPr>
            </w:pPr>
            <w:r w:rsidRPr="00A75E6C">
              <w:rPr>
                <w:sz w:val="20"/>
              </w:rPr>
              <w:t>1,7</w:t>
            </w:r>
          </w:p>
        </w:tc>
        <w:tc>
          <w:tcPr>
            <w:tcW w:w="502" w:type="pct"/>
          </w:tcPr>
          <w:p w14:paraId="7873D686" w14:textId="77777777" w:rsidR="006E1EFE" w:rsidRPr="00A75E6C" w:rsidRDefault="006E1EFE" w:rsidP="004C4984">
            <w:pPr>
              <w:pStyle w:val="a7"/>
              <w:ind w:firstLine="0"/>
              <w:jc w:val="center"/>
              <w:rPr>
                <w:sz w:val="20"/>
              </w:rPr>
            </w:pPr>
            <w:r w:rsidRPr="00A75E6C">
              <w:rPr>
                <w:sz w:val="20"/>
              </w:rPr>
              <w:t>2027 г.</w:t>
            </w:r>
          </w:p>
        </w:tc>
      </w:tr>
      <w:tr w:rsidR="006E1EFE" w:rsidRPr="00A75E6C" w14:paraId="5C6B7D2E" w14:textId="77777777" w:rsidTr="004C4984">
        <w:tc>
          <w:tcPr>
            <w:tcW w:w="438" w:type="pct"/>
            <w:vAlign w:val="center"/>
          </w:tcPr>
          <w:p w14:paraId="22AB9EE1" w14:textId="77777777" w:rsidR="006E1EFE" w:rsidRPr="00A75E6C" w:rsidRDefault="006E1EFE" w:rsidP="004C4984">
            <w:pPr>
              <w:pStyle w:val="a7"/>
              <w:ind w:firstLine="0"/>
              <w:jc w:val="center"/>
              <w:rPr>
                <w:sz w:val="20"/>
              </w:rPr>
            </w:pPr>
            <w:r w:rsidRPr="00A75E6C">
              <w:rPr>
                <w:sz w:val="20"/>
              </w:rPr>
              <w:t>254-07</w:t>
            </w:r>
          </w:p>
        </w:tc>
        <w:tc>
          <w:tcPr>
            <w:tcW w:w="590" w:type="pct"/>
            <w:vAlign w:val="center"/>
          </w:tcPr>
          <w:p w14:paraId="2CFAD14A" w14:textId="77777777" w:rsidR="006E1EFE" w:rsidRPr="00A75E6C" w:rsidRDefault="006E1EFE" w:rsidP="004C4984">
            <w:pPr>
              <w:pStyle w:val="a7"/>
              <w:ind w:firstLine="0"/>
              <w:jc w:val="center"/>
              <w:rPr>
                <w:sz w:val="20"/>
              </w:rPr>
            </w:pPr>
            <w:r w:rsidRPr="00A75E6C">
              <w:rPr>
                <w:sz w:val="20"/>
              </w:rPr>
              <w:t>1,056</w:t>
            </w:r>
          </w:p>
        </w:tc>
        <w:tc>
          <w:tcPr>
            <w:tcW w:w="663" w:type="pct"/>
            <w:vAlign w:val="center"/>
          </w:tcPr>
          <w:p w14:paraId="2D3BDC86" w14:textId="77777777" w:rsidR="006E1EFE" w:rsidRPr="00A75E6C" w:rsidRDefault="006E1EFE" w:rsidP="004C4984">
            <w:pPr>
              <w:pStyle w:val="a7"/>
              <w:ind w:firstLine="0"/>
              <w:jc w:val="center"/>
              <w:rPr>
                <w:sz w:val="20"/>
              </w:rPr>
            </w:pPr>
            <w:r w:rsidRPr="00A75E6C">
              <w:rPr>
                <w:sz w:val="20"/>
              </w:rPr>
              <w:t>21,3</w:t>
            </w:r>
          </w:p>
        </w:tc>
        <w:tc>
          <w:tcPr>
            <w:tcW w:w="515" w:type="pct"/>
            <w:vAlign w:val="center"/>
          </w:tcPr>
          <w:p w14:paraId="6C87D5F2" w14:textId="77777777" w:rsidR="006E1EFE" w:rsidRPr="00A75E6C" w:rsidRDefault="006E1EFE" w:rsidP="004C4984">
            <w:pPr>
              <w:pStyle w:val="a7"/>
              <w:ind w:firstLine="0"/>
              <w:jc w:val="center"/>
              <w:rPr>
                <w:sz w:val="20"/>
              </w:rPr>
            </w:pPr>
            <w:r w:rsidRPr="00A75E6C">
              <w:rPr>
                <w:sz w:val="20"/>
              </w:rPr>
              <w:t>5,5</w:t>
            </w:r>
          </w:p>
        </w:tc>
        <w:tc>
          <w:tcPr>
            <w:tcW w:w="515" w:type="pct"/>
            <w:vAlign w:val="center"/>
          </w:tcPr>
          <w:p w14:paraId="322799E1" w14:textId="77777777" w:rsidR="006E1EFE" w:rsidRPr="00A75E6C" w:rsidRDefault="006E1EFE" w:rsidP="004C4984">
            <w:pPr>
              <w:pStyle w:val="a7"/>
              <w:ind w:firstLine="0"/>
              <w:jc w:val="center"/>
              <w:rPr>
                <w:sz w:val="20"/>
              </w:rPr>
            </w:pPr>
            <w:r w:rsidRPr="00A75E6C">
              <w:rPr>
                <w:sz w:val="20"/>
              </w:rPr>
              <w:t>2029 г.</w:t>
            </w:r>
          </w:p>
        </w:tc>
        <w:tc>
          <w:tcPr>
            <w:tcW w:w="589" w:type="pct"/>
          </w:tcPr>
          <w:p w14:paraId="3447150C" w14:textId="77777777" w:rsidR="006E1EFE" w:rsidRPr="00A75E6C" w:rsidRDefault="006E1EFE" w:rsidP="004C4984">
            <w:pPr>
              <w:pStyle w:val="a7"/>
              <w:ind w:firstLine="0"/>
              <w:jc w:val="center"/>
              <w:rPr>
                <w:sz w:val="20"/>
              </w:rPr>
            </w:pPr>
            <w:r w:rsidRPr="00A75E6C">
              <w:rPr>
                <w:sz w:val="20"/>
              </w:rPr>
              <w:t>246,4</w:t>
            </w:r>
          </w:p>
        </w:tc>
        <w:tc>
          <w:tcPr>
            <w:tcW w:w="663" w:type="pct"/>
          </w:tcPr>
          <w:p w14:paraId="25FF2BB4" w14:textId="77777777" w:rsidR="006E1EFE" w:rsidRPr="00A75E6C" w:rsidRDefault="006E1EFE" w:rsidP="004C4984">
            <w:pPr>
              <w:pStyle w:val="a7"/>
              <w:ind w:firstLine="0"/>
              <w:jc w:val="center"/>
              <w:rPr>
                <w:sz w:val="20"/>
              </w:rPr>
            </w:pPr>
            <w:r w:rsidRPr="00A75E6C">
              <w:rPr>
                <w:sz w:val="20"/>
              </w:rPr>
              <w:t>4,9</w:t>
            </w:r>
          </w:p>
        </w:tc>
        <w:tc>
          <w:tcPr>
            <w:tcW w:w="525" w:type="pct"/>
          </w:tcPr>
          <w:p w14:paraId="493C50A9" w14:textId="77777777" w:rsidR="006E1EFE" w:rsidRPr="00A75E6C" w:rsidRDefault="006E1EFE" w:rsidP="004C4984">
            <w:pPr>
              <w:pStyle w:val="a7"/>
              <w:ind w:firstLine="0"/>
              <w:jc w:val="center"/>
              <w:rPr>
                <w:sz w:val="20"/>
              </w:rPr>
            </w:pPr>
            <w:r w:rsidRPr="00A75E6C">
              <w:rPr>
                <w:sz w:val="20"/>
              </w:rPr>
              <w:t>1,0</w:t>
            </w:r>
          </w:p>
        </w:tc>
        <w:tc>
          <w:tcPr>
            <w:tcW w:w="502" w:type="pct"/>
          </w:tcPr>
          <w:p w14:paraId="29EF4D0C" w14:textId="77777777" w:rsidR="006E1EFE" w:rsidRPr="00A75E6C" w:rsidRDefault="006E1EFE" w:rsidP="004C4984">
            <w:pPr>
              <w:pStyle w:val="a7"/>
              <w:ind w:firstLine="0"/>
              <w:jc w:val="center"/>
              <w:rPr>
                <w:sz w:val="20"/>
              </w:rPr>
            </w:pPr>
            <w:r w:rsidRPr="00A75E6C">
              <w:rPr>
                <w:sz w:val="20"/>
              </w:rPr>
              <w:t>2029 г.</w:t>
            </w:r>
          </w:p>
        </w:tc>
      </w:tr>
      <w:tr w:rsidR="006E1EFE" w:rsidRPr="009905BC" w14:paraId="2B8369E0" w14:textId="77777777" w:rsidTr="004C4984">
        <w:tc>
          <w:tcPr>
            <w:tcW w:w="438" w:type="pct"/>
            <w:vAlign w:val="center"/>
          </w:tcPr>
          <w:p w14:paraId="22AE33EA" w14:textId="77777777" w:rsidR="006E1EFE" w:rsidRPr="00A75E6C" w:rsidRDefault="006E1EFE" w:rsidP="004C4984">
            <w:pPr>
              <w:pStyle w:val="a7"/>
              <w:ind w:firstLine="0"/>
              <w:jc w:val="center"/>
              <w:rPr>
                <w:sz w:val="20"/>
              </w:rPr>
            </w:pPr>
            <w:r w:rsidRPr="00A75E6C">
              <w:rPr>
                <w:sz w:val="20"/>
              </w:rPr>
              <w:t>107</w:t>
            </w:r>
          </w:p>
        </w:tc>
        <w:tc>
          <w:tcPr>
            <w:tcW w:w="590" w:type="pct"/>
            <w:vAlign w:val="center"/>
          </w:tcPr>
          <w:p w14:paraId="100A688F" w14:textId="77777777" w:rsidR="006E1EFE" w:rsidRPr="00A75E6C" w:rsidRDefault="006E1EFE" w:rsidP="004C4984">
            <w:pPr>
              <w:pStyle w:val="a7"/>
              <w:ind w:firstLine="0"/>
              <w:jc w:val="center"/>
              <w:rPr>
                <w:sz w:val="20"/>
              </w:rPr>
            </w:pPr>
            <w:r w:rsidRPr="00A75E6C">
              <w:rPr>
                <w:sz w:val="20"/>
              </w:rPr>
              <w:t>1,821</w:t>
            </w:r>
          </w:p>
        </w:tc>
        <w:tc>
          <w:tcPr>
            <w:tcW w:w="663" w:type="pct"/>
            <w:vAlign w:val="center"/>
          </w:tcPr>
          <w:p w14:paraId="7A59F389" w14:textId="77777777" w:rsidR="006E1EFE" w:rsidRPr="00A75E6C" w:rsidRDefault="006E1EFE" w:rsidP="004C4984">
            <w:pPr>
              <w:pStyle w:val="a7"/>
              <w:ind w:firstLine="0"/>
              <w:jc w:val="center"/>
              <w:rPr>
                <w:sz w:val="20"/>
              </w:rPr>
            </w:pPr>
            <w:r w:rsidRPr="00A75E6C">
              <w:rPr>
                <w:sz w:val="20"/>
              </w:rPr>
              <w:t>37,7</w:t>
            </w:r>
          </w:p>
        </w:tc>
        <w:tc>
          <w:tcPr>
            <w:tcW w:w="515" w:type="pct"/>
            <w:vAlign w:val="center"/>
          </w:tcPr>
          <w:p w14:paraId="67E0DACF" w14:textId="77777777" w:rsidR="006E1EFE" w:rsidRPr="00A75E6C" w:rsidRDefault="006E1EFE" w:rsidP="004C4984">
            <w:pPr>
              <w:pStyle w:val="a7"/>
              <w:ind w:firstLine="0"/>
              <w:jc w:val="center"/>
              <w:rPr>
                <w:sz w:val="20"/>
              </w:rPr>
            </w:pPr>
            <w:r w:rsidRPr="00A75E6C">
              <w:rPr>
                <w:sz w:val="20"/>
              </w:rPr>
              <w:t>0,0</w:t>
            </w:r>
          </w:p>
        </w:tc>
        <w:tc>
          <w:tcPr>
            <w:tcW w:w="515" w:type="pct"/>
            <w:vAlign w:val="center"/>
          </w:tcPr>
          <w:p w14:paraId="383723C5" w14:textId="77777777" w:rsidR="006E1EFE" w:rsidRPr="00A75E6C" w:rsidRDefault="006E1EFE" w:rsidP="004C4984">
            <w:pPr>
              <w:pStyle w:val="a7"/>
              <w:ind w:firstLine="0"/>
              <w:jc w:val="center"/>
              <w:rPr>
                <w:sz w:val="20"/>
              </w:rPr>
            </w:pPr>
            <w:r w:rsidRPr="00A75E6C">
              <w:rPr>
                <w:sz w:val="20"/>
              </w:rPr>
              <w:t>2029 г.</w:t>
            </w:r>
          </w:p>
        </w:tc>
        <w:tc>
          <w:tcPr>
            <w:tcW w:w="589" w:type="pct"/>
          </w:tcPr>
          <w:p w14:paraId="36641DF9" w14:textId="77777777" w:rsidR="006E1EFE" w:rsidRPr="00A75E6C" w:rsidRDefault="006E1EFE" w:rsidP="004C4984">
            <w:pPr>
              <w:pStyle w:val="a7"/>
              <w:ind w:firstLine="0"/>
              <w:jc w:val="center"/>
              <w:rPr>
                <w:sz w:val="20"/>
              </w:rPr>
            </w:pPr>
            <w:r w:rsidRPr="00A75E6C">
              <w:rPr>
                <w:sz w:val="20"/>
              </w:rPr>
              <w:t>289,2</w:t>
            </w:r>
          </w:p>
        </w:tc>
        <w:tc>
          <w:tcPr>
            <w:tcW w:w="663" w:type="pct"/>
          </w:tcPr>
          <w:p w14:paraId="39DEB864" w14:textId="77777777" w:rsidR="006E1EFE" w:rsidRPr="00A75E6C" w:rsidRDefault="006E1EFE" w:rsidP="004C4984">
            <w:pPr>
              <w:pStyle w:val="a7"/>
              <w:ind w:firstLine="0"/>
              <w:jc w:val="center"/>
              <w:rPr>
                <w:sz w:val="20"/>
              </w:rPr>
            </w:pPr>
            <w:r w:rsidRPr="00A75E6C">
              <w:rPr>
                <w:sz w:val="20"/>
              </w:rPr>
              <w:t>5,5</w:t>
            </w:r>
          </w:p>
        </w:tc>
        <w:tc>
          <w:tcPr>
            <w:tcW w:w="525" w:type="pct"/>
          </w:tcPr>
          <w:p w14:paraId="3054B37D" w14:textId="77777777" w:rsidR="006E1EFE" w:rsidRPr="00A75E6C" w:rsidRDefault="006E1EFE" w:rsidP="004C4984">
            <w:pPr>
              <w:pStyle w:val="a7"/>
              <w:ind w:firstLine="0"/>
              <w:jc w:val="center"/>
              <w:rPr>
                <w:sz w:val="20"/>
              </w:rPr>
            </w:pPr>
            <w:r w:rsidRPr="00A75E6C">
              <w:rPr>
                <w:sz w:val="20"/>
              </w:rPr>
              <w:t>0,0</w:t>
            </w:r>
          </w:p>
        </w:tc>
        <w:tc>
          <w:tcPr>
            <w:tcW w:w="502" w:type="pct"/>
          </w:tcPr>
          <w:p w14:paraId="3C76901D" w14:textId="77777777" w:rsidR="006E1EFE" w:rsidRPr="00A75E6C" w:rsidRDefault="006E1EFE" w:rsidP="004C4984">
            <w:pPr>
              <w:pStyle w:val="a7"/>
              <w:ind w:firstLine="0"/>
              <w:jc w:val="center"/>
              <w:rPr>
                <w:sz w:val="20"/>
              </w:rPr>
            </w:pPr>
            <w:r w:rsidRPr="00A75E6C">
              <w:rPr>
                <w:sz w:val="20"/>
              </w:rPr>
              <w:t>2030 г.</w:t>
            </w:r>
          </w:p>
        </w:tc>
      </w:tr>
    </w:tbl>
    <w:p w14:paraId="6B8178D6" w14:textId="77777777" w:rsidR="006E1EFE" w:rsidRPr="0032446D" w:rsidRDefault="006E1EFE" w:rsidP="006E1EFE">
      <w:pPr>
        <w:pStyle w:val="afff8"/>
        <w:ind w:left="709"/>
        <w:jc w:val="both"/>
        <w:rPr>
          <w:szCs w:val="24"/>
        </w:rPr>
      </w:pPr>
    </w:p>
    <w:p w14:paraId="61058800" w14:textId="77777777" w:rsidR="006E1EFE" w:rsidRDefault="006E1EFE" w:rsidP="006E1EFE">
      <w:pPr>
        <w:pStyle w:val="a7"/>
      </w:pPr>
    </w:p>
    <w:p w14:paraId="2C3F5552" w14:textId="77777777" w:rsidR="006E1EFE" w:rsidRPr="00856020" w:rsidRDefault="006E1EFE" w:rsidP="006E1EFE">
      <w:pPr>
        <w:pStyle w:val="a7"/>
      </w:pPr>
      <w:r w:rsidRPr="00473420">
        <w:rPr>
          <w:noProof/>
        </w:rPr>
        <w:lastRenderedPageBreak/>
        <w:drawing>
          <wp:inline distT="0" distB="0" distL="0" distR="0" wp14:anchorId="037D5034" wp14:editId="797A9D33">
            <wp:extent cx="6120765" cy="6511911"/>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8">
                      <a:extLst>
                        <a:ext uri="{BEBA8EAE-BF5A-486C-A8C5-ECC9F3942E4B}">
                          <a14:imgProps xmlns:a14="http://schemas.microsoft.com/office/drawing/2010/main">
                            <a14:imgLayer r:embed="rId69">
                              <a14:imgEffect>
                                <a14:sharpenSoften amount="25000"/>
                              </a14:imgEffect>
                            </a14:imgLayer>
                          </a14:imgProps>
                        </a:ext>
                      </a:extLst>
                    </a:blip>
                    <a:srcRect l="5104"/>
                    <a:stretch/>
                  </pic:blipFill>
                  <pic:spPr bwMode="auto">
                    <a:xfrm>
                      <a:off x="0" y="0"/>
                      <a:ext cx="6120765" cy="6511911"/>
                    </a:xfrm>
                    <a:prstGeom prst="rect">
                      <a:avLst/>
                    </a:prstGeom>
                    <a:ln>
                      <a:noFill/>
                    </a:ln>
                    <a:extLst>
                      <a:ext uri="{53640926-AAD7-44D8-BBD7-CCE9431645EC}">
                        <a14:shadowObscured xmlns:a14="http://schemas.microsoft.com/office/drawing/2010/main"/>
                      </a:ext>
                    </a:extLst>
                  </pic:spPr>
                </pic:pic>
              </a:graphicData>
            </a:graphic>
          </wp:inline>
        </w:drawing>
      </w:r>
    </w:p>
    <w:p w14:paraId="14B90528" w14:textId="7F05B87C" w:rsidR="006E1EFE" w:rsidRDefault="006E1EFE" w:rsidP="006E1EFE">
      <w:pPr>
        <w:jc w:val="both"/>
        <w:rPr>
          <w:szCs w:val="24"/>
        </w:rPr>
      </w:pPr>
      <w:r w:rsidRPr="001D594D">
        <w:rPr>
          <w:szCs w:val="24"/>
        </w:rPr>
        <w:t xml:space="preserve">Рисунок </w:t>
      </w:r>
      <w:bookmarkStart w:id="120" w:name="принцип_схема"/>
      <w:r w:rsidRPr="001D594D">
        <w:rPr>
          <w:szCs w:val="24"/>
        </w:rPr>
        <w:fldChar w:fldCharType="begin"/>
      </w:r>
      <w:r w:rsidRPr="001D594D">
        <w:rPr>
          <w:szCs w:val="24"/>
        </w:rPr>
        <w:instrText xml:space="preserve"> SEQ Рисунок \* ARABIC </w:instrText>
      </w:r>
      <w:r w:rsidRPr="001D594D">
        <w:rPr>
          <w:szCs w:val="24"/>
        </w:rPr>
        <w:fldChar w:fldCharType="separate"/>
      </w:r>
      <w:r w:rsidR="0082240F">
        <w:rPr>
          <w:noProof/>
          <w:szCs w:val="24"/>
        </w:rPr>
        <w:t>1</w:t>
      </w:r>
      <w:r w:rsidRPr="001D594D">
        <w:rPr>
          <w:szCs w:val="24"/>
        </w:rPr>
        <w:fldChar w:fldCharType="end"/>
      </w:r>
      <w:bookmarkEnd w:id="120"/>
      <w:r w:rsidRPr="001D594D">
        <w:rPr>
          <w:szCs w:val="24"/>
        </w:rPr>
        <w:t xml:space="preserve"> – Принципиальная схема системы </w:t>
      </w:r>
      <w:proofErr w:type="spellStart"/>
      <w:r w:rsidRPr="001D594D">
        <w:rPr>
          <w:szCs w:val="24"/>
        </w:rPr>
        <w:t>газосбора</w:t>
      </w:r>
      <w:proofErr w:type="spellEnd"/>
      <w:r w:rsidRPr="001D594D">
        <w:rPr>
          <w:szCs w:val="24"/>
        </w:rPr>
        <w:t xml:space="preserve"> по объектам </w:t>
      </w:r>
      <w:proofErr w:type="spellStart"/>
      <w:r w:rsidRPr="001D594D">
        <w:rPr>
          <w:szCs w:val="24"/>
        </w:rPr>
        <w:t>Чонской</w:t>
      </w:r>
      <w:proofErr w:type="spellEnd"/>
      <w:r w:rsidRPr="001D594D">
        <w:rPr>
          <w:szCs w:val="24"/>
        </w:rPr>
        <w:t xml:space="preserve"> группы месторождений</w:t>
      </w:r>
    </w:p>
    <w:p w14:paraId="19078542" w14:textId="77777777" w:rsidR="006E1EFE" w:rsidRPr="00572CD2" w:rsidRDefault="006E1EFE" w:rsidP="006E1EFE">
      <w:pPr>
        <w:pStyle w:val="af6"/>
        <w:spacing w:before="0" w:after="0"/>
        <w:jc w:val="both"/>
        <w:rPr>
          <w:b w:val="0"/>
        </w:rPr>
      </w:pPr>
      <w:r w:rsidRPr="00572CD2">
        <w:rPr>
          <w:b w:val="0"/>
        </w:rPr>
        <w:t xml:space="preserve">Таблица </w:t>
      </w:r>
      <w:r>
        <w:rPr>
          <w:b w:val="0"/>
        </w:rPr>
        <w:t>2.10</w:t>
      </w:r>
      <w:r w:rsidRPr="00572CD2">
        <w:rPr>
          <w:b w:val="0"/>
        </w:rPr>
        <w:t xml:space="preserve"> – Компонентный мольный состав УВС для куста №</w:t>
      </w:r>
      <w:r w:rsidRPr="00196B29">
        <w:rPr>
          <w:b w:val="0"/>
        </w:rPr>
        <w:t xml:space="preserve"> </w:t>
      </w:r>
      <w:r>
        <w:rPr>
          <w:b w:val="0"/>
        </w:rPr>
        <w:t>107</w:t>
      </w:r>
      <w:r w:rsidRPr="00572CD2">
        <w:rPr>
          <w:b w:val="0"/>
        </w:rPr>
        <w:t xml:space="preserve"> </w:t>
      </w:r>
      <w:proofErr w:type="spellStart"/>
      <w:r w:rsidRPr="00572CD2">
        <w:rPr>
          <w:b w:val="0"/>
        </w:rPr>
        <w:t>Тымпучиканского</w:t>
      </w:r>
      <w:proofErr w:type="spellEnd"/>
      <w:r w:rsidRPr="00572CD2">
        <w:rPr>
          <w:b w:val="0"/>
        </w:rPr>
        <w:t xml:space="preserve"> ЛУ </w:t>
      </w:r>
      <w:proofErr w:type="spellStart"/>
      <w:r w:rsidRPr="00572CD2">
        <w:rPr>
          <w:b w:val="0"/>
        </w:rPr>
        <w:t>Чонской</w:t>
      </w:r>
      <w:proofErr w:type="spellEnd"/>
      <w:r w:rsidRPr="00572CD2">
        <w:rPr>
          <w:b w:val="0"/>
        </w:rPr>
        <w:t xml:space="preserve"> группы месторождений</w:t>
      </w:r>
    </w:p>
    <w:p w14:paraId="508FF185" w14:textId="77777777" w:rsidR="006E1EFE" w:rsidRDefault="006E1EFE" w:rsidP="006E1EFE">
      <w:pPr>
        <w:pStyle w:val="a7"/>
        <w:ind w:firstLine="0"/>
      </w:pPr>
      <w:r w:rsidRPr="00CB070A">
        <w:rPr>
          <w:noProof/>
        </w:rPr>
        <w:drawing>
          <wp:inline distT="0" distB="0" distL="0" distR="0" wp14:anchorId="6FEDA436" wp14:editId="0AC1A109">
            <wp:extent cx="6120765" cy="1039495"/>
            <wp:effectExtent l="0" t="0" r="0" b="825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a:stretch>
                      <a:fillRect/>
                    </a:stretch>
                  </pic:blipFill>
                  <pic:spPr>
                    <a:xfrm>
                      <a:off x="0" y="0"/>
                      <a:ext cx="6120765" cy="1039495"/>
                    </a:xfrm>
                    <a:prstGeom prst="rect">
                      <a:avLst/>
                    </a:prstGeom>
                  </pic:spPr>
                </pic:pic>
              </a:graphicData>
            </a:graphic>
          </wp:inline>
        </w:drawing>
      </w:r>
    </w:p>
    <w:p w14:paraId="3D314C2A" w14:textId="77777777" w:rsidR="006E1EFE" w:rsidRPr="0032446D" w:rsidRDefault="006E1EFE" w:rsidP="004C4984">
      <w:pPr>
        <w:pStyle w:val="30"/>
        <w:spacing w:before="120" w:after="120"/>
        <w:ind w:left="709"/>
        <w:rPr>
          <w:rFonts w:eastAsiaTheme="majorEastAsia"/>
        </w:rPr>
      </w:pPr>
      <w:bookmarkStart w:id="121" w:name="_Toc176793196"/>
      <w:r w:rsidRPr="0032446D">
        <w:rPr>
          <w:rFonts w:eastAsiaTheme="majorEastAsia"/>
        </w:rPr>
        <w:t>Результаты гидравлического расчета</w:t>
      </w:r>
      <w:bookmarkEnd w:id="121"/>
    </w:p>
    <w:p w14:paraId="2743C0B9" w14:textId="77777777" w:rsidR="006E1EFE" w:rsidRPr="0032446D" w:rsidRDefault="006E1EFE" w:rsidP="006E1EFE">
      <w:pPr>
        <w:pStyle w:val="a7"/>
      </w:pPr>
      <w:r w:rsidRPr="0032446D">
        <w:t xml:space="preserve">Гидравлический расчет системы сбора продукции по объектам </w:t>
      </w:r>
      <w:proofErr w:type="spellStart"/>
      <w:r w:rsidRPr="0032446D">
        <w:t>Чонской</w:t>
      </w:r>
      <w:proofErr w:type="spellEnd"/>
      <w:r w:rsidRPr="0032446D">
        <w:t xml:space="preserve"> группы месторождений выполнен на зимний и летний периоды с 2026 по 2035 гг. включительно.</w:t>
      </w:r>
    </w:p>
    <w:p w14:paraId="6D454E66" w14:textId="77777777" w:rsidR="006E1EFE" w:rsidRPr="001D594D" w:rsidRDefault="006E1EFE" w:rsidP="006E1EFE">
      <w:pPr>
        <w:pStyle w:val="a7"/>
        <w:rPr>
          <w:color w:val="FF0000"/>
        </w:rPr>
      </w:pPr>
      <w:r w:rsidRPr="008341D5">
        <w:t xml:space="preserve">Результаты гидравлического расчета системы сбора </w:t>
      </w:r>
      <w:r>
        <w:t>представлены в таблице</w:t>
      </w:r>
      <w:r w:rsidRPr="008341D5">
        <w:t xml:space="preserve"> </w:t>
      </w:r>
      <w:r>
        <w:t>2.11</w:t>
      </w:r>
    </w:p>
    <w:p w14:paraId="16DD8D0D" w14:textId="77777777" w:rsidR="006E1EFE" w:rsidRPr="008341D5" w:rsidRDefault="006E1EFE" w:rsidP="006E1EFE">
      <w:pPr>
        <w:pStyle w:val="a7"/>
      </w:pPr>
      <w:r w:rsidRPr="008341D5">
        <w:lastRenderedPageBreak/>
        <w:t xml:space="preserve">Гидравлический расчет системы подачи ингибитора </w:t>
      </w:r>
      <w:proofErr w:type="spellStart"/>
      <w:r w:rsidRPr="008341D5">
        <w:t>гидратообразования</w:t>
      </w:r>
      <w:proofErr w:type="spellEnd"/>
      <w:r w:rsidRPr="008341D5">
        <w:t xml:space="preserve"> выполнен на основании результатов </w:t>
      </w:r>
      <w:proofErr w:type="spellStart"/>
      <w:r w:rsidRPr="008341D5">
        <w:t>гидралического</w:t>
      </w:r>
      <w:proofErr w:type="spellEnd"/>
      <w:r w:rsidRPr="008341D5">
        <w:t xml:space="preserve"> расчета системы сбора на 2028 г. </w:t>
      </w:r>
    </w:p>
    <w:p w14:paraId="4C78F813" w14:textId="77777777" w:rsidR="006E1EFE" w:rsidRPr="001D594D" w:rsidRDefault="006E1EFE" w:rsidP="006E1EFE">
      <w:pPr>
        <w:pStyle w:val="a7"/>
        <w:rPr>
          <w:color w:val="FF0000"/>
        </w:rPr>
      </w:pPr>
      <w:r w:rsidRPr="008341D5">
        <w:t xml:space="preserve">Результаты гидравлического расчета системы подачи ингибитора </w:t>
      </w:r>
      <w:proofErr w:type="spellStart"/>
      <w:r w:rsidRPr="008341D5">
        <w:t>гидратообразования</w:t>
      </w:r>
      <w:proofErr w:type="spellEnd"/>
      <w:r w:rsidRPr="008341D5">
        <w:t xml:space="preserve"> представлены в таблице </w:t>
      </w:r>
      <w:r>
        <w:t>2.11</w:t>
      </w:r>
    </w:p>
    <w:p w14:paraId="57D1CE43" w14:textId="77777777" w:rsidR="006E1EFE" w:rsidRPr="00ED52F7" w:rsidRDefault="006E1EFE" w:rsidP="006E1EFE">
      <w:pPr>
        <w:pStyle w:val="af6"/>
        <w:spacing w:before="0" w:after="0"/>
        <w:jc w:val="both"/>
        <w:rPr>
          <w:b w:val="0"/>
        </w:rPr>
      </w:pPr>
      <w:r w:rsidRPr="00631683">
        <w:rPr>
          <w:b w:val="0"/>
        </w:rPr>
        <w:t xml:space="preserve">Таблица </w:t>
      </w:r>
      <w:r>
        <w:rPr>
          <w:b w:val="0"/>
        </w:rPr>
        <w:t>2.11</w:t>
      </w:r>
      <w:r w:rsidRPr="00631683">
        <w:rPr>
          <w:b w:val="0"/>
        </w:rPr>
        <w:t xml:space="preserve"> – Результат гидравлического </w:t>
      </w:r>
      <w:r>
        <w:rPr>
          <w:b w:val="0"/>
        </w:rPr>
        <w:t>расчета системы сбора по объекту</w:t>
      </w:r>
      <w:r w:rsidRPr="00631683">
        <w:rPr>
          <w:b w:val="0"/>
        </w:rPr>
        <w:t xml:space="preserve"> </w:t>
      </w:r>
      <w:r>
        <w:rPr>
          <w:b w:val="0"/>
        </w:rPr>
        <w:t xml:space="preserve">Куст </w:t>
      </w:r>
      <w:r w:rsidRPr="00ED52F7">
        <w:rPr>
          <w:b w:val="0"/>
        </w:rPr>
        <w:t>107</w:t>
      </w:r>
    </w:p>
    <w:p w14:paraId="26E2C69E" w14:textId="77777777" w:rsidR="006E1EFE" w:rsidRDefault="006E1EFE" w:rsidP="006E1EFE">
      <w:pPr>
        <w:pStyle w:val="a7"/>
        <w:ind w:firstLine="0"/>
        <w:rPr>
          <w:sz w:val="16"/>
          <w:szCs w:val="16"/>
        </w:rPr>
      </w:pPr>
      <w:r w:rsidRPr="00CB070A">
        <w:rPr>
          <w:noProof/>
        </w:rPr>
        <w:drawing>
          <wp:inline distT="0" distB="0" distL="0" distR="0" wp14:anchorId="414B7BA9" wp14:editId="07D3CE60">
            <wp:extent cx="6120765" cy="32537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a:stretch>
                      <a:fillRect/>
                    </a:stretch>
                  </pic:blipFill>
                  <pic:spPr>
                    <a:xfrm>
                      <a:off x="0" y="0"/>
                      <a:ext cx="6120765" cy="3253740"/>
                    </a:xfrm>
                    <a:prstGeom prst="rect">
                      <a:avLst/>
                    </a:prstGeom>
                  </pic:spPr>
                </pic:pic>
              </a:graphicData>
            </a:graphic>
          </wp:inline>
        </w:drawing>
      </w:r>
    </w:p>
    <w:p w14:paraId="64EA72EA" w14:textId="77777777" w:rsidR="006E1EFE" w:rsidRPr="004D7B8D" w:rsidRDefault="006E1EFE" w:rsidP="004C4984">
      <w:pPr>
        <w:pStyle w:val="30"/>
        <w:spacing w:before="120" w:after="120"/>
        <w:ind w:left="709"/>
      </w:pPr>
      <w:bookmarkStart w:id="122" w:name="_Toc176793197"/>
      <w:r w:rsidRPr="004D7B8D">
        <w:t>Выборка типоразмеров труб</w:t>
      </w:r>
      <w:bookmarkEnd w:id="122"/>
    </w:p>
    <w:p w14:paraId="11475AD8" w14:textId="77777777" w:rsidR="006E1EFE" w:rsidRPr="004D7B8D" w:rsidRDefault="006E1EFE" w:rsidP="006E1EFE">
      <w:pPr>
        <w:pStyle w:val="a7"/>
      </w:pPr>
      <w:r w:rsidRPr="00FE442C">
        <w:t>Выбор сортамента и материального исполнения стальных трубопроводов представлен в таблице</w:t>
      </w:r>
      <w:r>
        <w:t xml:space="preserve"> 2.12</w:t>
      </w:r>
      <w:r w:rsidRPr="00FE442C">
        <w:t>. Толщина</w:t>
      </w:r>
      <w:r w:rsidRPr="004D7B8D">
        <w:t xml:space="preserve"> стенки трубопроводов  принята согласно расчету с учётом прибавки на коррозию и номенклатуры заводов-изготовителей.</w:t>
      </w:r>
    </w:p>
    <w:p w14:paraId="7974D028" w14:textId="77777777" w:rsidR="006E1EFE" w:rsidRPr="004D7B8D" w:rsidRDefault="006E1EFE" w:rsidP="006E1EFE">
      <w:pPr>
        <w:keepNext/>
        <w:widowControl w:val="0"/>
      </w:pPr>
      <w:r w:rsidRPr="004D7B8D">
        <w:t xml:space="preserve">Таблица </w:t>
      </w:r>
      <w:bookmarkStart w:id="123" w:name="TabRis091326_11042017"/>
      <w:r w:rsidRPr="004D7B8D">
        <w:t>2.</w:t>
      </w:r>
      <w:bookmarkEnd w:id="123"/>
      <w:r>
        <w:t>12</w:t>
      </w:r>
      <w:r w:rsidRPr="004D7B8D">
        <w:noBreakHyphen/>
        <w:t xml:space="preserve"> Материальное исполнение и сортамент промысловых трубопроводов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2"/>
        <w:gridCol w:w="583"/>
        <w:gridCol w:w="584"/>
        <w:gridCol w:w="1279"/>
        <w:gridCol w:w="992"/>
        <w:gridCol w:w="707"/>
        <w:gridCol w:w="3682"/>
      </w:tblGrid>
      <w:tr w:rsidR="006E1EFE" w:rsidRPr="00FE442C" w14:paraId="70FFFB6C" w14:textId="77777777" w:rsidTr="004C4984">
        <w:trPr>
          <w:trHeight w:val="567"/>
          <w:tblHeader/>
          <w:jc w:val="center"/>
        </w:trPr>
        <w:tc>
          <w:tcPr>
            <w:tcW w:w="936" w:type="pct"/>
            <w:vMerge w:val="restart"/>
            <w:tcBorders>
              <w:top w:val="single" w:sz="4" w:space="0" w:color="auto"/>
              <w:left w:val="single" w:sz="4" w:space="0" w:color="auto"/>
              <w:bottom w:val="single" w:sz="4" w:space="0" w:color="auto"/>
              <w:right w:val="single" w:sz="4" w:space="0" w:color="auto"/>
            </w:tcBorders>
            <w:vAlign w:val="center"/>
            <w:hideMark/>
          </w:tcPr>
          <w:p w14:paraId="11627782" w14:textId="77777777" w:rsidR="006E1EFE" w:rsidRPr="00FE442C" w:rsidRDefault="006E1EFE" w:rsidP="004C4984">
            <w:pPr>
              <w:widowControl w:val="0"/>
              <w:spacing w:line="276" w:lineRule="auto"/>
              <w:jc w:val="center"/>
              <w:rPr>
                <w:noProof/>
                <w:sz w:val="22"/>
                <w:szCs w:val="22"/>
                <w:lang w:eastAsia="en-US"/>
              </w:rPr>
            </w:pPr>
            <w:r w:rsidRPr="00FE442C">
              <w:rPr>
                <w:noProof/>
                <w:sz w:val="22"/>
                <w:szCs w:val="22"/>
                <w:lang w:eastAsia="en-US"/>
              </w:rPr>
              <w:t>Наименование участка трубопровода</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098F7C23" w14:textId="77777777" w:rsidR="006E1EFE" w:rsidRPr="00FE442C" w:rsidRDefault="006E1EFE" w:rsidP="004C4984">
            <w:pPr>
              <w:widowControl w:val="0"/>
              <w:spacing w:line="276" w:lineRule="auto"/>
              <w:jc w:val="center"/>
              <w:rPr>
                <w:i/>
                <w:iCs/>
                <w:noProof/>
                <w:sz w:val="22"/>
                <w:szCs w:val="22"/>
                <w:lang w:eastAsia="en-US"/>
              </w:rPr>
            </w:pPr>
            <w:r w:rsidRPr="00FE442C">
              <w:rPr>
                <w:i/>
                <w:noProof/>
                <w:sz w:val="22"/>
                <w:szCs w:val="22"/>
                <w:lang w:val="en-US" w:eastAsia="en-US"/>
              </w:rPr>
              <w:t>DN</w:t>
            </w:r>
            <w:r w:rsidRPr="00FE442C">
              <w:rPr>
                <w:noProof/>
                <w:sz w:val="22"/>
                <w:szCs w:val="22"/>
                <w:lang w:eastAsia="en-US"/>
              </w:rPr>
              <w:t>, мм</w:t>
            </w:r>
          </w:p>
        </w:tc>
        <w:tc>
          <w:tcPr>
            <w:tcW w:w="303" w:type="pct"/>
            <w:vMerge w:val="restart"/>
            <w:tcBorders>
              <w:top w:val="single" w:sz="4" w:space="0" w:color="auto"/>
              <w:left w:val="single" w:sz="4" w:space="0" w:color="auto"/>
              <w:bottom w:val="single" w:sz="4" w:space="0" w:color="auto"/>
              <w:right w:val="single" w:sz="4" w:space="0" w:color="auto"/>
            </w:tcBorders>
            <w:vAlign w:val="center"/>
            <w:hideMark/>
          </w:tcPr>
          <w:p w14:paraId="609A103F" w14:textId="77777777" w:rsidR="006E1EFE" w:rsidRPr="00FE442C" w:rsidRDefault="006E1EFE" w:rsidP="004C4984">
            <w:pPr>
              <w:widowControl w:val="0"/>
              <w:spacing w:line="276" w:lineRule="auto"/>
              <w:jc w:val="center"/>
              <w:rPr>
                <w:noProof/>
                <w:sz w:val="22"/>
                <w:szCs w:val="22"/>
                <w:lang w:eastAsia="en-US"/>
              </w:rPr>
            </w:pPr>
            <w:r w:rsidRPr="00FE442C">
              <w:rPr>
                <w:i/>
                <w:iCs/>
                <w:noProof/>
                <w:position w:val="-4"/>
                <w:sz w:val="22"/>
                <w:szCs w:val="22"/>
                <w:lang w:eastAsia="en-US"/>
              </w:rPr>
              <w:object w:dxaOrig="270" w:dyaOrig="270" w14:anchorId="1E2F051E">
                <v:shape id="_x0000_i1048" type="#_x0000_t75" style="width:14.25pt;height:14.25pt" o:ole="">
                  <v:imagedata r:id="rId72" o:title=""/>
                </v:shape>
                <o:OLEObject Type="Embed" ProgID="Equation.3" ShapeID="_x0000_i1048" DrawAspect="Content" ObjectID="_1788265348" r:id="rId73"/>
              </w:object>
            </w:r>
            <w:r w:rsidRPr="00FE442C">
              <w:rPr>
                <w:noProof/>
                <w:sz w:val="22"/>
                <w:szCs w:val="22"/>
                <w:lang w:eastAsia="en-US"/>
              </w:rPr>
              <w:t>, М</w:t>
            </w:r>
            <w:r>
              <w:rPr>
                <w:noProof/>
                <w:sz w:val="22"/>
                <w:szCs w:val="22"/>
                <w:lang w:eastAsia="en-US"/>
              </w:rPr>
              <w:t>П</w:t>
            </w:r>
            <w:r w:rsidRPr="00FE442C">
              <w:rPr>
                <w:noProof/>
                <w:sz w:val="22"/>
                <w:szCs w:val="22"/>
                <w:lang w:eastAsia="en-US"/>
              </w:rPr>
              <w:t>а</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116E304F" w14:textId="77777777" w:rsidR="006E1EFE" w:rsidRPr="00FE442C" w:rsidRDefault="006E1EFE" w:rsidP="004C4984">
            <w:pPr>
              <w:widowControl w:val="0"/>
              <w:spacing w:line="276" w:lineRule="auto"/>
              <w:jc w:val="center"/>
              <w:rPr>
                <w:noProof/>
                <w:sz w:val="22"/>
                <w:szCs w:val="22"/>
                <w:lang w:eastAsia="en-US"/>
              </w:rPr>
            </w:pPr>
            <w:r w:rsidRPr="00FE442C">
              <w:rPr>
                <w:noProof/>
                <w:sz w:val="22"/>
                <w:szCs w:val="22"/>
                <w:lang w:eastAsia="en-US"/>
              </w:rPr>
              <w:t xml:space="preserve">Температура продукта, </w:t>
            </w:r>
            <w:r w:rsidRPr="00FE442C">
              <w:rPr>
                <w:noProof/>
                <w:sz w:val="22"/>
                <w:szCs w:val="22"/>
                <w:lang w:eastAsia="en-US"/>
              </w:rPr>
              <w:sym w:font="Symbol" w:char="F0B0"/>
            </w:r>
            <w:r w:rsidRPr="00FE442C">
              <w:rPr>
                <w:noProof/>
                <w:sz w:val="22"/>
                <w:szCs w:val="22"/>
                <w:lang w:eastAsia="en-US"/>
              </w:rPr>
              <w:t>С</w:t>
            </w:r>
          </w:p>
        </w:tc>
        <w:tc>
          <w:tcPr>
            <w:tcW w:w="2794" w:type="pct"/>
            <w:gridSpan w:val="3"/>
            <w:tcBorders>
              <w:top w:val="single" w:sz="4" w:space="0" w:color="auto"/>
              <w:left w:val="single" w:sz="4" w:space="0" w:color="auto"/>
              <w:bottom w:val="single" w:sz="4" w:space="0" w:color="auto"/>
              <w:right w:val="single" w:sz="4" w:space="0" w:color="auto"/>
            </w:tcBorders>
            <w:vAlign w:val="center"/>
            <w:hideMark/>
          </w:tcPr>
          <w:p w14:paraId="4B3FFDFF" w14:textId="77777777" w:rsidR="006E1EFE" w:rsidRPr="00FE442C" w:rsidRDefault="006E1EFE" w:rsidP="004C4984">
            <w:pPr>
              <w:widowControl w:val="0"/>
              <w:spacing w:line="276" w:lineRule="auto"/>
              <w:jc w:val="center"/>
              <w:rPr>
                <w:noProof/>
                <w:sz w:val="22"/>
                <w:szCs w:val="22"/>
                <w:lang w:eastAsia="en-US"/>
              </w:rPr>
            </w:pPr>
            <w:r w:rsidRPr="00FE442C">
              <w:rPr>
                <w:noProof/>
                <w:sz w:val="22"/>
                <w:szCs w:val="22"/>
                <w:lang w:eastAsia="en-US"/>
              </w:rPr>
              <w:t>Параметры трубопровода</w:t>
            </w:r>
          </w:p>
        </w:tc>
      </w:tr>
      <w:tr w:rsidR="006E1EFE" w:rsidRPr="00FE442C" w14:paraId="745EF0E4" w14:textId="77777777" w:rsidTr="004C4984">
        <w:trPr>
          <w:trHeight w:val="567"/>
          <w:tblHeader/>
          <w:jc w:val="center"/>
        </w:trPr>
        <w:tc>
          <w:tcPr>
            <w:tcW w:w="936" w:type="pct"/>
            <w:vMerge/>
            <w:tcBorders>
              <w:top w:val="single" w:sz="4" w:space="0" w:color="auto"/>
              <w:left w:val="single" w:sz="4" w:space="0" w:color="auto"/>
              <w:bottom w:val="double" w:sz="4" w:space="0" w:color="auto"/>
              <w:right w:val="single" w:sz="4" w:space="0" w:color="auto"/>
            </w:tcBorders>
            <w:vAlign w:val="center"/>
            <w:hideMark/>
          </w:tcPr>
          <w:p w14:paraId="275D4BA2" w14:textId="77777777" w:rsidR="006E1EFE" w:rsidRPr="00FE442C" w:rsidRDefault="006E1EFE" w:rsidP="004C4984">
            <w:pPr>
              <w:widowControl w:val="0"/>
              <w:rPr>
                <w:noProof/>
                <w:sz w:val="22"/>
                <w:szCs w:val="22"/>
                <w:lang w:eastAsia="en-US"/>
              </w:rPr>
            </w:pPr>
          </w:p>
        </w:tc>
        <w:tc>
          <w:tcPr>
            <w:tcW w:w="303" w:type="pct"/>
            <w:vMerge/>
            <w:tcBorders>
              <w:top w:val="single" w:sz="4" w:space="0" w:color="auto"/>
              <w:left w:val="single" w:sz="4" w:space="0" w:color="auto"/>
              <w:bottom w:val="double" w:sz="4" w:space="0" w:color="auto"/>
              <w:right w:val="single" w:sz="4" w:space="0" w:color="auto"/>
            </w:tcBorders>
            <w:vAlign w:val="center"/>
            <w:hideMark/>
          </w:tcPr>
          <w:p w14:paraId="412B40D2" w14:textId="77777777" w:rsidR="006E1EFE" w:rsidRPr="00FE442C" w:rsidRDefault="006E1EFE" w:rsidP="004C4984">
            <w:pPr>
              <w:widowControl w:val="0"/>
              <w:rPr>
                <w:i/>
                <w:iCs/>
                <w:noProof/>
                <w:sz w:val="22"/>
                <w:szCs w:val="22"/>
                <w:lang w:eastAsia="en-U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33629042" w14:textId="77777777" w:rsidR="006E1EFE" w:rsidRPr="00FE442C" w:rsidRDefault="006E1EFE" w:rsidP="004C4984">
            <w:pPr>
              <w:widowControl w:val="0"/>
              <w:rPr>
                <w:noProof/>
                <w:sz w:val="22"/>
                <w:szCs w:val="22"/>
                <w:lang w:eastAsia="en-US"/>
              </w:rPr>
            </w:pPr>
          </w:p>
        </w:tc>
        <w:tc>
          <w:tcPr>
            <w:tcW w:w="664" w:type="pct"/>
            <w:vMerge/>
            <w:tcBorders>
              <w:top w:val="single" w:sz="4" w:space="0" w:color="auto"/>
              <w:left w:val="single" w:sz="4" w:space="0" w:color="auto"/>
              <w:bottom w:val="double" w:sz="4" w:space="0" w:color="auto"/>
              <w:right w:val="single" w:sz="4" w:space="0" w:color="auto"/>
            </w:tcBorders>
            <w:vAlign w:val="center"/>
            <w:hideMark/>
          </w:tcPr>
          <w:p w14:paraId="6744F0E4" w14:textId="77777777" w:rsidR="006E1EFE" w:rsidRPr="00FE442C" w:rsidRDefault="006E1EFE" w:rsidP="004C4984">
            <w:pPr>
              <w:widowControl w:val="0"/>
              <w:rPr>
                <w:noProof/>
                <w:sz w:val="22"/>
                <w:szCs w:val="22"/>
                <w:lang w:eastAsia="en-US"/>
              </w:rPr>
            </w:pPr>
          </w:p>
        </w:tc>
        <w:tc>
          <w:tcPr>
            <w:tcW w:w="515" w:type="pct"/>
            <w:tcBorders>
              <w:top w:val="single" w:sz="4" w:space="0" w:color="auto"/>
              <w:left w:val="single" w:sz="4" w:space="0" w:color="auto"/>
              <w:bottom w:val="double" w:sz="4" w:space="0" w:color="auto"/>
              <w:right w:val="single" w:sz="4" w:space="0" w:color="auto"/>
            </w:tcBorders>
            <w:vAlign w:val="center"/>
            <w:hideMark/>
          </w:tcPr>
          <w:p w14:paraId="5ADA4E84" w14:textId="77777777" w:rsidR="006E1EFE" w:rsidRPr="00FE442C" w:rsidRDefault="006E1EFE" w:rsidP="004C4984">
            <w:pPr>
              <w:widowControl w:val="0"/>
              <w:spacing w:line="276" w:lineRule="auto"/>
              <w:jc w:val="center"/>
              <w:rPr>
                <w:noProof/>
                <w:sz w:val="22"/>
                <w:szCs w:val="22"/>
                <w:lang w:eastAsia="en-US"/>
              </w:rPr>
            </w:pPr>
            <w:r w:rsidRPr="00FE442C">
              <w:rPr>
                <w:noProof/>
                <w:sz w:val="22"/>
                <w:szCs w:val="22"/>
                <w:lang w:eastAsia="en-US"/>
              </w:rPr>
              <w:t>Категория</w:t>
            </w:r>
          </w:p>
        </w:tc>
        <w:tc>
          <w:tcPr>
            <w:tcW w:w="367" w:type="pct"/>
            <w:tcBorders>
              <w:top w:val="single" w:sz="4" w:space="0" w:color="auto"/>
              <w:left w:val="single" w:sz="4" w:space="0" w:color="auto"/>
              <w:bottom w:val="double" w:sz="4" w:space="0" w:color="auto"/>
              <w:right w:val="single" w:sz="4" w:space="0" w:color="auto"/>
            </w:tcBorders>
            <w:vAlign w:val="center"/>
            <w:hideMark/>
          </w:tcPr>
          <w:p w14:paraId="0403092E" w14:textId="77777777" w:rsidR="006E1EFE" w:rsidRPr="00FE442C" w:rsidRDefault="006E1EFE" w:rsidP="004C4984">
            <w:pPr>
              <w:widowControl w:val="0"/>
              <w:spacing w:line="276" w:lineRule="auto"/>
              <w:jc w:val="center"/>
              <w:rPr>
                <w:noProof/>
                <w:sz w:val="22"/>
                <w:szCs w:val="22"/>
                <w:lang w:eastAsia="en-US"/>
              </w:rPr>
            </w:pPr>
            <w:r w:rsidRPr="00FE442C">
              <w:rPr>
                <w:noProof/>
                <w:position w:val="-6"/>
                <w:sz w:val="22"/>
                <w:szCs w:val="22"/>
                <w:lang w:eastAsia="en-US"/>
              </w:rPr>
              <w:object w:dxaOrig="570" w:dyaOrig="270" w14:anchorId="0CE419DB">
                <v:shape id="_x0000_i1049" type="#_x0000_t75" style="width:28.55pt;height:14.25pt" o:ole="">
                  <v:imagedata r:id="rId74" o:title=""/>
                </v:shape>
                <o:OLEObject Type="Embed" ProgID="Equation.3" ShapeID="_x0000_i1049" DrawAspect="Content" ObjectID="_1788265349" r:id="rId75"/>
              </w:object>
            </w:r>
            <w:r w:rsidRPr="00FE442C">
              <w:rPr>
                <w:noProof/>
                <w:sz w:val="22"/>
                <w:szCs w:val="22"/>
                <w:lang w:eastAsia="en-US"/>
              </w:rPr>
              <w:t>, мм</w:t>
            </w:r>
          </w:p>
        </w:tc>
        <w:tc>
          <w:tcPr>
            <w:tcW w:w="1912" w:type="pct"/>
            <w:tcBorders>
              <w:top w:val="single" w:sz="4" w:space="0" w:color="auto"/>
              <w:left w:val="single" w:sz="4" w:space="0" w:color="auto"/>
              <w:bottom w:val="double" w:sz="4" w:space="0" w:color="auto"/>
              <w:right w:val="single" w:sz="4" w:space="0" w:color="auto"/>
            </w:tcBorders>
            <w:vAlign w:val="center"/>
            <w:hideMark/>
          </w:tcPr>
          <w:p w14:paraId="0383DA6B" w14:textId="77777777" w:rsidR="006E1EFE" w:rsidRPr="00FE442C" w:rsidRDefault="006E1EFE" w:rsidP="004C4984">
            <w:pPr>
              <w:widowControl w:val="0"/>
              <w:spacing w:line="276" w:lineRule="auto"/>
              <w:jc w:val="center"/>
              <w:rPr>
                <w:noProof/>
                <w:sz w:val="22"/>
                <w:szCs w:val="22"/>
                <w:lang w:eastAsia="en-US"/>
              </w:rPr>
            </w:pPr>
            <w:r w:rsidRPr="00FE442C">
              <w:rPr>
                <w:noProof/>
                <w:sz w:val="22"/>
                <w:szCs w:val="22"/>
                <w:lang w:eastAsia="en-US"/>
              </w:rPr>
              <w:t>Тип трубы, материал</w:t>
            </w:r>
          </w:p>
        </w:tc>
      </w:tr>
      <w:tr w:rsidR="006E1EFE" w:rsidRPr="00FE442C" w14:paraId="0116760A" w14:textId="77777777" w:rsidTr="004C4984">
        <w:trPr>
          <w:trHeight w:val="391"/>
          <w:jc w:val="center"/>
        </w:trPr>
        <w:tc>
          <w:tcPr>
            <w:tcW w:w="5000" w:type="pct"/>
            <w:gridSpan w:val="7"/>
            <w:tcBorders>
              <w:top w:val="double" w:sz="4" w:space="0" w:color="auto"/>
              <w:left w:val="single" w:sz="4" w:space="0" w:color="auto"/>
              <w:right w:val="single" w:sz="4" w:space="0" w:color="auto"/>
            </w:tcBorders>
            <w:vAlign w:val="center"/>
          </w:tcPr>
          <w:p w14:paraId="794C599B" w14:textId="77777777" w:rsidR="006E1EFE" w:rsidRPr="004D7B8D" w:rsidRDefault="006E1EFE" w:rsidP="004C4984">
            <w:pPr>
              <w:widowControl w:val="0"/>
              <w:jc w:val="center"/>
              <w:rPr>
                <w:sz w:val="20"/>
              </w:rPr>
            </w:pPr>
            <w:r w:rsidRPr="004D7B8D">
              <w:rPr>
                <w:sz w:val="20"/>
              </w:rPr>
              <w:t>Промысловые трубопроводы</w:t>
            </w:r>
          </w:p>
        </w:tc>
      </w:tr>
      <w:tr w:rsidR="006E1EFE" w:rsidRPr="00FE442C" w14:paraId="1FF5545D" w14:textId="77777777" w:rsidTr="004C4984">
        <w:trPr>
          <w:trHeight w:val="768"/>
          <w:jc w:val="center"/>
        </w:trPr>
        <w:tc>
          <w:tcPr>
            <w:tcW w:w="936" w:type="pct"/>
            <w:vMerge w:val="restart"/>
            <w:tcBorders>
              <w:top w:val="single" w:sz="4" w:space="0" w:color="auto"/>
              <w:left w:val="single" w:sz="4" w:space="0" w:color="auto"/>
              <w:right w:val="single" w:sz="4" w:space="0" w:color="auto"/>
            </w:tcBorders>
            <w:vAlign w:val="center"/>
          </w:tcPr>
          <w:p w14:paraId="55BB124E" w14:textId="77777777" w:rsidR="006E1EFE" w:rsidRPr="004D7B8D" w:rsidRDefault="006E1EFE" w:rsidP="004C4984">
            <w:pPr>
              <w:spacing w:line="216" w:lineRule="auto"/>
              <w:jc w:val="center"/>
              <w:rPr>
                <w:rFonts w:cstheme="minorHAnsi"/>
                <w:sz w:val="18"/>
                <w:szCs w:val="18"/>
              </w:rPr>
            </w:pPr>
            <w:r w:rsidRPr="004D7B8D">
              <w:rPr>
                <w:sz w:val="20"/>
              </w:rPr>
              <w:t xml:space="preserve">Газосборный трубопровод от куста скважин № р-н </w:t>
            </w:r>
            <w:r>
              <w:rPr>
                <w:sz w:val="20"/>
              </w:rPr>
              <w:t>107</w:t>
            </w:r>
            <w:r w:rsidRPr="004D7B8D">
              <w:rPr>
                <w:sz w:val="20"/>
              </w:rPr>
              <w:t xml:space="preserve"> до точки врезки в существующую инфраструктуру камеры СОД </w:t>
            </w:r>
            <w:r w:rsidRPr="004D7B8D">
              <w:rPr>
                <w:sz w:val="20"/>
                <w:lang w:val="en-US"/>
              </w:rPr>
              <w:t>DN</w:t>
            </w:r>
            <w:r w:rsidRPr="004D7B8D">
              <w:rPr>
                <w:sz w:val="20"/>
              </w:rPr>
              <w:t>300 №</w:t>
            </w:r>
            <w:r w:rsidRPr="00196B29">
              <w:rPr>
                <w:sz w:val="20"/>
              </w:rPr>
              <w:t xml:space="preserve"> </w:t>
            </w:r>
            <w:r w:rsidRPr="004D7B8D">
              <w:rPr>
                <w:sz w:val="20"/>
              </w:rPr>
              <w:t>206-13</w:t>
            </w:r>
          </w:p>
        </w:tc>
        <w:tc>
          <w:tcPr>
            <w:tcW w:w="303" w:type="pct"/>
            <w:vMerge w:val="restart"/>
            <w:tcBorders>
              <w:top w:val="single" w:sz="4" w:space="0" w:color="auto"/>
              <w:left w:val="single" w:sz="4" w:space="0" w:color="auto"/>
              <w:right w:val="single" w:sz="4" w:space="0" w:color="auto"/>
            </w:tcBorders>
            <w:vAlign w:val="center"/>
          </w:tcPr>
          <w:p w14:paraId="04BA2EC8" w14:textId="77777777" w:rsidR="006E1EFE" w:rsidRPr="004D7B8D" w:rsidRDefault="006E1EFE" w:rsidP="004C4984">
            <w:pPr>
              <w:jc w:val="center"/>
              <w:rPr>
                <w:sz w:val="18"/>
                <w:szCs w:val="18"/>
              </w:rPr>
            </w:pPr>
            <w:r w:rsidRPr="004D7B8D">
              <w:rPr>
                <w:sz w:val="18"/>
                <w:szCs w:val="18"/>
              </w:rPr>
              <w:t>300</w:t>
            </w:r>
          </w:p>
        </w:tc>
        <w:tc>
          <w:tcPr>
            <w:tcW w:w="0" w:type="auto"/>
            <w:vMerge w:val="restart"/>
            <w:tcBorders>
              <w:top w:val="single" w:sz="4" w:space="0" w:color="auto"/>
              <w:left w:val="single" w:sz="4" w:space="0" w:color="auto"/>
              <w:right w:val="single" w:sz="4" w:space="0" w:color="auto"/>
            </w:tcBorders>
            <w:vAlign w:val="center"/>
          </w:tcPr>
          <w:p w14:paraId="75A15192" w14:textId="77777777" w:rsidR="006E1EFE" w:rsidRPr="004D7B8D" w:rsidRDefault="006E1EFE" w:rsidP="004C4984">
            <w:pPr>
              <w:jc w:val="center"/>
              <w:rPr>
                <w:noProof/>
                <w:sz w:val="20"/>
                <w:lang w:eastAsia="en-US"/>
              </w:rPr>
            </w:pPr>
            <w:r w:rsidRPr="004D7B8D">
              <w:rPr>
                <w:noProof/>
                <w:sz w:val="20"/>
                <w:lang w:eastAsia="en-US"/>
              </w:rPr>
              <w:t>10,8</w:t>
            </w:r>
          </w:p>
        </w:tc>
        <w:tc>
          <w:tcPr>
            <w:tcW w:w="664" w:type="pct"/>
            <w:vMerge w:val="restart"/>
            <w:tcBorders>
              <w:top w:val="single" w:sz="4" w:space="0" w:color="auto"/>
              <w:left w:val="single" w:sz="4" w:space="0" w:color="auto"/>
              <w:right w:val="single" w:sz="4" w:space="0" w:color="auto"/>
            </w:tcBorders>
            <w:vAlign w:val="center"/>
          </w:tcPr>
          <w:p w14:paraId="48C3409B" w14:textId="77777777" w:rsidR="006E1EFE" w:rsidRPr="004D7B8D" w:rsidRDefault="006E1EFE" w:rsidP="004C4984">
            <w:pPr>
              <w:jc w:val="center"/>
              <w:rPr>
                <w:noProof/>
                <w:sz w:val="20"/>
                <w:lang w:eastAsia="en-US"/>
              </w:rPr>
            </w:pPr>
            <w:r w:rsidRPr="004D7B8D">
              <w:rPr>
                <w:sz w:val="20"/>
              </w:rPr>
              <w:t>-10,6…-1,3</w:t>
            </w:r>
          </w:p>
        </w:tc>
        <w:tc>
          <w:tcPr>
            <w:tcW w:w="515" w:type="pct"/>
            <w:tcBorders>
              <w:top w:val="single" w:sz="4" w:space="0" w:color="auto"/>
              <w:left w:val="single" w:sz="4" w:space="0" w:color="auto"/>
              <w:right w:val="single" w:sz="4" w:space="0" w:color="auto"/>
            </w:tcBorders>
            <w:vAlign w:val="center"/>
          </w:tcPr>
          <w:p w14:paraId="059249D0" w14:textId="77777777" w:rsidR="006E1EFE" w:rsidRPr="004D7B8D" w:rsidRDefault="006E1EFE" w:rsidP="004C4984">
            <w:pPr>
              <w:jc w:val="center"/>
              <w:rPr>
                <w:sz w:val="20"/>
              </w:rPr>
            </w:pPr>
            <w:r w:rsidRPr="004D7B8D">
              <w:rPr>
                <w:sz w:val="20"/>
              </w:rPr>
              <w:t>С</w:t>
            </w:r>
          </w:p>
        </w:tc>
        <w:tc>
          <w:tcPr>
            <w:tcW w:w="367" w:type="pct"/>
            <w:tcBorders>
              <w:top w:val="single" w:sz="4" w:space="0" w:color="auto"/>
              <w:left w:val="single" w:sz="4" w:space="0" w:color="auto"/>
              <w:right w:val="single" w:sz="4" w:space="0" w:color="auto"/>
            </w:tcBorders>
            <w:vAlign w:val="center"/>
          </w:tcPr>
          <w:p w14:paraId="58265953" w14:textId="77777777" w:rsidR="006E1EFE" w:rsidRPr="004D7B8D" w:rsidRDefault="006E1EFE" w:rsidP="004C4984">
            <w:pPr>
              <w:keepNext/>
              <w:keepLines/>
              <w:jc w:val="center"/>
              <w:rPr>
                <w:noProof/>
                <w:sz w:val="20"/>
              </w:rPr>
            </w:pPr>
            <w:r w:rsidRPr="004D7B8D">
              <w:rPr>
                <w:noProof/>
                <w:sz w:val="20"/>
                <w:szCs w:val="22"/>
                <w:lang w:eastAsia="en-US"/>
              </w:rPr>
              <w:t>325×12</w:t>
            </w:r>
          </w:p>
        </w:tc>
        <w:tc>
          <w:tcPr>
            <w:tcW w:w="1912" w:type="pct"/>
            <w:vMerge w:val="restart"/>
            <w:tcBorders>
              <w:top w:val="single" w:sz="4" w:space="0" w:color="auto"/>
              <w:left w:val="single" w:sz="4" w:space="0" w:color="auto"/>
              <w:right w:val="single" w:sz="4" w:space="0" w:color="auto"/>
            </w:tcBorders>
            <w:vAlign w:val="center"/>
          </w:tcPr>
          <w:p w14:paraId="523D97CC" w14:textId="77777777" w:rsidR="006E1EFE" w:rsidRPr="004D7B8D" w:rsidRDefault="006E1EFE" w:rsidP="004C4984">
            <w:pPr>
              <w:widowControl w:val="0"/>
              <w:jc w:val="center"/>
              <w:rPr>
                <w:sz w:val="18"/>
                <w:szCs w:val="18"/>
                <w:lang w:eastAsia="en-US"/>
              </w:rPr>
            </w:pPr>
            <w:r w:rsidRPr="004D7B8D">
              <w:rPr>
                <w:sz w:val="20"/>
              </w:rPr>
              <w:t xml:space="preserve">Трубы электросварные </w:t>
            </w:r>
            <w:proofErr w:type="spellStart"/>
            <w:r w:rsidRPr="004D7B8D">
              <w:rPr>
                <w:sz w:val="20"/>
              </w:rPr>
              <w:t>прямошовные</w:t>
            </w:r>
            <w:proofErr w:type="spellEnd"/>
            <w:r w:rsidRPr="004D7B8D">
              <w:rPr>
                <w:sz w:val="20"/>
              </w:rPr>
              <w:t xml:space="preserve"> из низколегированной хладостойкой и коррозионностойкой стали, группы 4, (</w:t>
            </w:r>
            <w:proofErr w:type="spellStart"/>
            <w:r w:rsidRPr="004D7B8D">
              <w:rPr>
                <w:sz w:val="20"/>
              </w:rPr>
              <w:t>Cr</w:t>
            </w:r>
            <w:proofErr w:type="spellEnd"/>
            <w:r w:rsidRPr="004D7B8D">
              <w:rPr>
                <w:sz w:val="20"/>
              </w:rPr>
              <w:t> 0,5 – 1,2), класса прочности К52, в соответствии с требованиями ПАО «Газпром нефть» ТТТ</w:t>
            </w:r>
            <w:r w:rsidRPr="004D7B8D">
              <w:rPr>
                <w:sz w:val="20"/>
              </w:rPr>
              <w:noBreakHyphen/>
              <w:t>01.02.04-01 (ВЕРСИЯ 4.0)</w:t>
            </w:r>
          </w:p>
        </w:tc>
      </w:tr>
      <w:tr w:rsidR="006E1EFE" w:rsidRPr="00FE442C" w14:paraId="1B991910" w14:textId="77777777" w:rsidTr="004C4984">
        <w:trPr>
          <w:trHeight w:val="695"/>
          <w:jc w:val="center"/>
        </w:trPr>
        <w:tc>
          <w:tcPr>
            <w:tcW w:w="936" w:type="pct"/>
            <w:vMerge/>
            <w:tcBorders>
              <w:left w:val="single" w:sz="4" w:space="0" w:color="auto"/>
              <w:right w:val="single" w:sz="4" w:space="0" w:color="auto"/>
            </w:tcBorders>
            <w:vAlign w:val="center"/>
          </w:tcPr>
          <w:p w14:paraId="21B232CD" w14:textId="77777777" w:rsidR="006E1EFE" w:rsidRPr="004D7B8D" w:rsidRDefault="006E1EFE" w:rsidP="004C4984">
            <w:pPr>
              <w:spacing w:line="216" w:lineRule="auto"/>
              <w:jc w:val="center"/>
              <w:rPr>
                <w:rFonts w:cstheme="minorHAnsi"/>
                <w:sz w:val="18"/>
                <w:szCs w:val="18"/>
              </w:rPr>
            </w:pPr>
          </w:p>
        </w:tc>
        <w:tc>
          <w:tcPr>
            <w:tcW w:w="303" w:type="pct"/>
            <w:vMerge/>
            <w:tcBorders>
              <w:left w:val="single" w:sz="4" w:space="0" w:color="auto"/>
              <w:right w:val="single" w:sz="4" w:space="0" w:color="auto"/>
            </w:tcBorders>
            <w:vAlign w:val="center"/>
          </w:tcPr>
          <w:p w14:paraId="4C53B318" w14:textId="77777777" w:rsidR="006E1EFE" w:rsidRPr="004D7B8D" w:rsidRDefault="006E1EFE" w:rsidP="004C4984">
            <w:pPr>
              <w:jc w:val="center"/>
              <w:rPr>
                <w:sz w:val="18"/>
                <w:szCs w:val="18"/>
              </w:rPr>
            </w:pPr>
          </w:p>
        </w:tc>
        <w:tc>
          <w:tcPr>
            <w:tcW w:w="0" w:type="auto"/>
            <w:vMerge/>
            <w:tcBorders>
              <w:left w:val="single" w:sz="4" w:space="0" w:color="auto"/>
              <w:right w:val="single" w:sz="4" w:space="0" w:color="auto"/>
            </w:tcBorders>
            <w:vAlign w:val="center"/>
          </w:tcPr>
          <w:p w14:paraId="420A8AA4"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29759723" w14:textId="77777777" w:rsidR="006E1EFE" w:rsidRPr="004D7B8D" w:rsidRDefault="006E1EFE" w:rsidP="004C4984">
            <w:pPr>
              <w:jc w:val="center"/>
              <w:rPr>
                <w:sz w:val="20"/>
              </w:rPr>
            </w:pPr>
          </w:p>
        </w:tc>
        <w:tc>
          <w:tcPr>
            <w:tcW w:w="515" w:type="pct"/>
            <w:tcBorders>
              <w:top w:val="single" w:sz="4" w:space="0" w:color="auto"/>
              <w:left w:val="single" w:sz="4" w:space="0" w:color="auto"/>
              <w:right w:val="single" w:sz="4" w:space="0" w:color="auto"/>
            </w:tcBorders>
            <w:vAlign w:val="center"/>
          </w:tcPr>
          <w:p w14:paraId="1F33E03A" w14:textId="77777777" w:rsidR="006E1EFE" w:rsidRPr="004D7B8D" w:rsidRDefault="006E1EFE" w:rsidP="004C4984">
            <w:pPr>
              <w:jc w:val="center"/>
              <w:rPr>
                <w:sz w:val="20"/>
              </w:rPr>
            </w:pPr>
            <w:r w:rsidRPr="004D7B8D">
              <w:rPr>
                <w:sz w:val="20"/>
              </w:rPr>
              <w:t>В</w:t>
            </w:r>
          </w:p>
        </w:tc>
        <w:tc>
          <w:tcPr>
            <w:tcW w:w="367" w:type="pct"/>
            <w:tcBorders>
              <w:top w:val="single" w:sz="4" w:space="0" w:color="auto"/>
              <w:left w:val="single" w:sz="4" w:space="0" w:color="auto"/>
              <w:right w:val="single" w:sz="4" w:space="0" w:color="auto"/>
            </w:tcBorders>
            <w:vAlign w:val="center"/>
          </w:tcPr>
          <w:p w14:paraId="242DC1A0"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325×14</w:t>
            </w:r>
          </w:p>
        </w:tc>
        <w:tc>
          <w:tcPr>
            <w:tcW w:w="1912" w:type="pct"/>
            <w:vMerge/>
            <w:tcBorders>
              <w:left w:val="single" w:sz="4" w:space="0" w:color="auto"/>
              <w:right w:val="single" w:sz="4" w:space="0" w:color="auto"/>
            </w:tcBorders>
            <w:vAlign w:val="center"/>
          </w:tcPr>
          <w:p w14:paraId="0A69E594" w14:textId="77777777" w:rsidR="006E1EFE" w:rsidRPr="004D7B8D" w:rsidRDefault="006E1EFE" w:rsidP="004C4984">
            <w:pPr>
              <w:widowControl w:val="0"/>
              <w:jc w:val="center"/>
              <w:rPr>
                <w:sz w:val="20"/>
              </w:rPr>
            </w:pPr>
          </w:p>
        </w:tc>
      </w:tr>
      <w:tr w:rsidR="006E1EFE" w:rsidRPr="00FE442C" w14:paraId="73473D04" w14:textId="77777777" w:rsidTr="004C4984">
        <w:trPr>
          <w:trHeight w:val="849"/>
          <w:jc w:val="center"/>
        </w:trPr>
        <w:tc>
          <w:tcPr>
            <w:tcW w:w="936" w:type="pct"/>
            <w:vMerge/>
            <w:tcBorders>
              <w:left w:val="single" w:sz="4" w:space="0" w:color="auto"/>
              <w:right w:val="single" w:sz="4" w:space="0" w:color="auto"/>
            </w:tcBorders>
            <w:vAlign w:val="center"/>
          </w:tcPr>
          <w:p w14:paraId="5B633A6D" w14:textId="77777777" w:rsidR="006E1EFE" w:rsidRPr="004D7B8D" w:rsidRDefault="006E1EFE" w:rsidP="004C4984">
            <w:pPr>
              <w:spacing w:line="216" w:lineRule="auto"/>
              <w:jc w:val="center"/>
              <w:rPr>
                <w:rFonts w:cstheme="minorHAnsi"/>
                <w:sz w:val="18"/>
                <w:szCs w:val="18"/>
              </w:rPr>
            </w:pPr>
          </w:p>
        </w:tc>
        <w:tc>
          <w:tcPr>
            <w:tcW w:w="303" w:type="pct"/>
            <w:vMerge w:val="restart"/>
            <w:tcBorders>
              <w:top w:val="single" w:sz="4" w:space="0" w:color="auto"/>
              <w:left w:val="single" w:sz="4" w:space="0" w:color="auto"/>
              <w:right w:val="single" w:sz="4" w:space="0" w:color="auto"/>
            </w:tcBorders>
            <w:vAlign w:val="center"/>
          </w:tcPr>
          <w:p w14:paraId="08C5499C" w14:textId="77777777" w:rsidR="006E1EFE" w:rsidRPr="004D7B8D" w:rsidRDefault="006E1EFE" w:rsidP="004C4984">
            <w:pPr>
              <w:jc w:val="center"/>
              <w:rPr>
                <w:sz w:val="18"/>
                <w:szCs w:val="18"/>
              </w:rPr>
            </w:pPr>
            <w:r w:rsidRPr="004D7B8D">
              <w:rPr>
                <w:sz w:val="18"/>
                <w:szCs w:val="18"/>
              </w:rPr>
              <w:t>400</w:t>
            </w:r>
          </w:p>
        </w:tc>
        <w:tc>
          <w:tcPr>
            <w:tcW w:w="0" w:type="auto"/>
            <w:vMerge/>
            <w:tcBorders>
              <w:left w:val="single" w:sz="4" w:space="0" w:color="auto"/>
              <w:right w:val="single" w:sz="4" w:space="0" w:color="auto"/>
            </w:tcBorders>
            <w:vAlign w:val="center"/>
          </w:tcPr>
          <w:p w14:paraId="13A58944"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508FB3E5" w14:textId="77777777" w:rsidR="006E1EFE" w:rsidRPr="004D7B8D" w:rsidRDefault="006E1EFE" w:rsidP="004C4984">
            <w:pPr>
              <w:jc w:val="center"/>
              <w:rPr>
                <w:noProof/>
                <w:sz w:val="20"/>
                <w:lang w:eastAsia="en-US"/>
              </w:rPr>
            </w:pPr>
          </w:p>
        </w:tc>
        <w:tc>
          <w:tcPr>
            <w:tcW w:w="515" w:type="pct"/>
            <w:tcBorders>
              <w:top w:val="single" w:sz="4" w:space="0" w:color="auto"/>
              <w:left w:val="single" w:sz="4" w:space="0" w:color="auto"/>
              <w:right w:val="single" w:sz="4" w:space="0" w:color="auto"/>
            </w:tcBorders>
            <w:vAlign w:val="center"/>
          </w:tcPr>
          <w:p w14:paraId="33F528E4" w14:textId="77777777" w:rsidR="006E1EFE" w:rsidRPr="004D7B8D" w:rsidRDefault="006E1EFE" w:rsidP="004C4984">
            <w:pPr>
              <w:jc w:val="center"/>
              <w:rPr>
                <w:sz w:val="20"/>
              </w:rPr>
            </w:pPr>
            <w:r w:rsidRPr="004D7B8D">
              <w:rPr>
                <w:sz w:val="20"/>
              </w:rPr>
              <w:t>С</w:t>
            </w:r>
          </w:p>
        </w:tc>
        <w:tc>
          <w:tcPr>
            <w:tcW w:w="367" w:type="pct"/>
            <w:tcBorders>
              <w:top w:val="single" w:sz="4" w:space="0" w:color="auto"/>
              <w:left w:val="single" w:sz="4" w:space="0" w:color="auto"/>
              <w:right w:val="single" w:sz="4" w:space="0" w:color="auto"/>
            </w:tcBorders>
            <w:vAlign w:val="center"/>
          </w:tcPr>
          <w:p w14:paraId="5F2E7E5B" w14:textId="77777777" w:rsidR="006E1EFE" w:rsidRPr="004D7B8D" w:rsidRDefault="006E1EFE" w:rsidP="004C4984">
            <w:pPr>
              <w:keepNext/>
              <w:keepLines/>
              <w:jc w:val="center"/>
              <w:rPr>
                <w:noProof/>
                <w:sz w:val="20"/>
              </w:rPr>
            </w:pPr>
            <w:r w:rsidRPr="004D7B8D">
              <w:rPr>
                <w:noProof/>
                <w:sz w:val="20"/>
                <w:szCs w:val="22"/>
                <w:lang w:eastAsia="en-US"/>
              </w:rPr>
              <w:t>426×13</w:t>
            </w:r>
          </w:p>
        </w:tc>
        <w:tc>
          <w:tcPr>
            <w:tcW w:w="1912" w:type="pct"/>
            <w:vMerge w:val="restart"/>
            <w:tcBorders>
              <w:top w:val="single" w:sz="4" w:space="0" w:color="auto"/>
              <w:left w:val="single" w:sz="4" w:space="0" w:color="auto"/>
              <w:right w:val="single" w:sz="4" w:space="0" w:color="auto"/>
            </w:tcBorders>
            <w:vAlign w:val="center"/>
          </w:tcPr>
          <w:p w14:paraId="15B2467F" w14:textId="77777777" w:rsidR="006E1EFE" w:rsidRPr="004D7B8D" w:rsidRDefault="006E1EFE" w:rsidP="004C4984">
            <w:pPr>
              <w:widowControl w:val="0"/>
              <w:jc w:val="center"/>
              <w:rPr>
                <w:sz w:val="18"/>
                <w:szCs w:val="18"/>
                <w:lang w:eastAsia="en-US"/>
              </w:rPr>
            </w:pPr>
            <w:r w:rsidRPr="004D7B8D">
              <w:rPr>
                <w:sz w:val="20"/>
              </w:rPr>
              <w:t xml:space="preserve">Трубы электросварные </w:t>
            </w:r>
            <w:proofErr w:type="spellStart"/>
            <w:r w:rsidRPr="004D7B8D">
              <w:rPr>
                <w:sz w:val="20"/>
              </w:rPr>
              <w:t>прямошовные</w:t>
            </w:r>
            <w:proofErr w:type="spellEnd"/>
            <w:r w:rsidRPr="004D7B8D">
              <w:rPr>
                <w:sz w:val="20"/>
              </w:rPr>
              <w:t xml:space="preserve"> из низколегированной хладостойкой и коррозионностойкой стали, группы 4, (</w:t>
            </w:r>
            <w:proofErr w:type="spellStart"/>
            <w:r w:rsidRPr="004D7B8D">
              <w:rPr>
                <w:sz w:val="20"/>
              </w:rPr>
              <w:t>Cr</w:t>
            </w:r>
            <w:proofErr w:type="spellEnd"/>
            <w:r w:rsidRPr="004D7B8D">
              <w:rPr>
                <w:sz w:val="20"/>
              </w:rPr>
              <w:t> 0,5 – 1,2), класса прочности К52, в соответствии с требованиями ПАО «Газпром нефть» ТТТ</w:t>
            </w:r>
            <w:r w:rsidRPr="004D7B8D">
              <w:rPr>
                <w:sz w:val="20"/>
              </w:rPr>
              <w:noBreakHyphen/>
              <w:t>01.02.04-01 (ВЕРСИЯ 4.0)</w:t>
            </w:r>
          </w:p>
        </w:tc>
      </w:tr>
      <w:tr w:rsidR="006E1EFE" w:rsidRPr="00FE442C" w14:paraId="148EA5F5" w14:textId="77777777" w:rsidTr="004C4984">
        <w:trPr>
          <w:trHeight w:val="705"/>
          <w:jc w:val="center"/>
        </w:trPr>
        <w:tc>
          <w:tcPr>
            <w:tcW w:w="936" w:type="pct"/>
            <w:vMerge/>
            <w:tcBorders>
              <w:left w:val="single" w:sz="4" w:space="0" w:color="auto"/>
              <w:right w:val="single" w:sz="4" w:space="0" w:color="auto"/>
            </w:tcBorders>
            <w:vAlign w:val="center"/>
          </w:tcPr>
          <w:p w14:paraId="0EFCBC37" w14:textId="77777777" w:rsidR="006E1EFE" w:rsidRPr="004D7B8D" w:rsidRDefault="006E1EFE" w:rsidP="004C4984">
            <w:pPr>
              <w:spacing w:line="216" w:lineRule="auto"/>
              <w:jc w:val="center"/>
              <w:rPr>
                <w:rFonts w:cstheme="minorHAnsi"/>
                <w:sz w:val="18"/>
                <w:szCs w:val="18"/>
              </w:rPr>
            </w:pPr>
          </w:p>
        </w:tc>
        <w:tc>
          <w:tcPr>
            <w:tcW w:w="303" w:type="pct"/>
            <w:vMerge/>
            <w:tcBorders>
              <w:left w:val="single" w:sz="4" w:space="0" w:color="auto"/>
              <w:right w:val="single" w:sz="4" w:space="0" w:color="auto"/>
            </w:tcBorders>
            <w:vAlign w:val="center"/>
          </w:tcPr>
          <w:p w14:paraId="10CD43E7" w14:textId="77777777" w:rsidR="006E1EFE" w:rsidRPr="004D7B8D" w:rsidRDefault="006E1EFE" w:rsidP="004C4984">
            <w:pPr>
              <w:jc w:val="center"/>
              <w:rPr>
                <w:sz w:val="18"/>
                <w:szCs w:val="18"/>
              </w:rPr>
            </w:pPr>
          </w:p>
        </w:tc>
        <w:tc>
          <w:tcPr>
            <w:tcW w:w="0" w:type="auto"/>
            <w:vMerge/>
            <w:tcBorders>
              <w:left w:val="single" w:sz="4" w:space="0" w:color="auto"/>
              <w:right w:val="single" w:sz="4" w:space="0" w:color="auto"/>
            </w:tcBorders>
            <w:vAlign w:val="center"/>
          </w:tcPr>
          <w:p w14:paraId="2DB2B80E"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3C4BC156" w14:textId="77777777" w:rsidR="006E1EFE" w:rsidRPr="004D7B8D" w:rsidRDefault="006E1EFE" w:rsidP="004C4984">
            <w:pPr>
              <w:jc w:val="center"/>
              <w:rPr>
                <w:sz w:val="20"/>
              </w:rPr>
            </w:pPr>
          </w:p>
        </w:tc>
        <w:tc>
          <w:tcPr>
            <w:tcW w:w="515" w:type="pct"/>
            <w:tcBorders>
              <w:top w:val="single" w:sz="4" w:space="0" w:color="auto"/>
              <w:left w:val="single" w:sz="4" w:space="0" w:color="auto"/>
              <w:right w:val="single" w:sz="4" w:space="0" w:color="auto"/>
            </w:tcBorders>
            <w:vAlign w:val="center"/>
          </w:tcPr>
          <w:p w14:paraId="4144C853" w14:textId="77777777" w:rsidR="006E1EFE" w:rsidRPr="004D7B8D" w:rsidRDefault="006E1EFE" w:rsidP="004C4984">
            <w:pPr>
              <w:jc w:val="center"/>
              <w:rPr>
                <w:sz w:val="20"/>
              </w:rPr>
            </w:pPr>
            <w:r w:rsidRPr="004D7B8D">
              <w:rPr>
                <w:sz w:val="20"/>
              </w:rPr>
              <w:t>В</w:t>
            </w:r>
          </w:p>
        </w:tc>
        <w:tc>
          <w:tcPr>
            <w:tcW w:w="367" w:type="pct"/>
            <w:tcBorders>
              <w:top w:val="single" w:sz="4" w:space="0" w:color="auto"/>
              <w:left w:val="single" w:sz="4" w:space="0" w:color="auto"/>
              <w:right w:val="single" w:sz="4" w:space="0" w:color="auto"/>
            </w:tcBorders>
            <w:vAlign w:val="center"/>
          </w:tcPr>
          <w:p w14:paraId="06C5E7F4"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426×14</w:t>
            </w:r>
          </w:p>
        </w:tc>
        <w:tc>
          <w:tcPr>
            <w:tcW w:w="1912" w:type="pct"/>
            <w:vMerge/>
            <w:tcBorders>
              <w:left w:val="single" w:sz="4" w:space="0" w:color="auto"/>
              <w:right w:val="single" w:sz="4" w:space="0" w:color="auto"/>
            </w:tcBorders>
            <w:vAlign w:val="center"/>
          </w:tcPr>
          <w:p w14:paraId="71604046" w14:textId="77777777" w:rsidR="006E1EFE" w:rsidRPr="004D7B8D" w:rsidRDefault="006E1EFE" w:rsidP="004C4984">
            <w:pPr>
              <w:widowControl w:val="0"/>
              <w:jc w:val="center"/>
              <w:rPr>
                <w:sz w:val="20"/>
              </w:rPr>
            </w:pPr>
          </w:p>
        </w:tc>
      </w:tr>
      <w:tr w:rsidR="006E1EFE" w:rsidRPr="00FE442C" w14:paraId="4DF7B88D" w14:textId="77777777" w:rsidTr="004C4984">
        <w:trPr>
          <w:trHeight w:val="186"/>
          <w:jc w:val="center"/>
        </w:trPr>
        <w:tc>
          <w:tcPr>
            <w:tcW w:w="936" w:type="pct"/>
            <w:vMerge w:val="restart"/>
            <w:tcBorders>
              <w:left w:val="single" w:sz="4" w:space="0" w:color="auto"/>
              <w:right w:val="single" w:sz="4" w:space="0" w:color="auto"/>
            </w:tcBorders>
            <w:vAlign w:val="center"/>
          </w:tcPr>
          <w:p w14:paraId="3F816A77" w14:textId="77777777" w:rsidR="006E1EFE" w:rsidRPr="004D7B8D" w:rsidRDefault="006E1EFE" w:rsidP="004C4984">
            <w:pPr>
              <w:spacing w:before="120"/>
              <w:jc w:val="center"/>
              <w:rPr>
                <w:rFonts w:cstheme="minorHAnsi"/>
                <w:sz w:val="18"/>
                <w:szCs w:val="18"/>
              </w:rPr>
            </w:pPr>
            <w:r>
              <w:rPr>
                <w:sz w:val="20"/>
              </w:rPr>
              <w:t>Обвязка узла запуска-</w:t>
            </w:r>
            <w:r w:rsidRPr="004D7B8D">
              <w:rPr>
                <w:sz w:val="20"/>
              </w:rPr>
              <w:t xml:space="preserve">приема СОД </w:t>
            </w:r>
            <w:r w:rsidRPr="004D7B8D">
              <w:rPr>
                <w:sz w:val="20"/>
                <w:lang w:val="en-US"/>
              </w:rPr>
              <w:t>DN</w:t>
            </w:r>
            <w:r w:rsidRPr="004D7B8D">
              <w:rPr>
                <w:sz w:val="20"/>
              </w:rPr>
              <w:t xml:space="preserve">400 </w:t>
            </w:r>
            <w:r w:rsidRPr="004D7B8D">
              <w:rPr>
                <w:sz w:val="20"/>
                <w:lang w:val="en-US"/>
              </w:rPr>
              <w:t>DN</w:t>
            </w:r>
            <w:r w:rsidRPr="004D7B8D">
              <w:rPr>
                <w:sz w:val="20"/>
              </w:rPr>
              <w:t>250</w:t>
            </w:r>
          </w:p>
        </w:tc>
        <w:tc>
          <w:tcPr>
            <w:tcW w:w="303" w:type="pct"/>
            <w:tcBorders>
              <w:left w:val="single" w:sz="4" w:space="0" w:color="auto"/>
              <w:right w:val="single" w:sz="4" w:space="0" w:color="auto"/>
            </w:tcBorders>
            <w:vAlign w:val="center"/>
          </w:tcPr>
          <w:p w14:paraId="62DE357D" w14:textId="77777777" w:rsidR="006E1EFE" w:rsidRPr="004D7B8D" w:rsidRDefault="006E1EFE" w:rsidP="004C4984">
            <w:pPr>
              <w:jc w:val="center"/>
              <w:rPr>
                <w:sz w:val="18"/>
                <w:szCs w:val="18"/>
              </w:rPr>
            </w:pPr>
            <w:r w:rsidRPr="004D7B8D">
              <w:rPr>
                <w:sz w:val="18"/>
                <w:szCs w:val="18"/>
              </w:rPr>
              <w:t>15</w:t>
            </w:r>
          </w:p>
        </w:tc>
        <w:tc>
          <w:tcPr>
            <w:tcW w:w="0" w:type="auto"/>
            <w:vMerge w:val="restart"/>
            <w:tcBorders>
              <w:left w:val="single" w:sz="4" w:space="0" w:color="auto"/>
              <w:right w:val="single" w:sz="4" w:space="0" w:color="auto"/>
            </w:tcBorders>
            <w:vAlign w:val="center"/>
          </w:tcPr>
          <w:p w14:paraId="01B6E996" w14:textId="77777777" w:rsidR="006E1EFE" w:rsidRPr="004D7B8D" w:rsidRDefault="006E1EFE" w:rsidP="004C4984">
            <w:pPr>
              <w:jc w:val="center"/>
              <w:rPr>
                <w:noProof/>
                <w:sz w:val="20"/>
                <w:lang w:eastAsia="en-US"/>
              </w:rPr>
            </w:pPr>
            <w:r w:rsidRPr="004D7B8D">
              <w:rPr>
                <w:noProof/>
                <w:sz w:val="20"/>
                <w:lang w:eastAsia="en-US"/>
              </w:rPr>
              <w:t>10,8</w:t>
            </w:r>
          </w:p>
        </w:tc>
        <w:tc>
          <w:tcPr>
            <w:tcW w:w="664" w:type="pct"/>
            <w:vMerge w:val="restart"/>
            <w:tcBorders>
              <w:left w:val="single" w:sz="4" w:space="0" w:color="auto"/>
              <w:right w:val="single" w:sz="4" w:space="0" w:color="auto"/>
            </w:tcBorders>
            <w:vAlign w:val="center"/>
          </w:tcPr>
          <w:p w14:paraId="612BC58E" w14:textId="77777777" w:rsidR="006E1EFE" w:rsidRPr="004D7B8D" w:rsidRDefault="006E1EFE" w:rsidP="004C4984">
            <w:pPr>
              <w:jc w:val="center"/>
              <w:rPr>
                <w:sz w:val="20"/>
              </w:rPr>
            </w:pPr>
            <w:r w:rsidRPr="004D7B8D">
              <w:rPr>
                <w:sz w:val="20"/>
              </w:rPr>
              <w:t>-10,6…-1,3</w:t>
            </w:r>
          </w:p>
        </w:tc>
        <w:tc>
          <w:tcPr>
            <w:tcW w:w="515" w:type="pct"/>
            <w:vMerge w:val="restart"/>
            <w:tcBorders>
              <w:top w:val="single" w:sz="4" w:space="0" w:color="auto"/>
              <w:left w:val="single" w:sz="4" w:space="0" w:color="auto"/>
              <w:right w:val="single" w:sz="4" w:space="0" w:color="auto"/>
            </w:tcBorders>
            <w:vAlign w:val="center"/>
          </w:tcPr>
          <w:p w14:paraId="6746BCEA" w14:textId="77777777" w:rsidR="006E1EFE" w:rsidRPr="004D7B8D" w:rsidRDefault="006E1EFE" w:rsidP="004C4984">
            <w:pPr>
              <w:jc w:val="center"/>
              <w:rPr>
                <w:sz w:val="20"/>
              </w:rPr>
            </w:pPr>
            <w:r w:rsidRPr="004D7B8D">
              <w:rPr>
                <w:sz w:val="20"/>
              </w:rPr>
              <w:t>С</w:t>
            </w:r>
          </w:p>
        </w:tc>
        <w:tc>
          <w:tcPr>
            <w:tcW w:w="367" w:type="pct"/>
            <w:tcBorders>
              <w:top w:val="single" w:sz="4" w:space="0" w:color="auto"/>
              <w:left w:val="single" w:sz="4" w:space="0" w:color="auto"/>
              <w:bottom w:val="single" w:sz="4" w:space="0" w:color="auto"/>
              <w:right w:val="single" w:sz="4" w:space="0" w:color="auto"/>
            </w:tcBorders>
            <w:vAlign w:val="center"/>
          </w:tcPr>
          <w:p w14:paraId="1FCA562B"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18×4</w:t>
            </w:r>
          </w:p>
        </w:tc>
        <w:tc>
          <w:tcPr>
            <w:tcW w:w="1912" w:type="pct"/>
            <w:tcBorders>
              <w:left w:val="single" w:sz="4" w:space="0" w:color="auto"/>
              <w:bottom w:val="single" w:sz="4" w:space="0" w:color="auto"/>
              <w:right w:val="single" w:sz="4" w:space="0" w:color="auto"/>
            </w:tcBorders>
            <w:vAlign w:val="center"/>
          </w:tcPr>
          <w:p w14:paraId="30587E72" w14:textId="77777777" w:rsidR="006E1EFE" w:rsidRPr="004D7B8D" w:rsidRDefault="006E1EFE" w:rsidP="004C4984">
            <w:pPr>
              <w:widowControl w:val="0"/>
              <w:jc w:val="center"/>
              <w:rPr>
                <w:sz w:val="20"/>
              </w:rPr>
            </w:pPr>
            <w:r w:rsidRPr="004D7B8D">
              <w:rPr>
                <w:sz w:val="18"/>
                <w:szCs w:val="18"/>
              </w:rPr>
              <w:t xml:space="preserve">Трубы бесшовные холоднодеформированные из стали </w:t>
            </w:r>
            <w:r w:rsidRPr="004D7B8D">
              <w:rPr>
                <w:sz w:val="20"/>
              </w:rPr>
              <w:t xml:space="preserve">10Г2 группы В </w:t>
            </w:r>
            <w:r w:rsidRPr="004D7B8D">
              <w:rPr>
                <w:sz w:val="18"/>
                <w:szCs w:val="18"/>
              </w:rPr>
              <w:t xml:space="preserve">по ГОСТ </w:t>
            </w:r>
            <w:r>
              <w:rPr>
                <w:sz w:val="18"/>
                <w:szCs w:val="18"/>
              </w:rPr>
              <w:t>12351-2003</w:t>
            </w:r>
            <w:r w:rsidRPr="004D7B8D">
              <w:rPr>
                <w:sz w:val="18"/>
                <w:szCs w:val="18"/>
              </w:rPr>
              <w:t>, ГОСТ 8734-75</w:t>
            </w:r>
          </w:p>
        </w:tc>
      </w:tr>
      <w:tr w:rsidR="006E1EFE" w:rsidRPr="00FE442C" w14:paraId="66DFED30" w14:textId="77777777" w:rsidTr="004C4984">
        <w:trPr>
          <w:trHeight w:val="453"/>
          <w:jc w:val="center"/>
        </w:trPr>
        <w:tc>
          <w:tcPr>
            <w:tcW w:w="936" w:type="pct"/>
            <w:vMerge/>
            <w:tcBorders>
              <w:left w:val="single" w:sz="4" w:space="0" w:color="auto"/>
              <w:right w:val="single" w:sz="4" w:space="0" w:color="auto"/>
            </w:tcBorders>
            <w:vAlign w:val="center"/>
          </w:tcPr>
          <w:p w14:paraId="336FCA99" w14:textId="77777777" w:rsidR="006E1EFE" w:rsidRPr="004D7B8D" w:rsidRDefault="006E1EFE" w:rsidP="004C4984">
            <w:pPr>
              <w:spacing w:before="120"/>
              <w:jc w:val="center"/>
              <w:rPr>
                <w:sz w:val="20"/>
              </w:rPr>
            </w:pPr>
          </w:p>
        </w:tc>
        <w:tc>
          <w:tcPr>
            <w:tcW w:w="303" w:type="pct"/>
            <w:tcBorders>
              <w:top w:val="single" w:sz="4" w:space="0" w:color="auto"/>
              <w:left w:val="single" w:sz="4" w:space="0" w:color="auto"/>
              <w:bottom w:val="single" w:sz="4" w:space="0" w:color="auto"/>
              <w:right w:val="single" w:sz="4" w:space="0" w:color="auto"/>
            </w:tcBorders>
            <w:vAlign w:val="center"/>
          </w:tcPr>
          <w:p w14:paraId="62BC0D19" w14:textId="77777777" w:rsidR="006E1EFE" w:rsidRPr="004D7B8D" w:rsidRDefault="006E1EFE" w:rsidP="004C4984">
            <w:pPr>
              <w:jc w:val="center"/>
              <w:rPr>
                <w:sz w:val="18"/>
                <w:szCs w:val="18"/>
              </w:rPr>
            </w:pPr>
            <w:r w:rsidRPr="004D7B8D">
              <w:rPr>
                <w:sz w:val="18"/>
                <w:szCs w:val="18"/>
              </w:rPr>
              <w:t>50</w:t>
            </w:r>
          </w:p>
        </w:tc>
        <w:tc>
          <w:tcPr>
            <w:tcW w:w="0" w:type="auto"/>
            <w:vMerge/>
            <w:tcBorders>
              <w:left w:val="single" w:sz="4" w:space="0" w:color="auto"/>
              <w:right w:val="single" w:sz="4" w:space="0" w:color="auto"/>
            </w:tcBorders>
            <w:vAlign w:val="center"/>
          </w:tcPr>
          <w:p w14:paraId="634F56CA"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75C173FF" w14:textId="77777777" w:rsidR="006E1EFE" w:rsidRPr="004D7B8D" w:rsidRDefault="006E1EFE" w:rsidP="004C4984">
            <w:pPr>
              <w:jc w:val="center"/>
              <w:rPr>
                <w:noProof/>
                <w:sz w:val="20"/>
                <w:lang w:eastAsia="en-US"/>
              </w:rPr>
            </w:pPr>
          </w:p>
        </w:tc>
        <w:tc>
          <w:tcPr>
            <w:tcW w:w="515" w:type="pct"/>
            <w:vMerge/>
            <w:tcBorders>
              <w:left w:val="single" w:sz="4" w:space="0" w:color="auto"/>
              <w:right w:val="single" w:sz="4" w:space="0" w:color="auto"/>
            </w:tcBorders>
            <w:vAlign w:val="center"/>
          </w:tcPr>
          <w:p w14:paraId="198BFE11" w14:textId="77777777" w:rsidR="006E1EFE" w:rsidRPr="004D7B8D" w:rsidRDefault="006E1EFE" w:rsidP="004C4984">
            <w:pPr>
              <w:jc w:val="center"/>
              <w:rPr>
                <w:sz w:val="20"/>
              </w:rPr>
            </w:pPr>
          </w:p>
        </w:tc>
        <w:tc>
          <w:tcPr>
            <w:tcW w:w="367" w:type="pct"/>
            <w:tcBorders>
              <w:top w:val="single" w:sz="4" w:space="0" w:color="auto"/>
              <w:left w:val="single" w:sz="4" w:space="0" w:color="auto"/>
              <w:bottom w:val="single" w:sz="4" w:space="0" w:color="auto"/>
              <w:right w:val="single" w:sz="4" w:space="0" w:color="auto"/>
            </w:tcBorders>
            <w:vAlign w:val="center"/>
          </w:tcPr>
          <w:p w14:paraId="2A9E928A"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57×6</w:t>
            </w:r>
          </w:p>
        </w:tc>
        <w:tc>
          <w:tcPr>
            <w:tcW w:w="1912" w:type="pct"/>
            <w:tcBorders>
              <w:top w:val="single" w:sz="4" w:space="0" w:color="auto"/>
              <w:left w:val="single" w:sz="4" w:space="0" w:color="auto"/>
              <w:bottom w:val="single" w:sz="4" w:space="0" w:color="auto"/>
              <w:right w:val="single" w:sz="4" w:space="0" w:color="auto"/>
            </w:tcBorders>
            <w:vAlign w:val="center"/>
          </w:tcPr>
          <w:p w14:paraId="20689319" w14:textId="77777777" w:rsidR="006E1EFE" w:rsidRPr="004D7B8D" w:rsidRDefault="006E1EFE" w:rsidP="004C4984">
            <w:pPr>
              <w:widowControl w:val="0"/>
              <w:jc w:val="center"/>
              <w:rPr>
                <w:sz w:val="20"/>
              </w:rPr>
            </w:pPr>
            <w:r w:rsidRPr="004D7B8D">
              <w:rPr>
                <w:sz w:val="20"/>
              </w:rPr>
              <w:t xml:space="preserve">Трубы бесшовные горячедеформированные из низколегированной хладостойкой и </w:t>
            </w:r>
            <w:r w:rsidRPr="004D7B8D">
              <w:rPr>
                <w:sz w:val="20"/>
              </w:rPr>
              <w:lastRenderedPageBreak/>
              <w:t>коррозионностойкой стали, группы 4, (</w:t>
            </w:r>
            <w:proofErr w:type="spellStart"/>
            <w:r w:rsidRPr="004D7B8D">
              <w:rPr>
                <w:sz w:val="20"/>
              </w:rPr>
              <w:t>Cr</w:t>
            </w:r>
            <w:proofErr w:type="spellEnd"/>
            <w:r w:rsidRPr="004D7B8D">
              <w:rPr>
                <w:sz w:val="20"/>
              </w:rPr>
              <w:t> 0,5 – 1,2), класса прочности К52, в соответствии с требованиями ПАО «Газпром нефть» ТТТ</w:t>
            </w:r>
            <w:r w:rsidRPr="004D7B8D">
              <w:rPr>
                <w:sz w:val="20"/>
              </w:rPr>
              <w:noBreakHyphen/>
              <w:t>01.02.04-01 (ВЕРСИЯ 4.0)</w:t>
            </w:r>
          </w:p>
        </w:tc>
      </w:tr>
      <w:tr w:rsidR="006E1EFE" w:rsidRPr="00FE442C" w14:paraId="632D6E63" w14:textId="77777777" w:rsidTr="004C4984">
        <w:trPr>
          <w:trHeight w:val="553"/>
          <w:jc w:val="center"/>
        </w:trPr>
        <w:tc>
          <w:tcPr>
            <w:tcW w:w="936" w:type="pct"/>
            <w:vMerge/>
            <w:tcBorders>
              <w:left w:val="single" w:sz="4" w:space="0" w:color="auto"/>
              <w:right w:val="single" w:sz="4" w:space="0" w:color="auto"/>
            </w:tcBorders>
            <w:vAlign w:val="center"/>
          </w:tcPr>
          <w:p w14:paraId="379B32BD" w14:textId="77777777" w:rsidR="006E1EFE" w:rsidRPr="004D7B8D" w:rsidRDefault="006E1EFE" w:rsidP="004C4984">
            <w:pPr>
              <w:spacing w:line="216" w:lineRule="auto"/>
              <w:jc w:val="center"/>
              <w:rPr>
                <w:rFonts w:cstheme="minorHAnsi"/>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57F65081" w14:textId="77777777" w:rsidR="006E1EFE" w:rsidRPr="004D7B8D" w:rsidRDefault="006E1EFE" w:rsidP="004C4984">
            <w:pPr>
              <w:jc w:val="center"/>
              <w:rPr>
                <w:sz w:val="18"/>
                <w:szCs w:val="18"/>
              </w:rPr>
            </w:pPr>
            <w:r w:rsidRPr="004D7B8D">
              <w:rPr>
                <w:sz w:val="18"/>
                <w:szCs w:val="18"/>
              </w:rPr>
              <w:t>100</w:t>
            </w:r>
          </w:p>
        </w:tc>
        <w:tc>
          <w:tcPr>
            <w:tcW w:w="0" w:type="auto"/>
            <w:vMerge/>
            <w:tcBorders>
              <w:left w:val="single" w:sz="4" w:space="0" w:color="auto"/>
              <w:right w:val="single" w:sz="4" w:space="0" w:color="auto"/>
            </w:tcBorders>
            <w:vAlign w:val="center"/>
          </w:tcPr>
          <w:p w14:paraId="1F7B4885"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5799E01F" w14:textId="77777777" w:rsidR="006E1EFE" w:rsidRPr="004D7B8D" w:rsidRDefault="006E1EFE" w:rsidP="004C4984">
            <w:pPr>
              <w:jc w:val="center"/>
              <w:rPr>
                <w:noProof/>
                <w:sz w:val="20"/>
                <w:lang w:eastAsia="en-US"/>
              </w:rPr>
            </w:pPr>
          </w:p>
        </w:tc>
        <w:tc>
          <w:tcPr>
            <w:tcW w:w="515" w:type="pct"/>
            <w:vMerge/>
            <w:tcBorders>
              <w:left w:val="single" w:sz="4" w:space="0" w:color="auto"/>
              <w:right w:val="single" w:sz="4" w:space="0" w:color="auto"/>
            </w:tcBorders>
            <w:vAlign w:val="center"/>
          </w:tcPr>
          <w:p w14:paraId="4537DBE1" w14:textId="77777777" w:rsidR="006E1EFE" w:rsidRPr="004D7B8D" w:rsidRDefault="006E1EFE" w:rsidP="004C4984">
            <w:pPr>
              <w:jc w:val="center"/>
              <w:rPr>
                <w:sz w:val="20"/>
              </w:rPr>
            </w:pPr>
          </w:p>
        </w:tc>
        <w:tc>
          <w:tcPr>
            <w:tcW w:w="367" w:type="pct"/>
            <w:tcBorders>
              <w:top w:val="single" w:sz="4" w:space="0" w:color="auto"/>
              <w:left w:val="single" w:sz="4" w:space="0" w:color="auto"/>
              <w:right w:val="single" w:sz="4" w:space="0" w:color="auto"/>
            </w:tcBorders>
            <w:vAlign w:val="center"/>
          </w:tcPr>
          <w:p w14:paraId="0AFB1FAF"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114×6</w:t>
            </w:r>
          </w:p>
        </w:tc>
        <w:tc>
          <w:tcPr>
            <w:tcW w:w="1912" w:type="pct"/>
            <w:vMerge w:val="restart"/>
            <w:tcBorders>
              <w:top w:val="single" w:sz="4" w:space="0" w:color="auto"/>
              <w:left w:val="single" w:sz="4" w:space="0" w:color="auto"/>
              <w:right w:val="single" w:sz="4" w:space="0" w:color="auto"/>
            </w:tcBorders>
            <w:vAlign w:val="center"/>
          </w:tcPr>
          <w:p w14:paraId="5EFB20FD" w14:textId="77777777" w:rsidR="006E1EFE" w:rsidRPr="004D7B8D" w:rsidRDefault="006E1EFE" w:rsidP="004C4984">
            <w:pPr>
              <w:widowControl w:val="0"/>
              <w:jc w:val="center"/>
              <w:rPr>
                <w:sz w:val="20"/>
              </w:rPr>
            </w:pPr>
            <w:r w:rsidRPr="004D7B8D">
              <w:rPr>
                <w:sz w:val="20"/>
              </w:rPr>
              <w:t xml:space="preserve">Трубы электросварные </w:t>
            </w:r>
            <w:proofErr w:type="spellStart"/>
            <w:r w:rsidRPr="004D7B8D">
              <w:rPr>
                <w:sz w:val="20"/>
              </w:rPr>
              <w:t>прямошовные</w:t>
            </w:r>
            <w:proofErr w:type="spellEnd"/>
            <w:r w:rsidRPr="004D7B8D">
              <w:rPr>
                <w:sz w:val="20"/>
              </w:rPr>
              <w:t xml:space="preserve"> из низколегированной хладостойкой и коррозионностойкой стали, группы 4, (</w:t>
            </w:r>
            <w:proofErr w:type="spellStart"/>
            <w:r w:rsidRPr="004D7B8D">
              <w:rPr>
                <w:sz w:val="20"/>
              </w:rPr>
              <w:t>Cr</w:t>
            </w:r>
            <w:proofErr w:type="spellEnd"/>
            <w:r w:rsidRPr="004D7B8D">
              <w:rPr>
                <w:sz w:val="20"/>
              </w:rPr>
              <w:t> 0,5 – 1,2), класса прочности К52, в соответствии с требованиями ПАО «Газпром нефть» ТТТ</w:t>
            </w:r>
            <w:r w:rsidRPr="004D7B8D">
              <w:rPr>
                <w:sz w:val="20"/>
              </w:rPr>
              <w:noBreakHyphen/>
              <w:t>01.02.04-01 (ВЕРСИЯ 4.0)</w:t>
            </w:r>
          </w:p>
        </w:tc>
      </w:tr>
      <w:tr w:rsidR="006E1EFE" w:rsidRPr="00FE442C" w14:paraId="0B07F778" w14:textId="77777777" w:rsidTr="004C4984">
        <w:trPr>
          <w:trHeight w:val="688"/>
          <w:jc w:val="center"/>
        </w:trPr>
        <w:tc>
          <w:tcPr>
            <w:tcW w:w="936" w:type="pct"/>
            <w:vMerge/>
            <w:tcBorders>
              <w:left w:val="single" w:sz="4" w:space="0" w:color="auto"/>
              <w:right w:val="single" w:sz="4" w:space="0" w:color="auto"/>
            </w:tcBorders>
            <w:vAlign w:val="center"/>
          </w:tcPr>
          <w:p w14:paraId="60F0BC0E" w14:textId="77777777" w:rsidR="006E1EFE" w:rsidRPr="004D7B8D" w:rsidRDefault="006E1EFE" w:rsidP="004C4984">
            <w:pPr>
              <w:spacing w:line="216" w:lineRule="auto"/>
              <w:jc w:val="center"/>
              <w:rPr>
                <w:rFonts w:cstheme="minorHAnsi"/>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0E6B5B1A" w14:textId="77777777" w:rsidR="006E1EFE" w:rsidRPr="004D7B8D" w:rsidRDefault="006E1EFE" w:rsidP="004C4984">
            <w:pPr>
              <w:jc w:val="center"/>
              <w:rPr>
                <w:sz w:val="18"/>
                <w:szCs w:val="18"/>
              </w:rPr>
            </w:pPr>
            <w:r w:rsidRPr="004D7B8D">
              <w:rPr>
                <w:sz w:val="18"/>
                <w:szCs w:val="18"/>
              </w:rPr>
              <w:t>150</w:t>
            </w:r>
          </w:p>
        </w:tc>
        <w:tc>
          <w:tcPr>
            <w:tcW w:w="0" w:type="auto"/>
            <w:vMerge/>
            <w:tcBorders>
              <w:left w:val="single" w:sz="4" w:space="0" w:color="auto"/>
              <w:right w:val="single" w:sz="4" w:space="0" w:color="auto"/>
            </w:tcBorders>
            <w:vAlign w:val="center"/>
          </w:tcPr>
          <w:p w14:paraId="4792AB25"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60BC74D8" w14:textId="77777777" w:rsidR="006E1EFE" w:rsidRPr="004D7B8D" w:rsidRDefault="006E1EFE" w:rsidP="004C4984">
            <w:pPr>
              <w:jc w:val="center"/>
              <w:rPr>
                <w:noProof/>
                <w:sz w:val="20"/>
                <w:lang w:eastAsia="en-US"/>
              </w:rPr>
            </w:pPr>
          </w:p>
        </w:tc>
        <w:tc>
          <w:tcPr>
            <w:tcW w:w="515" w:type="pct"/>
            <w:vMerge/>
            <w:tcBorders>
              <w:left w:val="single" w:sz="4" w:space="0" w:color="auto"/>
              <w:right w:val="single" w:sz="4" w:space="0" w:color="auto"/>
            </w:tcBorders>
            <w:vAlign w:val="center"/>
          </w:tcPr>
          <w:p w14:paraId="38DB6A78" w14:textId="77777777" w:rsidR="006E1EFE" w:rsidRPr="004D7B8D" w:rsidRDefault="006E1EFE" w:rsidP="004C4984">
            <w:pPr>
              <w:jc w:val="center"/>
              <w:rPr>
                <w:sz w:val="20"/>
              </w:rPr>
            </w:pPr>
          </w:p>
        </w:tc>
        <w:tc>
          <w:tcPr>
            <w:tcW w:w="367" w:type="pct"/>
            <w:tcBorders>
              <w:left w:val="single" w:sz="4" w:space="0" w:color="auto"/>
              <w:bottom w:val="single" w:sz="4" w:space="0" w:color="auto"/>
              <w:right w:val="single" w:sz="4" w:space="0" w:color="auto"/>
            </w:tcBorders>
            <w:vAlign w:val="center"/>
          </w:tcPr>
          <w:p w14:paraId="54905BED"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159×8</w:t>
            </w:r>
          </w:p>
        </w:tc>
        <w:tc>
          <w:tcPr>
            <w:tcW w:w="1912" w:type="pct"/>
            <w:vMerge/>
            <w:tcBorders>
              <w:left w:val="single" w:sz="4" w:space="0" w:color="auto"/>
              <w:right w:val="single" w:sz="4" w:space="0" w:color="auto"/>
            </w:tcBorders>
            <w:vAlign w:val="center"/>
          </w:tcPr>
          <w:p w14:paraId="4123873D" w14:textId="77777777" w:rsidR="006E1EFE" w:rsidRPr="004D7B8D" w:rsidRDefault="006E1EFE" w:rsidP="004C4984">
            <w:pPr>
              <w:widowControl w:val="0"/>
              <w:jc w:val="center"/>
              <w:rPr>
                <w:sz w:val="20"/>
              </w:rPr>
            </w:pPr>
          </w:p>
        </w:tc>
      </w:tr>
      <w:tr w:rsidR="006E1EFE" w:rsidRPr="00FE442C" w14:paraId="01C940AF" w14:textId="77777777" w:rsidTr="004C4984">
        <w:trPr>
          <w:trHeight w:val="556"/>
          <w:jc w:val="center"/>
        </w:trPr>
        <w:tc>
          <w:tcPr>
            <w:tcW w:w="936" w:type="pct"/>
            <w:vMerge/>
            <w:tcBorders>
              <w:left w:val="single" w:sz="4" w:space="0" w:color="auto"/>
              <w:bottom w:val="single" w:sz="4" w:space="0" w:color="auto"/>
              <w:right w:val="single" w:sz="4" w:space="0" w:color="auto"/>
            </w:tcBorders>
            <w:vAlign w:val="center"/>
          </w:tcPr>
          <w:p w14:paraId="4BAD74EF" w14:textId="77777777" w:rsidR="006E1EFE" w:rsidRPr="004D7B8D" w:rsidRDefault="006E1EFE" w:rsidP="004C4984">
            <w:pPr>
              <w:spacing w:line="216" w:lineRule="auto"/>
              <w:jc w:val="center"/>
              <w:rPr>
                <w:rFonts w:cstheme="minorHAnsi"/>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586BD375" w14:textId="77777777" w:rsidR="006E1EFE" w:rsidRPr="004D7B8D" w:rsidRDefault="006E1EFE" w:rsidP="004C4984">
            <w:pPr>
              <w:jc w:val="center"/>
              <w:rPr>
                <w:sz w:val="18"/>
                <w:szCs w:val="18"/>
              </w:rPr>
            </w:pPr>
            <w:r w:rsidRPr="004D7B8D">
              <w:rPr>
                <w:sz w:val="18"/>
                <w:szCs w:val="18"/>
              </w:rPr>
              <w:t>200</w:t>
            </w:r>
          </w:p>
        </w:tc>
        <w:tc>
          <w:tcPr>
            <w:tcW w:w="0" w:type="auto"/>
            <w:vMerge/>
            <w:tcBorders>
              <w:left w:val="single" w:sz="4" w:space="0" w:color="auto"/>
              <w:bottom w:val="single" w:sz="4" w:space="0" w:color="auto"/>
              <w:right w:val="single" w:sz="4" w:space="0" w:color="auto"/>
            </w:tcBorders>
            <w:vAlign w:val="center"/>
          </w:tcPr>
          <w:p w14:paraId="3B9C1927" w14:textId="77777777" w:rsidR="006E1EFE" w:rsidRPr="004D7B8D" w:rsidRDefault="006E1EFE" w:rsidP="004C4984">
            <w:pPr>
              <w:jc w:val="center"/>
              <w:rPr>
                <w:noProof/>
                <w:sz w:val="20"/>
                <w:lang w:eastAsia="en-US"/>
              </w:rPr>
            </w:pPr>
          </w:p>
        </w:tc>
        <w:tc>
          <w:tcPr>
            <w:tcW w:w="664" w:type="pct"/>
            <w:vMerge/>
            <w:tcBorders>
              <w:left w:val="single" w:sz="4" w:space="0" w:color="auto"/>
              <w:bottom w:val="single" w:sz="4" w:space="0" w:color="auto"/>
              <w:right w:val="single" w:sz="4" w:space="0" w:color="auto"/>
            </w:tcBorders>
            <w:vAlign w:val="center"/>
          </w:tcPr>
          <w:p w14:paraId="6E7DCB5A" w14:textId="77777777" w:rsidR="006E1EFE" w:rsidRPr="004D7B8D" w:rsidRDefault="006E1EFE" w:rsidP="004C4984">
            <w:pPr>
              <w:jc w:val="center"/>
              <w:rPr>
                <w:noProof/>
                <w:sz w:val="20"/>
                <w:lang w:eastAsia="en-US"/>
              </w:rPr>
            </w:pPr>
          </w:p>
        </w:tc>
        <w:tc>
          <w:tcPr>
            <w:tcW w:w="515" w:type="pct"/>
            <w:vMerge/>
            <w:tcBorders>
              <w:left w:val="single" w:sz="4" w:space="0" w:color="auto"/>
              <w:bottom w:val="single" w:sz="4" w:space="0" w:color="auto"/>
              <w:right w:val="single" w:sz="4" w:space="0" w:color="auto"/>
            </w:tcBorders>
            <w:vAlign w:val="center"/>
          </w:tcPr>
          <w:p w14:paraId="6AEF21E5" w14:textId="77777777" w:rsidR="006E1EFE" w:rsidRPr="004D7B8D" w:rsidRDefault="006E1EFE" w:rsidP="004C4984">
            <w:pPr>
              <w:jc w:val="center"/>
              <w:rPr>
                <w:sz w:val="20"/>
              </w:rPr>
            </w:pPr>
          </w:p>
        </w:tc>
        <w:tc>
          <w:tcPr>
            <w:tcW w:w="367" w:type="pct"/>
            <w:tcBorders>
              <w:left w:val="single" w:sz="4" w:space="0" w:color="auto"/>
              <w:bottom w:val="single" w:sz="4" w:space="0" w:color="auto"/>
              <w:right w:val="single" w:sz="4" w:space="0" w:color="auto"/>
            </w:tcBorders>
            <w:vAlign w:val="center"/>
          </w:tcPr>
          <w:p w14:paraId="72F4451A"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219×10</w:t>
            </w:r>
          </w:p>
        </w:tc>
        <w:tc>
          <w:tcPr>
            <w:tcW w:w="1912" w:type="pct"/>
            <w:vMerge/>
            <w:tcBorders>
              <w:left w:val="single" w:sz="4" w:space="0" w:color="auto"/>
              <w:bottom w:val="single" w:sz="4" w:space="0" w:color="auto"/>
              <w:right w:val="single" w:sz="4" w:space="0" w:color="auto"/>
            </w:tcBorders>
            <w:vAlign w:val="center"/>
          </w:tcPr>
          <w:p w14:paraId="200BDA7A" w14:textId="77777777" w:rsidR="006E1EFE" w:rsidRPr="004D7B8D" w:rsidRDefault="006E1EFE" w:rsidP="004C4984">
            <w:pPr>
              <w:widowControl w:val="0"/>
              <w:jc w:val="center"/>
              <w:rPr>
                <w:sz w:val="20"/>
              </w:rPr>
            </w:pPr>
          </w:p>
        </w:tc>
      </w:tr>
      <w:tr w:rsidR="006E1EFE" w:rsidRPr="00FE442C" w14:paraId="40D5FA6C" w14:textId="77777777" w:rsidTr="004C4984">
        <w:trPr>
          <w:trHeight w:val="559"/>
          <w:jc w:val="center"/>
        </w:trPr>
        <w:tc>
          <w:tcPr>
            <w:tcW w:w="936" w:type="pct"/>
            <w:vMerge/>
            <w:tcBorders>
              <w:left w:val="single" w:sz="4" w:space="0" w:color="auto"/>
              <w:right w:val="single" w:sz="4" w:space="0" w:color="auto"/>
            </w:tcBorders>
            <w:vAlign w:val="center"/>
          </w:tcPr>
          <w:p w14:paraId="20C31C31" w14:textId="77777777" w:rsidR="006E1EFE" w:rsidRPr="004D7B8D" w:rsidRDefault="006E1EFE" w:rsidP="004C4984">
            <w:pPr>
              <w:spacing w:line="216" w:lineRule="auto"/>
              <w:jc w:val="center"/>
              <w:rPr>
                <w:rFonts w:cstheme="minorHAnsi"/>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81D5A7E" w14:textId="77777777" w:rsidR="006E1EFE" w:rsidRPr="004D7B8D" w:rsidRDefault="006E1EFE" w:rsidP="004C4984">
            <w:pPr>
              <w:jc w:val="center"/>
              <w:rPr>
                <w:sz w:val="18"/>
                <w:szCs w:val="18"/>
              </w:rPr>
            </w:pPr>
            <w:r w:rsidRPr="004D7B8D">
              <w:rPr>
                <w:sz w:val="18"/>
                <w:szCs w:val="18"/>
              </w:rPr>
              <w:t>150</w:t>
            </w:r>
          </w:p>
        </w:tc>
        <w:tc>
          <w:tcPr>
            <w:tcW w:w="0" w:type="auto"/>
            <w:vMerge/>
            <w:tcBorders>
              <w:left w:val="single" w:sz="4" w:space="0" w:color="auto"/>
              <w:right w:val="single" w:sz="4" w:space="0" w:color="auto"/>
            </w:tcBorders>
            <w:vAlign w:val="center"/>
          </w:tcPr>
          <w:p w14:paraId="19258AB0"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50463F9A" w14:textId="77777777" w:rsidR="006E1EFE" w:rsidRPr="004D7B8D" w:rsidRDefault="006E1EFE" w:rsidP="004C4984">
            <w:pPr>
              <w:jc w:val="center"/>
              <w:rPr>
                <w:noProof/>
                <w:sz w:val="20"/>
                <w:lang w:eastAsia="en-US"/>
              </w:rPr>
            </w:pPr>
          </w:p>
        </w:tc>
        <w:tc>
          <w:tcPr>
            <w:tcW w:w="515" w:type="pct"/>
            <w:vMerge/>
            <w:tcBorders>
              <w:left w:val="single" w:sz="4" w:space="0" w:color="auto"/>
              <w:right w:val="single" w:sz="4" w:space="0" w:color="auto"/>
            </w:tcBorders>
            <w:vAlign w:val="center"/>
          </w:tcPr>
          <w:p w14:paraId="3202E398" w14:textId="77777777" w:rsidR="006E1EFE" w:rsidRPr="004D7B8D" w:rsidRDefault="006E1EFE" w:rsidP="004C4984">
            <w:pPr>
              <w:jc w:val="center"/>
              <w:rPr>
                <w:sz w:val="20"/>
              </w:rPr>
            </w:pPr>
          </w:p>
        </w:tc>
        <w:tc>
          <w:tcPr>
            <w:tcW w:w="367" w:type="pct"/>
            <w:tcBorders>
              <w:left w:val="single" w:sz="4" w:space="0" w:color="auto"/>
              <w:bottom w:val="single" w:sz="4" w:space="0" w:color="auto"/>
              <w:right w:val="single" w:sz="4" w:space="0" w:color="auto"/>
            </w:tcBorders>
            <w:vAlign w:val="center"/>
          </w:tcPr>
          <w:p w14:paraId="33E2003B"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159×8</w:t>
            </w:r>
          </w:p>
        </w:tc>
        <w:tc>
          <w:tcPr>
            <w:tcW w:w="1912" w:type="pct"/>
            <w:vMerge/>
            <w:tcBorders>
              <w:left w:val="single" w:sz="4" w:space="0" w:color="auto"/>
              <w:right w:val="single" w:sz="4" w:space="0" w:color="auto"/>
            </w:tcBorders>
            <w:vAlign w:val="center"/>
          </w:tcPr>
          <w:p w14:paraId="002FB240" w14:textId="77777777" w:rsidR="006E1EFE" w:rsidRPr="004D7B8D" w:rsidRDefault="006E1EFE" w:rsidP="004C4984">
            <w:pPr>
              <w:widowControl w:val="0"/>
              <w:jc w:val="center"/>
              <w:rPr>
                <w:sz w:val="20"/>
              </w:rPr>
            </w:pPr>
          </w:p>
        </w:tc>
      </w:tr>
      <w:tr w:rsidR="006E1EFE" w:rsidRPr="00FE442C" w14:paraId="2950F657" w14:textId="77777777" w:rsidTr="004C4984">
        <w:trPr>
          <w:trHeight w:val="553"/>
          <w:jc w:val="center"/>
        </w:trPr>
        <w:tc>
          <w:tcPr>
            <w:tcW w:w="936" w:type="pct"/>
            <w:vMerge/>
            <w:tcBorders>
              <w:left w:val="single" w:sz="4" w:space="0" w:color="auto"/>
              <w:bottom w:val="single" w:sz="4" w:space="0" w:color="auto"/>
              <w:right w:val="single" w:sz="4" w:space="0" w:color="auto"/>
            </w:tcBorders>
            <w:vAlign w:val="center"/>
          </w:tcPr>
          <w:p w14:paraId="6BF4CB6A" w14:textId="77777777" w:rsidR="006E1EFE" w:rsidRPr="004D7B8D" w:rsidRDefault="006E1EFE" w:rsidP="004C4984">
            <w:pPr>
              <w:spacing w:line="216" w:lineRule="auto"/>
              <w:jc w:val="center"/>
              <w:rPr>
                <w:rFonts w:cstheme="minorHAnsi"/>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292C82FE" w14:textId="77777777" w:rsidR="006E1EFE" w:rsidRPr="004D7B8D" w:rsidRDefault="006E1EFE" w:rsidP="004C4984">
            <w:pPr>
              <w:jc w:val="center"/>
              <w:rPr>
                <w:sz w:val="18"/>
                <w:szCs w:val="18"/>
              </w:rPr>
            </w:pPr>
            <w:r w:rsidRPr="004D7B8D">
              <w:rPr>
                <w:sz w:val="18"/>
                <w:szCs w:val="18"/>
              </w:rPr>
              <w:t>200</w:t>
            </w:r>
          </w:p>
        </w:tc>
        <w:tc>
          <w:tcPr>
            <w:tcW w:w="0" w:type="auto"/>
            <w:vMerge/>
            <w:tcBorders>
              <w:left w:val="single" w:sz="4" w:space="0" w:color="auto"/>
              <w:bottom w:val="single" w:sz="4" w:space="0" w:color="auto"/>
              <w:right w:val="single" w:sz="4" w:space="0" w:color="auto"/>
            </w:tcBorders>
            <w:vAlign w:val="center"/>
          </w:tcPr>
          <w:p w14:paraId="2BAA09E4" w14:textId="77777777" w:rsidR="006E1EFE" w:rsidRPr="004D7B8D" w:rsidRDefault="006E1EFE" w:rsidP="004C4984">
            <w:pPr>
              <w:jc w:val="center"/>
              <w:rPr>
                <w:noProof/>
                <w:sz w:val="20"/>
                <w:lang w:eastAsia="en-US"/>
              </w:rPr>
            </w:pPr>
          </w:p>
        </w:tc>
        <w:tc>
          <w:tcPr>
            <w:tcW w:w="664" w:type="pct"/>
            <w:vMerge/>
            <w:tcBorders>
              <w:left w:val="single" w:sz="4" w:space="0" w:color="auto"/>
              <w:bottom w:val="single" w:sz="4" w:space="0" w:color="auto"/>
              <w:right w:val="single" w:sz="4" w:space="0" w:color="auto"/>
            </w:tcBorders>
            <w:vAlign w:val="center"/>
          </w:tcPr>
          <w:p w14:paraId="354A2B79" w14:textId="77777777" w:rsidR="006E1EFE" w:rsidRPr="004D7B8D" w:rsidRDefault="006E1EFE" w:rsidP="004C4984">
            <w:pPr>
              <w:jc w:val="center"/>
              <w:rPr>
                <w:noProof/>
                <w:sz w:val="20"/>
                <w:lang w:eastAsia="en-US"/>
              </w:rPr>
            </w:pPr>
          </w:p>
        </w:tc>
        <w:tc>
          <w:tcPr>
            <w:tcW w:w="515" w:type="pct"/>
            <w:vMerge/>
            <w:tcBorders>
              <w:left w:val="single" w:sz="4" w:space="0" w:color="auto"/>
              <w:bottom w:val="single" w:sz="4" w:space="0" w:color="auto"/>
              <w:right w:val="single" w:sz="4" w:space="0" w:color="auto"/>
            </w:tcBorders>
            <w:vAlign w:val="center"/>
          </w:tcPr>
          <w:p w14:paraId="79728AE8" w14:textId="77777777" w:rsidR="006E1EFE" w:rsidRPr="004D7B8D" w:rsidRDefault="006E1EFE" w:rsidP="004C4984">
            <w:pPr>
              <w:jc w:val="center"/>
              <w:rPr>
                <w:sz w:val="20"/>
              </w:rPr>
            </w:pPr>
          </w:p>
        </w:tc>
        <w:tc>
          <w:tcPr>
            <w:tcW w:w="367" w:type="pct"/>
            <w:tcBorders>
              <w:left w:val="single" w:sz="4" w:space="0" w:color="auto"/>
              <w:bottom w:val="single" w:sz="4" w:space="0" w:color="auto"/>
              <w:right w:val="single" w:sz="4" w:space="0" w:color="auto"/>
            </w:tcBorders>
            <w:vAlign w:val="center"/>
          </w:tcPr>
          <w:p w14:paraId="3A47F133"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219×10</w:t>
            </w:r>
          </w:p>
        </w:tc>
        <w:tc>
          <w:tcPr>
            <w:tcW w:w="1912" w:type="pct"/>
            <w:vMerge/>
            <w:tcBorders>
              <w:left w:val="single" w:sz="4" w:space="0" w:color="auto"/>
              <w:bottom w:val="single" w:sz="4" w:space="0" w:color="auto"/>
              <w:right w:val="single" w:sz="4" w:space="0" w:color="auto"/>
            </w:tcBorders>
            <w:vAlign w:val="center"/>
          </w:tcPr>
          <w:p w14:paraId="74FD025F" w14:textId="77777777" w:rsidR="006E1EFE" w:rsidRPr="004D7B8D" w:rsidRDefault="006E1EFE" w:rsidP="004C4984">
            <w:pPr>
              <w:widowControl w:val="0"/>
              <w:jc w:val="center"/>
              <w:rPr>
                <w:sz w:val="20"/>
              </w:rPr>
            </w:pPr>
          </w:p>
        </w:tc>
      </w:tr>
      <w:tr w:rsidR="006E1EFE" w:rsidRPr="00FE442C" w14:paraId="450E325F" w14:textId="77777777" w:rsidTr="004C4984">
        <w:trPr>
          <w:trHeight w:val="1310"/>
          <w:jc w:val="center"/>
        </w:trPr>
        <w:tc>
          <w:tcPr>
            <w:tcW w:w="936" w:type="pct"/>
            <w:vMerge w:val="restart"/>
            <w:tcBorders>
              <w:top w:val="single" w:sz="4" w:space="0" w:color="auto"/>
              <w:left w:val="single" w:sz="4" w:space="0" w:color="auto"/>
              <w:right w:val="single" w:sz="4" w:space="0" w:color="auto"/>
            </w:tcBorders>
            <w:vAlign w:val="center"/>
          </w:tcPr>
          <w:p w14:paraId="22073CF3" w14:textId="77777777" w:rsidR="006E1EFE" w:rsidRPr="004D7B8D" w:rsidRDefault="006E1EFE" w:rsidP="004C4984">
            <w:pPr>
              <w:spacing w:line="216" w:lineRule="auto"/>
              <w:jc w:val="center"/>
              <w:rPr>
                <w:rFonts w:cstheme="minorHAnsi"/>
                <w:sz w:val="18"/>
                <w:szCs w:val="18"/>
              </w:rPr>
            </w:pPr>
            <w:r w:rsidRPr="004D7B8D">
              <w:rPr>
                <w:sz w:val="20"/>
              </w:rPr>
              <w:t>Газопровод на продувочную свечу</w:t>
            </w:r>
          </w:p>
        </w:tc>
        <w:tc>
          <w:tcPr>
            <w:tcW w:w="303" w:type="pct"/>
            <w:tcBorders>
              <w:top w:val="single" w:sz="4" w:space="0" w:color="auto"/>
              <w:left w:val="single" w:sz="4" w:space="0" w:color="auto"/>
              <w:bottom w:val="single" w:sz="4" w:space="0" w:color="auto"/>
              <w:right w:val="single" w:sz="4" w:space="0" w:color="auto"/>
            </w:tcBorders>
            <w:vAlign w:val="center"/>
          </w:tcPr>
          <w:p w14:paraId="0ABA0BD9" w14:textId="77777777" w:rsidR="006E1EFE" w:rsidRPr="004D7B8D" w:rsidRDefault="006E1EFE" w:rsidP="004C4984">
            <w:pPr>
              <w:jc w:val="center"/>
              <w:rPr>
                <w:sz w:val="18"/>
                <w:szCs w:val="18"/>
              </w:rPr>
            </w:pPr>
            <w:r w:rsidRPr="004D7B8D">
              <w:rPr>
                <w:sz w:val="18"/>
                <w:szCs w:val="18"/>
              </w:rPr>
              <w:t>50</w:t>
            </w:r>
          </w:p>
        </w:tc>
        <w:tc>
          <w:tcPr>
            <w:tcW w:w="0" w:type="auto"/>
            <w:vMerge w:val="restart"/>
            <w:tcBorders>
              <w:top w:val="single" w:sz="4" w:space="0" w:color="auto"/>
              <w:left w:val="single" w:sz="4" w:space="0" w:color="auto"/>
              <w:right w:val="single" w:sz="4" w:space="0" w:color="auto"/>
            </w:tcBorders>
            <w:vAlign w:val="center"/>
          </w:tcPr>
          <w:p w14:paraId="1E6547F2" w14:textId="77777777" w:rsidR="006E1EFE" w:rsidRPr="004D7B8D" w:rsidRDefault="006E1EFE" w:rsidP="004C4984">
            <w:pPr>
              <w:jc w:val="center"/>
              <w:rPr>
                <w:noProof/>
                <w:sz w:val="20"/>
                <w:lang w:eastAsia="en-US"/>
              </w:rPr>
            </w:pPr>
            <w:r w:rsidRPr="004D7B8D">
              <w:rPr>
                <w:noProof/>
                <w:sz w:val="20"/>
                <w:lang w:eastAsia="en-US"/>
              </w:rPr>
              <w:t>10,8</w:t>
            </w:r>
          </w:p>
        </w:tc>
        <w:tc>
          <w:tcPr>
            <w:tcW w:w="664" w:type="pct"/>
            <w:vMerge w:val="restart"/>
            <w:tcBorders>
              <w:top w:val="single" w:sz="4" w:space="0" w:color="auto"/>
              <w:left w:val="single" w:sz="4" w:space="0" w:color="auto"/>
              <w:right w:val="single" w:sz="4" w:space="0" w:color="auto"/>
            </w:tcBorders>
            <w:vAlign w:val="center"/>
          </w:tcPr>
          <w:p w14:paraId="2E85C6A9" w14:textId="77777777" w:rsidR="006E1EFE" w:rsidRPr="004D7B8D" w:rsidRDefault="006E1EFE" w:rsidP="004C4984">
            <w:pPr>
              <w:jc w:val="center"/>
              <w:rPr>
                <w:sz w:val="20"/>
              </w:rPr>
            </w:pPr>
            <w:r w:rsidRPr="004D7B8D">
              <w:rPr>
                <w:sz w:val="20"/>
              </w:rPr>
              <w:t>-61…+39</w:t>
            </w:r>
          </w:p>
        </w:tc>
        <w:tc>
          <w:tcPr>
            <w:tcW w:w="515" w:type="pct"/>
            <w:vMerge w:val="restart"/>
            <w:tcBorders>
              <w:top w:val="single" w:sz="4" w:space="0" w:color="auto"/>
              <w:left w:val="single" w:sz="4" w:space="0" w:color="auto"/>
              <w:right w:val="single" w:sz="4" w:space="0" w:color="auto"/>
            </w:tcBorders>
            <w:vAlign w:val="center"/>
          </w:tcPr>
          <w:p w14:paraId="5D2320A0" w14:textId="77777777" w:rsidR="006E1EFE" w:rsidRPr="004D7B8D" w:rsidRDefault="006E1EFE" w:rsidP="004C4984">
            <w:pPr>
              <w:jc w:val="center"/>
              <w:rPr>
                <w:sz w:val="20"/>
              </w:rPr>
            </w:pPr>
            <w:r w:rsidRPr="004D7B8D">
              <w:rPr>
                <w:sz w:val="20"/>
              </w:rPr>
              <w:t>С</w:t>
            </w:r>
          </w:p>
        </w:tc>
        <w:tc>
          <w:tcPr>
            <w:tcW w:w="367" w:type="pct"/>
            <w:tcBorders>
              <w:top w:val="single" w:sz="4" w:space="0" w:color="auto"/>
              <w:left w:val="single" w:sz="4" w:space="0" w:color="auto"/>
              <w:right w:val="single" w:sz="4" w:space="0" w:color="auto"/>
            </w:tcBorders>
            <w:vAlign w:val="center"/>
          </w:tcPr>
          <w:p w14:paraId="27A79529"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57×6</w:t>
            </w:r>
          </w:p>
        </w:tc>
        <w:tc>
          <w:tcPr>
            <w:tcW w:w="1912" w:type="pct"/>
            <w:tcBorders>
              <w:top w:val="single" w:sz="4" w:space="0" w:color="auto"/>
              <w:left w:val="single" w:sz="4" w:space="0" w:color="auto"/>
              <w:right w:val="single" w:sz="4" w:space="0" w:color="auto"/>
            </w:tcBorders>
            <w:vAlign w:val="center"/>
          </w:tcPr>
          <w:p w14:paraId="6312031C" w14:textId="77777777" w:rsidR="006E1EFE" w:rsidRPr="004D7B8D" w:rsidRDefault="006E1EFE" w:rsidP="004C4984">
            <w:pPr>
              <w:widowControl w:val="0"/>
              <w:jc w:val="center"/>
              <w:rPr>
                <w:sz w:val="20"/>
              </w:rPr>
            </w:pPr>
            <w:r w:rsidRPr="004D7B8D">
              <w:rPr>
                <w:sz w:val="20"/>
              </w:rPr>
              <w:t>Трубы бесшовные горячедеформированные из низколегированной хладостойкой и коррозионностойкой стали, группы 4, (</w:t>
            </w:r>
            <w:proofErr w:type="spellStart"/>
            <w:r w:rsidRPr="004D7B8D">
              <w:rPr>
                <w:sz w:val="20"/>
              </w:rPr>
              <w:t>Cr</w:t>
            </w:r>
            <w:proofErr w:type="spellEnd"/>
            <w:r w:rsidRPr="004D7B8D">
              <w:rPr>
                <w:sz w:val="20"/>
              </w:rPr>
              <w:t> 0,5 – 1,2), класса прочности К52, в соответствии с требованиями ПАО «Газпром нефть» ТТТ</w:t>
            </w:r>
            <w:r w:rsidRPr="004D7B8D">
              <w:rPr>
                <w:sz w:val="20"/>
              </w:rPr>
              <w:noBreakHyphen/>
              <w:t>01.02.04-01 (ВЕРСИЯ 4.0)</w:t>
            </w:r>
          </w:p>
        </w:tc>
      </w:tr>
      <w:tr w:rsidR="006E1EFE" w:rsidRPr="00FE442C" w14:paraId="5B892D62" w14:textId="77777777" w:rsidTr="004C4984">
        <w:trPr>
          <w:trHeight w:val="883"/>
          <w:jc w:val="center"/>
        </w:trPr>
        <w:tc>
          <w:tcPr>
            <w:tcW w:w="936" w:type="pct"/>
            <w:vMerge/>
            <w:tcBorders>
              <w:left w:val="single" w:sz="4" w:space="0" w:color="auto"/>
              <w:bottom w:val="single" w:sz="4" w:space="0" w:color="auto"/>
              <w:right w:val="single" w:sz="4" w:space="0" w:color="auto"/>
            </w:tcBorders>
            <w:vAlign w:val="center"/>
          </w:tcPr>
          <w:p w14:paraId="4CAF4140" w14:textId="77777777" w:rsidR="006E1EFE" w:rsidRPr="004D7B8D" w:rsidRDefault="006E1EFE" w:rsidP="004C4984">
            <w:pPr>
              <w:spacing w:line="216" w:lineRule="auto"/>
              <w:jc w:val="center"/>
              <w:rPr>
                <w:rFonts w:cstheme="minorHAnsi"/>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A670CD0" w14:textId="77777777" w:rsidR="006E1EFE" w:rsidRPr="004D7B8D" w:rsidRDefault="006E1EFE" w:rsidP="004C4984">
            <w:pPr>
              <w:jc w:val="center"/>
              <w:rPr>
                <w:sz w:val="18"/>
                <w:szCs w:val="18"/>
              </w:rPr>
            </w:pPr>
            <w:r w:rsidRPr="004D7B8D">
              <w:rPr>
                <w:sz w:val="18"/>
                <w:szCs w:val="18"/>
              </w:rPr>
              <w:t>100</w:t>
            </w:r>
          </w:p>
        </w:tc>
        <w:tc>
          <w:tcPr>
            <w:tcW w:w="0" w:type="auto"/>
            <w:vMerge/>
            <w:tcBorders>
              <w:left w:val="single" w:sz="4" w:space="0" w:color="auto"/>
              <w:bottom w:val="single" w:sz="4" w:space="0" w:color="auto"/>
              <w:right w:val="single" w:sz="4" w:space="0" w:color="auto"/>
            </w:tcBorders>
            <w:vAlign w:val="center"/>
          </w:tcPr>
          <w:p w14:paraId="5E637C39" w14:textId="77777777" w:rsidR="006E1EFE" w:rsidRPr="004D7B8D" w:rsidRDefault="006E1EFE" w:rsidP="004C4984">
            <w:pPr>
              <w:jc w:val="center"/>
              <w:rPr>
                <w:noProof/>
                <w:sz w:val="20"/>
                <w:lang w:eastAsia="en-US"/>
              </w:rPr>
            </w:pPr>
          </w:p>
        </w:tc>
        <w:tc>
          <w:tcPr>
            <w:tcW w:w="664" w:type="pct"/>
            <w:vMerge/>
            <w:tcBorders>
              <w:left w:val="single" w:sz="4" w:space="0" w:color="auto"/>
              <w:bottom w:val="single" w:sz="4" w:space="0" w:color="auto"/>
              <w:right w:val="single" w:sz="4" w:space="0" w:color="auto"/>
            </w:tcBorders>
            <w:vAlign w:val="center"/>
          </w:tcPr>
          <w:p w14:paraId="29A18FDE" w14:textId="77777777" w:rsidR="006E1EFE" w:rsidRPr="004D7B8D" w:rsidRDefault="006E1EFE" w:rsidP="004C4984">
            <w:pPr>
              <w:jc w:val="center"/>
              <w:rPr>
                <w:noProof/>
                <w:sz w:val="20"/>
                <w:lang w:eastAsia="en-US"/>
              </w:rPr>
            </w:pPr>
          </w:p>
        </w:tc>
        <w:tc>
          <w:tcPr>
            <w:tcW w:w="515" w:type="pct"/>
            <w:vMerge/>
            <w:tcBorders>
              <w:left w:val="single" w:sz="4" w:space="0" w:color="auto"/>
              <w:bottom w:val="single" w:sz="4" w:space="0" w:color="auto"/>
              <w:right w:val="single" w:sz="4" w:space="0" w:color="auto"/>
            </w:tcBorders>
            <w:vAlign w:val="center"/>
          </w:tcPr>
          <w:p w14:paraId="36190679" w14:textId="77777777" w:rsidR="006E1EFE" w:rsidRPr="004D7B8D" w:rsidRDefault="006E1EFE" w:rsidP="004C4984">
            <w:pPr>
              <w:jc w:val="center"/>
              <w:rPr>
                <w:sz w:val="20"/>
              </w:rPr>
            </w:pPr>
          </w:p>
        </w:tc>
        <w:tc>
          <w:tcPr>
            <w:tcW w:w="367" w:type="pct"/>
            <w:tcBorders>
              <w:left w:val="single" w:sz="4" w:space="0" w:color="auto"/>
              <w:bottom w:val="single" w:sz="4" w:space="0" w:color="auto"/>
              <w:right w:val="single" w:sz="4" w:space="0" w:color="auto"/>
            </w:tcBorders>
            <w:vAlign w:val="center"/>
          </w:tcPr>
          <w:p w14:paraId="791A2D17"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114×6</w:t>
            </w:r>
          </w:p>
        </w:tc>
        <w:tc>
          <w:tcPr>
            <w:tcW w:w="1912" w:type="pct"/>
            <w:tcBorders>
              <w:left w:val="single" w:sz="4" w:space="0" w:color="auto"/>
              <w:bottom w:val="single" w:sz="4" w:space="0" w:color="auto"/>
              <w:right w:val="single" w:sz="4" w:space="0" w:color="auto"/>
            </w:tcBorders>
            <w:vAlign w:val="center"/>
          </w:tcPr>
          <w:p w14:paraId="7C40C316" w14:textId="77777777" w:rsidR="006E1EFE" w:rsidRPr="004D7B8D" w:rsidRDefault="006E1EFE" w:rsidP="004C4984">
            <w:pPr>
              <w:widowControl w:val="0"/>
              <w:jc w:val="center"/>
              <w:rPr>
                <w:sz w:val="20"/>
              </w:rPr>
            </w:pPr>
            <w:r w:rsidRPr="004D7B8D">
              <w:rPr>
                <w:sz w:val="20"/>
              </w:rPr>
              <w:t xml:space="preserve">Трубы электросварные </w:t>
            </w:r>
            <w:proofErr w:type="spellStart"/>
            <w:r w:rsidRPr="004D7B8D">
              <w:rPr>
                <w:sz w:val="20"/>
              </w:rPr>
              <w:t>прямошовные</w:t>
            </w:r>
            <w:proofErr w:type="spellEnd"/>
            <w:r w:rsidRPr="004D7B8D">
              <w:rPr>
                <w:sz w:val="20"/>
              </w:rPr>
              <w:t xml:space="preserve"> из низколегированной хладостойкой и коррозионностойкой стали, группы 4, (</w:t>
            </w:r>
            <w:proofErr w:type="spellStart"/>
            <w:r w:rsidRPr="004D7B8D">
              <w:rPr>
                <w:sz w:val="20"/>
              </w:rPr>
              <w:t>Cr</w:t>
            </w:r>
            <w:proofErr w:type="spellEnd"/>
            <w:r w:rsidRPr="004D7B8D">
              <w:rPr>
                <w:sz w:val="20"/>
              </w:rPr>
              <w:t> 0,5 – 1,2), класса прочности К52, в соответствии с требованиями ПАО «Газпром нефть» ТТТ</w:t>
            </w:r>
            <w:r w:rsidRPr="004D7B8D">
              <w:rPr>
                <w:sz w:val="20"/>
              </w:rPr>
              <w:noBreakHyphen/>
              <w:t>01.02.04-01 (ВЕРСИЯ 4.0)</w:t>
            </w:r>
          </w:p>
        </w:tc>
      </w:tr>
      <w:tr w:rsidR="006E1EFE" w:rsidRPr="00FE442C" w14:paraId="44A4BA78" w14:textId="77777777" w:rsidTr="004C4984">
        <w:trPr>
          <w:trHeight w:val="396"/>
          <w:jc w:val="center"/>
        </w:trPr>
        <w:tc>
          <w:tcPr>
            <w:tcW w:w="936" w:type="pct"/>
            <w:vMerge w:val="restart"/>
            <w:tcBorders>
              <w:top w:val="single" w:sz="4" w:space="0" w:color="auto"/>
              <w:left w:val="single" w:sz="4" w:space="0" w:color="auto"/>
              <w:right w:val="single" w:sz="4" w:space="0" w:color="auto"/>
            </w:tcBorders>
            <w:vAlign w:val="center"/>
          </w:tcPr>
          <w:p w14:paraId="389EF553" w14:textId="77777777" w:rsidR="006E1EFE" w:rsidRPr="004D7B8D" w:rsidRDefault="006E1EFE" w:rsidP="004C4984">
            <w:pPr>
              <w:spacing w:line="216" w:lineRule="auto"/>
              <w:jc w:val="center"/>
              <w:rPr>
                <w:rFonts w:cstheme="minorHAnsi"/>
                <w:sz w:val="18"/>
                <w:szCs w:val="18"/>
              </w:rPr>
            </w:pPr>
            <w:proofErr w:type="spellStart"/>
            <w:r w:rsidRPr="004D7B8D">
              <w:rPr>
                <w:sz w:val="20"/>
              </w:rPr>
              <w:t>Ингибиторопровод</w:t>
            </w:r>
            <w:proofErr w:type="spellEnd"/>
          </w:p>
        </w:tc>
        <w:tc>
          <w:tcPr>
            <w:tcW w:w="303" w:type="pct"/>
            <w:vMerge w:val="restart"/>
            <w:tcBorders>
              <w:top w:val="single" w:sz="4" w:space="0" w:color="auto"/>
              <w:left w:val="single" w:sz="4" w:space="0" w:color="auto"/>
              <w:right w:val="single" w:sz="4" w:space="0" w:color="auto"/>
            </w:tcBorders>
            <w:vAlign w:val="center"/>
          </w:tcPr>
          <w:p w14:paraId="45363A22" w14:textId="77777777" w:rsidR="006E1EFE" w:rsidRPr="004D7B8D" w:rsidRDefault="006E1EFE" w:rsidP="004C4984">
            <w:pPr>
              <w:jc w:val="center"/>
              <w:rPr>
                <w:sz w:val="18"/>
                <w:szCs w:val="18"/>
              </w:rPr>
            </w:pPr>
            <w:r w:rsidRPr="004D7B8D">
              <w:rPr>
                <w:sz w:val="18"/>
                <w:szCs w:val="18"/>
              </w:rPr>
              <w:t>25</w:t>
            </w:r>
          </w:p>
        </w:tc>
        <w:tc>
          <w:tcPr>
            <w:tcW w:w="0" w:type="auto"/>
            <w:vMerge w:val="restart"/>
            <w:tcBorders>
              <w:top w:val="single" w:sz="4" w:space="0" w:color="auto"/>
              <w:left w:val="single" w:sz="4" w:space="0" w:color="auto"/>
              <w:right w:val="single" w:sz="4" w:space="0" w:color="auto"/>
            </w:tcBorders>
            <w:vAlign w:val="center"/>
          </w:tcPr>
          <w:p w14:paraId="4C61010B" w14:textId="77777777" w:rsidR="006E1EFE" w:rsidRPr="004D7B8D" w:rsidRDefault="006E1EFE" w:rsidP="004C4984">
            <w:pPr>
              <w:jc w:val="center"/>
              <w:rPr>
                <w:noProof/>
                <w:sz w:val="20"/>
                <w:lang w:eastAsia="en-US"/>
              </w:rPr>
            </w:pPr>
            <w:r w:rsidRPr="004D7B8D">
              <w:rPr>
                <w:noProof/>
                <w:sz w:val="20"/>
                <w:lang w:eastAsia="en-US"/>
              </w:rPr>
              <w:t>16</w:t>
            </w:r>
          </w:p>
        </w:tc>
        <w:tc>
          <w:tcPr>
            <w:tcW w:w="664" w:type="pct"/>
            <w:vMerge w:val="restart"/>
            <w:tcBorders>
              <w:top w:val="single" w:sz="4" w:space="0" w:color="auto"/>
              <w:left w:val="single" w:sz="4" w:space="0" w:color="auto"/>
              <w:right w:val="single" w:sz="4" w:space="0" w:color="auto"/>
            </w:tcBorders>
            <w:vAlign w:val="center"/>
          </w:tcPr>
          <w:p w14:paraId="4071E2E8" w14:textId="77777777" w:rsidR="006E1EFE" w:rsidRPr="004D7B8D" w:rsidRDefault="006E1EFE" w:rsidP="004C4984">
            <w:pPr>
              <w:jc w:val="center"/>
              <w:rPr>
                <w:sz w:val="20"/>
              </w:rPr>
            </w:pPr>
            <w:r w:rsidRPr="004D7B8D">
              <w:rPr>
                <w:sz w:val="20"/>
              </w:rPr>
              <w:t>подземный</w:t>
            </w:r>
          </w:p>
          <w:p w14:paraId="6C1AA4F0" w14:textId="77777777" w:rsidR="006E1EFE" w:rsidRPr="004D7B8D" w:rsidRDefault="006E1EFE" w:rsidP="004C4984">
            <w:pPr>
              <w:jc w:val="center"/>
              <w:rPr>
                <w:sz w:val="20"/>
              </w:rPr>
            </w:pPr>
            <w:r w:rsidRPr="004D7B8D">
              <w:rPr>
                <w:sz w:val="20"/>
              </w:rPr>
              <w:t>-3,1…+7,5</w:t>
            </w:r>
          </w:p>
          <w:p w14:paraId="5536700A" w14:textId="77777777" w:rsidR="006E1EFE" w:rsidRPr="004D7B8D" w:rsidRDefault="006E1EFE" w:rsidP="004C4984">
            <w:pPr>
              <w:jc w:val="center"/>
              <w:rPr>
                <w:sz w:val="20"/>
              </w:rPr>
            </w:pPr>
            <w:r w:rsidRPr="004D7B8D">
              <w:rPr>
                <w:sz w:val="20"/>
              </w:rPr>
              <w:t>надземный</w:t>
            </w:r>
          </w:p>
          <w:p w14:paraId="24751C5B" w14:textId="77777777" w:rsidR="006E1EFE" w:rsidRPr="004D7B8D" w:rsidRDefault="006E1EFE" w:rsidP="004C4984">
            <w:pPr>
              <w:jc w:val="center"/>
              <w:rPr>
                <w:noProof/>
                <w:sz w:val="20"/>
                <w:lang w:eastAsia="en-US"/>
              </w:rPr>
            </w:pPr>
            <w:r w:rsidRPr="004D7B8D">
              <w:rPr>
                <w:sz w:val="20"/>
              </w:rPr>
              <w:t>-61…+39</w:t>
            </w:r>
          </w:p>
        </w:tc>
        <w:tc>
          <w:tcPr>
            <w:tcW w:w="515" w:type="pct"/>
            <w:tcBorders>
              <w:top w:val="single" w:sz="4" w:space="0" w:color="auto"/>
              <w:left w:val="single" w:sz="4" w:space="0" w:color="auto"/>
              <w:right w:val="single" w:sz="4" w:space="0" w:color="auto"/>
            </w:tcBorders>
            <w:vAlign w:val="center"/>
          </w:tcPr>
          <w:p w14:paraId="3BCD980A" w14:textId="77777777" w:rsidR="006E1EFE" w:rsidRPr="004D7B8D" w:rsidRDefault="006E1EFE" w:rsidP="004C4984">
            <w:pPr>
              <w:jc w:val="center"/>
              <w:rPr>
                <w:sz w:val="20"/>
              </w:rPr>
            </w:pPr>
            <w:r w:rsidRPr="004D7B8D">
              <w:rPr>
                <w:sz w:val="20"/>
              </w:rPr>
              <w:t>С</w:t>
            </w:r>
          </w:p>
        </w:tc>
        <w:tc>
          <w:tcPr>
            <w:tcW w:w="367" w:type="pct"/>
            <w:vMerge w:val="restart"/>
            <w:tcBorders>
              <w:top w:val="single" w:sz="4" w:space="0" w:color="auto"/>
              <w:left w:val="single" w:sz="4" w:space="0" w:color="auto"/>
              <w:right w:val="single" w:sz="4" w:space="0" w:color="auto"/>
            </w:tcBorders>
            <w:vAlign w:val="center"/>
          </w:tcPr>
          <w:p w14:paraId="594E8E53"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32×3,5</w:t>
            </w:r>
          </w:p>
        </w:tc>
        <w:tc>
          <w:tcPr>
            <w:tcW w:w="1912" w:type="pct"/>
            <w:vMerge w:val="restart"/>
            <w:tcBorders>
              <w:top w:val="single" w:sz="4" w:space="0" w:color="auto"/>
              <w:left w:val="single" w:sz="4" w:space="0" w:color="auto"/>
              <w:right w:val="single" w:sz="4" w:space="0" w:color="auto"/>
            </w:tcBorders>
            <w:vAlign w:val="center"/>
          </w:tcPr>
          <w:p w14:paraId="35B6E610" w14:textId="77777777" w:rsidR="006E1EFE" w:rsidRPr="004D7B8D" w:rsidRDefault="006E1EFE" w:rsidP="004C4984">
            <w:pPr>
              <w:widowControl w:val="0"/>
              <w:jc w:val="center"/>
              <w:rPr>
                <w:sz w:val="20"/>
              </w:rPr>
            </w:pPr>
            <w:r w:rsidRPr="004D7B8D">
              <w:rPr>
                <w:sz w:val="18"/>
                <w:szCs w:val="18"/>
              </w:rPr>
              <w:t xml:space="preserve">Трубы бесшовные холоднодеформированные из стали </w:t>
            </w:r>
            <w:r w:rsidRPr="004D7B8D">
              <w:rPr>
                <w:sz w:val="20"/>
              </w:rPr>
              <w:t>09Г2С группы В, класса прочности К48</w:t>
            </w:r>
            <w:r w:rsidRPr="004D7B8D">
              <w:rPr>
                <w:sz w:val="18"/>
                <w:szCs w:val="18"/>
              </w:rPr>
              <w:t xml:space="preserve"> по ГОСТ </w:t>
            </w:r>
            <w:r>
              <w:rPr>
                <w:sz w:val="18"/>
                <w:szCs w:val="18"/>
              </w:rPr>
              <w:t>12351-2003</w:t>
            </w:r>
            <w:r w:rsidRPr="004D7B8D">
              <w:rPr>
                <w:sz w:val="18"/>
                <w:szCs w:val="18"/>
              </w:rPr>
              <w:t>, ГОСТ 8734-75</w:t>
            </w:r>
          </w:p>
        </w:tc>
      </w:tr>
      <w:tr w:rsidR="006E1EFE" w:rsidRPr="00FE442C" w14:paraId="4AC4791D" w14:textId="77777777" w:rsidTr="004C4984">
        <w:trPr>
          <w:trHeight w:val="70"/>
          <w:jc w:val="center"/>
        </w:trPr>
        <w:tc>
          <w:tcPr>
            <w:tcW w:w="936" w:type="pct"/>
            <w:vMerge/>
            <w:tcBorders>
              <w:left w:val="single" w:sz="4" w:space="0" w:color="auto"/>
              <w:right w:val="single" w:sz="4" w:space="0" w:color="auto"/>
            </w:tcBorders>
            <w:vAlign w:val="center"/>
          </w:tcPr>
          <w:p w14:paraId="7E927272" w14:textId="77777777" w:rsidR="006E1EFE" w:rsidRPr="004D7B8D" w:rsidRDefault="006E1EFE" w:rsidP="004C4984">
            <w:pPr>
              <w:spacing w:line="216" w:lineRule="auto"/>
              <w:jc w:val="center"/>
              <w:rPr>
                <w:rFonts w:cstheme="minorHAnsi"/>
                <w:sz w:val="18"/>
                <w:szCs w:val="18"/>
              </w:rPr>
            </w:pPr>
          </w:p>
        </w:tc>
        <w:tc>
          <w:tcPr>
            <w:tcW w:w="303" w:type="pct"/>
            <w:vMerge/>
            <w:tcBorders>
              <w:left w:val="single" w:sz="4" w:space="0" w:color="auto"/>
              <w:right w:val="single" w:sz="4" w:space="0" w:color="auto"/>
            </w:tcBorders>
            <w:vAlign w:val="center"/>
          </w:tcPr>
          <w:p w14:paraId="533D6BFC" w14:textId="77777777" w:rsidR="006E1EFE" w:rsidRPr="004D7B8D" w:rsidRDefault="006E1EFE" w:rsidP="004C4984">
            <w:pPr>
              <w:jc w:val="center"/>
              <w:rPr>
                <w:sz w:val="18"/>
                <w:szCs w:val="18"/>
              </w:rPr>
            </w:pPr>
          </w:p>
        </w:tc>
        <w:tc>
          <w:tcPr>
            <w:tcW w:w="0" w:type="auto"/>
            <w:vMerge/>
            <w:tcBorders>
              <w:left w:val="single" w:sz="4" w:space="0" w:color="auto"/>
              <w:right w:val="single" w:sz="4" w:space="0" w:color="auto"/>
            </w:tcBorders>
            <w:vAlign w:val="center"/>
          </w:tcPr>
          <w:p w14:paraId="76648407"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0929E673" w14:textId="77777777" w:rsidR="006E1EFE" w:rsidRPr="004D7B8D" w:rsidRDefault="006E1EFE" w:rsidP="004C4984">
            <w:pPr>
              <w:jc w:val="center"/>
              <w:rPr>
                <w:noProof/>
                <w:sz w:val="20"/>
                <w:lang w:eastAsia="en-US"/>
              </w:rPr>
            </w:pPr>
          </w:p>
        </w:tc>
        <w:tc>
          <w:tcPr>
            <w:tcW w:w="515" w:type="pct"/>
            <w:tcBorders>
              <w:left w:val="single" w:sz="4" w:space="0" w:color="auto"/>
              <w:right w:val="single" w:sz="4" w:space="0" w:color="auto"/>
            </w:tcBorders>
            <w:vAlign w:val="center"/>
          </w:tcPr>
          <w:p w14:paraId="277A7E74" w14:textId="77777777" w:rsidR="006E1EFE" w:rsidRPr="004D7B8D" w:rsidRDefault="006E1EFE" w:rsidP="004C4984">
            <w:pPr>
              <w:jc w:val="center"/>
              <w:rPr>
                <w:sz w:val="20"/>
              </w:rPr>
            </w:pPr>
            <w:r w:rsidRPr="004D7B8D">
              <w:rPr>
                <w:sz w:val="20"/>
              </w:rPr>
              <w:t>В</w:t>
            </w:r>
          </w:p>
        </w:tc>
        <w:tc>
          <w:tcPr>
            <w:tcW w:w="367" w:type="pct"/>
            <w:vMerge/>
            <w:tcBorders>
              <w:left w:val="single" w:sz="4" w:space="0" w:color="auto"/>
              <w:right w:val="single" w:sz="4" w:space="0" w:color="auto"/>
            </w:tcBorders>
            <w:vAlign w:val="center"/>
          </w:tcPr>
          <w:p w14:paraId="2151F638" w14:textId="77777777" w:rsidR="006E1EFE" w:rsidRPr="004D7B8D" w:rsidRDefault="006E1EFE" w:rsidP="004C4984">
            <w:pPr>
              <w:keepNext/>
              <w:keepLines/>
              <w:jc w:val="center"/>
              <w:rPr>
                <w:noProof/>
                <w:sz w:val="20"/>
                <w:szCs w:val="22"/>
                <w:lang w:eastAsia="en-US"/>
              </w:rPr>
            </w:pPr>
          </w:p>
        </w:tc>
        <w:tc>
          <w:tcPr>
            <w:tcW w:w="1912" w:type="pct"/>
            <w:vMerge/>
            <w:tcBorders>
              <w:left w:val="single" w:sz="4" w:space="0" w:color="auto"/>
              <w:right w:val="single" w:sz="4" w:space="0" w:color="auto"/>
            </w:tcBorders>
            <w:vAlign w:val="center"/>
          </w:tcPr>
          <w:p w14:paraId="605F8028" w14:textId="77777777" w:rsidR="006E1EFE" w:rsidRPr="004D7B8D" w:rsidRDefault="006E1EFE" w:rsidP="004C4984">
            <w:pPr>
              <w:widowControl w:val="0"/>
              <w:jc w:val="center"/>
              <w:rPr>
                <w:sz w:val="20"/>
              </w:rPr>
            </w:pPr>
          </w:p>
        </w:tc>
      </w:tr>
      <w:tr w:rsidR="006E1EFE" w:rsidRPr="00FE442C" w14:paraId="7F7E4BA1" w14:textId="77777777" w:rsidTr="004C4984">
        <w:trPr>
          <w:trHeight w:val="493"/>
          <w:jc w:val="center"/>
        </w:trPr>
        <w:tc>
          <w:tcPr>
            <w:tcW w:w="936" w:type="pct"/>
            <w:vMerge/>
            <w:tcBorders>
              <w:left w:val="single" w:sz="4" w:space="0" w:color="auto"/>
              <w:right w:val="single" w:sz="4" w:space="0" w:color="auto"/>
            </w:tcBorders>
            <w:vAlign w:val="center"/>
          </w:tcPr>
          <w:p w14:paraId="6E672DAA" w14:textId="77777777" w:rsidR="006E1EFE" w:rsidRPr="004D7B8D" w:rsidRDefault="006E1EFE" w:rsidP="004C4984">
            <w:pPr>
              <w:spacing w:line="216" w:lineRule="auto"/>
              <w:jc w:val="center"/>
              <w:rPr>
                <w:rFonts w:cstheme="minorHAnsi"/>
                <w:sz w:val="18"/>
                <w:szCs w:val="18"/>
              </w:rPr>
            </w:pPr>
          </w:p>
        </w:tc>
        <w:tc>
          <w:tcPr>
            <w:tcW w:w="303" w:type="pct"/>
            <w:vMerge w:val="restart"/>
            <w:tcBorders>
              <w:top w:val="single" w:sz="4" w:space="0" w:color="auto"/>
              <w:left w:val="single" w:sz="4" w:space="0" w:color="auto"/>
              <w:right w:val="single" w:sz="4" w:space="0" w:color="auto"/>
            </w:tcBorders>
            <w:vAlign w:val="center"/>
          </w:tcPr>
          <w:p w14:paraId="074FD4B0" w14:textId="77777777" w:rsidR="006E1EFE" w:rsidRPr="004D7B8D" w:rsidRDefault="006E1EFE" w:rsidP="004C4984">
            <w:pPr>
              <w:jc w:val="center"/>
              <w:rPr>
                <w:sz w:val="18"/>
                <w:szCs w:val="18"/>
              </w:rPr>
            </w:pPr>
            <w:r w:rsidRPr="004D7B8D">
              <w:rPr>
                <w:sz w:val="18"/>
                <w:szCs w:val="18"/>
              </w:rPr>
              <w:t>50</w:t>
            </w:r>
          </w:p>
        </w:tc>
        <w:tc>
          <w:tcPr>
            <w:tcW w:w="0" w:type="auto"/>
            <w:vMerge/>
            <w:tcBorders>
              <w:left w:val="single" w:sz="4" w:space="0" w:color="auto"/>
              <w:right w:val="single" w:sz="4" w:space="0" w:color="auto"/>
            </w:tcBorders>
            <w:vAlign w:val="center"/>
          </w:tcPr>
          <w:p w14:paraId="1C9F1638" w14:textId="77777777" w:rsidR="006E1EFE" w:rsidRPr="004D7B8D"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1E241140" w14:textId="77777777" w:rsidR="006E1EFE" w:rsidRPr="004D7B8D" w:rsidRDefault="006E1EFE" w:rsidP="004C4984">
            <w:pPr>
              <w:jc w:val="center"/>
              <w:rPr>
                <w:noProof/>
                <w:sz w:val="20"/>
                <w:lang w:eastAsia="en-US"/>
              </w:rPr>
            </w:pPr>
          </w:p>
        </w:tc>
        <w:tc>
          <w:tcPr>
            <w:tcW w:w="515" w:type="pct"/>
            <w:tcBorders>
              <w:left w:val="single" w:sz="4" w:space="0" w:color="auto"/>
              <w:right w:val="single" w:sz="4" w:space="0" w:color="auto"/>
            </w:tcBorders>
            <w:vAlign w:val="center"/>
          </w:tcPr>
          <w:p w14:paraId="68B692D9" w14:textId="77777777" w:rsidR="006E1EFE" w:rsidRPr="004D7B8D" w:rsidRDefault="006E1EFE" w:rsidP="004C4984">
            <w:pPr>
              <w:jc w:val="center"/>
              <w:rPr>
                <w:sz w:val="20"/>
              </w:rPr>
            </w:pPr>
            <w:r w:rsidRPr="004D7B8D">
              <w:rPr>
                <w:sz w:val="20"/>
              </w:rPr>
              <w:t>С</w:t>
            </w:r>
          </w:p>
        </w:tc>
        <w:tc>
          <w:tcPr>
            <w:tcW w:w="367" w:type="pct"/>
            <w:vMerge w:val="restart"/>
            <w:tcBorders>
              <w:left w:val="single" w:sz="4" w:space="0" w:color="auto"/>
              <w:right w:val="single" w:sz="4" w:space="0" w:color="auto"/>
            </w:tcBorders>
            <w:vAlign w:val="center"/>
          </w:tcPr>
          <w:p w14:paraId="3F2C7D6D" w14:textId="77777777" w:rsidR="006E1EFE" w:rsidRPr="004D7B8D" w:rsidRDefault="006E1EFE" w:rsidP="004C4984">
            <w:pPr>
              <w:keepNext/>
              <w:keepLines/>
              <w:jc w:val="center"/>
              <w:rPr>
                <w:noProof/>
                <w:sz w:val="20"/>
                <w:szCs w:val="22"/>
                <w:lang w:eastAsia="en-US"/>
              </w:rPr>
            </w:pPr>
            <w:r w:rsidRPr="004D7B8D">
              <w:rPr>
                <w:noProof/>
                <w:sz w:val="20"/>
                <w:szCs w:val="22"/>
                <w:lang w:eastAsia="en-US"/>
              </w:rPr>
              <w:t>57×6</w:t>
            </w:r>
          </w:p>
        </w:tc>
        <w:tc>
          <w:tcPr>
            <w:tcW w:w="1912" w:type="pct"/>
            <w:vMerge w:val="restart"/>
            <w:tcBorders>
              <w:left w:val="single" w:sz="4" w:space="0" w:color="auto"/>
              <w:right w:val="single" w:sz="4" w:space="0" w:color="auto"/>
            </w:tcBorders>
            <w:vAlign w:val="center"/>
          </w:tcPr>
          <w:p w14:paraId="28D49C56" w14:textId="77777777" w:rsidR="006E1EFE" w:rsidRPr="004D7B8D" w:rsidRDefault="006E1EFE" w:rsidP="004C4984">
            <w:pPr>
              <w:widowControl w:val="0"/>
              <w:jc w:val="center"/>
              <w:rPr>
                <w:sz w:val="20"/>
              </w:rPr>
            </w:pPr>
            <w:r w:rsidRPr="004D7B8D">
              <w:rPr>
                <w:sz w:val="20"/>
              </w:rPr>
              <w:t>Трубы бесшовные горячедеформированные из хладостойкой стали, группы 2, класса прочности К48, в соответствии с требованиями ПАО «Газпром нефть» ТТТ-01.02.04-01 (ВЕРСИЯ 4.0)</w:t>
            </w:r>
          </w:p>
        </w:tc>
      </w:tr>
      <w:tr w:rsidR="006E1EFE" w:rsidRPr="00FE442C" w14:paraId="49866005" w14:textId="77777777" w:rsidTr="004C4984">
        <w:trPr>
          <w:trHeight w:val="70"/>
          <w:jc w:val="center"/>
        </w:trPr>
        <w:tc>
          <w:tcPr>
            <w:tcW w:w="936" w:type="pct"/>
            <w:vMerge/>
            <w:tcBorders>
              <w:left w:val="single" w:sz="4" w:space="0" w:color="auto"/>
              <w:right w:val="single" w:sz="4" w:space="0" w:color="auto"/>
            </w:tcBorders>
            <w:vAlign w:val="center"/>
          </w:tcPr>
          <w:p w14:paraId="2B286F21" w14:textId="77777777" w:rsidR="006E1EFE" w:rsidRPr="00FE442C" w:rsidRDefault="006E1EFE" w:rsidP="004C4984">
            <w:pPr>
              <w:spacing w:line="216" w:lineRule="auto"/>
              <w:jc w:val="center"/>
              <w:rPr>
                <w:rFonts w:cstheme="minorHAnsi"/>
                <w:sz w:val="18"/>
                <w:szCs w:val="18"/>
              </w:rPr>
            </w:pPr>
          </w:p>
        </w:tc>
        <w:tc>
          <w:tcPr>
            <w:tcW w:w="303" w:type="pct"/>
            <w:vMerge/>
            <w:tcBorders>
              <w:left w:val="single" w:sz="4" w:space="0" w:color="auto"/>
              <w:right w:val="single" w:sz="4" w:space="0" w:color="auto"/>
            </w:tcBorders>
            <w:vAlign w:val="center"/>
          </w:tcPr>
          <w:p w14:paraId="493C0068" w14:textId="77777777" w:rsidR="006E1EFE" w:rsidRPr="00FE442C" w:rsidRDefault="006E1EFE" w:rsidP="004C4984">
            <w:pPr>
              <w:jc w:val="center"/>
              <w:rPr>
                <w:sz w:val="18"/>
                <w:szCs w:val="18"/>
              </w:rPr>
            </w:pPr>
          </w:p>
        </w:tc>
        <w:tc>
          <w:tcPr>
            <w:tcW w:w="0" w:type="auto"/>
            <w:vMerge/>
            <w:tcBorders>
              <w:left w:val="single" w:sz="4" w:space="0" w:color="auto"/>
              <w:right w:val="single" w:sz="4" w:space="0" w:color="auto"/>
            </w:tcBorders>
            <w:vAlign w:val="center"/>
          </w:tcPr>
          <w:p w14:paraId="1DE87132" w14:textId="77777777" w:rsidR="006E1EFE" w:rsidRPr="00FE442C" w:rsidRDefault="006E1EFE" w:rsidP="004C4984">
            <w:pPr>
              <w:jc w:val="center"/>
              <w:rPr>
                <w:noProof/>
                <w:sz w:val="20"/>
                <w:lang w:eastAsia="en-US"/>
              </w:rPr>
            </w:pPr>
          </w:p>
        </w:tc>
        <w:tc>
          <w:tcPr>
            <w:tcW w:w="664" w:type="pct"/>
            <w:vMerge/>
            <w:tcBorders>
              <w:left w:val="single" w:sz="4" w:space="0" w:color="auto"/>
              <w:right w:val="single" w:sz="4" w:space="0" w:color="auto"/>
            </w:tcBorders>
            <w:vAlign w:val="center"/>
          </w:tcPr>
          <w:p w14:paraId="794B55B7" w14:textId="77777777" w:rsidR="006E1EFE" w:rsidRPr="00FE442C" w:rsidRDefault="006E1EFE" w:rsidP="004C4984">
            <w:pPr>
              <w:jc w:val="center"/>
              <w:rPr>
                <w:noProof/>
                <w:sz w:val="20"/>
                <w:lang w:eastAsia="en-US"/>
              </w:rPr>
            </w:pPr>
          </w:p>
        </w:tc>
        <w:tc>
          <w:tcPr>
            <w:tcW w:w="515" w:type="pct"/>
            <w:tcBorders>
              <w:left w:val="single" w:sz="4" w:space="0" w:color="auto"/>
              <w:right w:val="single" w:sz="4" w:space="0" w:color="auto"/>
            </w:tcBorders>
            <w:vAlign w:val="center"/>
          </w:tcPr>
          <w:p w14:paraId="5A24436B" w14:textId="77777777" w:rsidR="006E1EFE" w:rsidRPr="00FE442C" w:rsidRDefault="006E1EFE" w:rsidP="004C4984">
            <w:pPr>
              <w:jc w:val="center"/>
              <w:rPr>
                <w:sz w:val="20"/>
              </w:rPr>
            </w:pPr>
            <w:r w:rsidRPr="00FE442C">
              <w:rPr>
                <w:sz w:val="20"/>
              </w:rPr>
              <w:t>В</w:t>
            </w:r>
          </w:p>
        </w:tc>
        <w:tc>
          <w:tcPr>
            <w:tcW w:w="367" w:type="pct"/>
            <w:vMerge/>
            <w:tcBorders>
              <w:left w:val="single" w:sz="4" w:space="0" w:color="auto"/>
              <w:right w:val="single" w:sz="4" w:space="0" w:color="auto"/>
            </w:tcBorders>
            <w:vAlign w:val="center"/>
          </w:tcPr>
          <w:p w14:paraId="3C3B361D" w14:textId="77777777" w:rsidR="006E1EFE" w:rsidRPr="00FE442C" w:rsidRDefault="006E1EFE" w:rsidP="004C4984">
            <w:pPr>
              <w:keepNext/>
              <w:keepLines/>
              <w:jc w:val="center"/>
              <w:rPr>
                <w:noProof/>
                <w:sz w:val="20"/>
                <w:szCs w:val="22"/>
                <w:lang w:eastAsia="en-US"/>
              </w:rPr>
            </w:pPr>
          </w:p>
        </w:tc>
        <w:tc>
          <w:tcPr>
            <w:tcW w:w="1912" w:type="pct"/>
            <w:vMerge/>
            <w:tcBorders>
              <w:left w:val="single" w:sz="4" w:space="0" w:color="auto"/>
              <w:right w:val="single" w:sz="4" w:space="0" w:color="auto"/>
            </w:tcBorders>
            <w:vAlign w:val="center"/>
          </w:tcPr>
          <w:p w14:paraId="4697D2FF" w14:textId="77777777" w:rsidR="006E1EFE" w:rsidRPr="00FE442C" w:rsidRDefault="006E1EFE" w:rsidP="004C4984">
            <w:pPr>
              <w:widowControl w:val="0"/>
              <w:jc w:val="center"/>
              <w:rPr>
                <w:sz w:val="20"/>
              </w:rPr>
            </w:pPr>
          </w:p>
        </w:tc>
      </w:tr>
    </w:tbl>
    <w:p w14:paraId="431E826C" w14:textId="77777777" w:rsidR="006E1EFE" w:rsidRPr="00826370" w:rsidRDefault="006E1EFE" w:rsidP="004C4984">
      <w:pPr>
        <w:pStyle w:val="20"/>
        <w:spacing w:before="120" w:after="120"/>
        <w:ind w:left="709"/>
        <w:rPr>
          <w:rFonts w:eastAsiaTheme="majorEastAsia"/>
        </w:rPr>
      </w:pPr>
      <w:bookmarkStart w:id="124" w:name="_Toc176793198"/>
      <w:r w:rsidRPr="00826370">
        <w:rPr>
          <w:rFonts w:eastAsiaTheme="majorEastAsia"/>
        </w:rPr>
        <w:t>Расчёт балластировки трубопроводов</w:t>
      </w:r>
      <w:bookmarkEnd w:id="124"/>
    </w:p>
    <w:p w14:paraId="047E4493" w14:textId="77777777" w:rsidR="006E1EFE" w:rsidRPr="00FE442C" w:rsidRDefault="006E1EFE" w:rsidP="006E1EFE">
      <w:pPr>
        <w:ind w:firstLine="709"/>
        <w:jc w:val="both"/>
      </w:pPr>
      <w:r w:rsidRPr="00FE442C">
        <w:t xml:space="preserve">На газосборных трубопроводах при переходе через болота, заболоченные участки, обводнённые районы, а также участки текучих при оттаивании ММГ предусматривается установка </w:t>
      </w:r>
      <w:r w:rsidRPr="00FE442C">
        <w:rPr>
          <w:szCs w:val="24"/>
        </w:rPr>
        <w:t>балластирующих</w:t>
      </w:r>
      <w:r w:rsidRPr="00FE442C">
        <w:t xml:space="preserve"> устройств, обеспечивающих устойчивость трубопроводов против всплытия. </w:t>
      </w:r>
    </w:p>
    <w:p w14:paraId="7B197EFC" w14:textId="77777777" w:rsidR="006E1EFE" w:rsidRPr="00FE442C" w:rsidRDefault="006E1EFE" w:rsidP="006E1EFE">
      <w:pPr>
        <w:ind w:firstLine="709"/>
        <w:jc w:val="both"/>
      </w:pPr>
      <w:r w:rsidRPr="00FE442C">
        <w:rPr>
          <w:rFonts w:eastAsia="Arial Unicode MS"/>
        </w:rPr>
        <w:t xml:space="preserve">Согласно п. 14.3 ГОСТ Р 55990-2014 балластировка трубопроводов должна предусматриваться на переходах через водные преграды, на заболоченных и обводненных участках. </w:t>
      </w:r>
      <w:r w:rsidRPr="00FE442C">
        <w:t xml:space="preserve">При </w:t>
      </w:r>
      <w:r w:rsidRPr="00FE442C">
        <w:rPr>
          <w:bCs/>
        </w:rPr>
        <w:t>равномерной</w:t>
      </w:r>
      <w:r w:rsidRPr="00FE442C">
        <w:t xml:space="preserve"> балластировке по длине одиночными утяжелителями величина нормативной интенсивности балластировки – вес на воздухе </w:t>
      </w:r>
      <w:r w:rsidRPr="00FE442C">
        <w:rPr>
          <w:position w:val="-12"/>
        </w:rPr>
        <w:object w:dxaOrig="435" w:dyaOrig="435" w14:anchorId="25C0A4C0">
          <v:shape id="_x0000_i1050" type="#_x0000_t75" style="width:21.05pt;height:21.05pt" o:ole="">
            <v:imagedata r:id="rId76" o:title=""/>
          </v:shape>
          <o:OLEObject Type="Embed" ProgID="Equation.3" ShapeID="_x0000_i1050" DrawAspect="Content" ObjectID="_1788265350" r:id="rId77"/>
        </w:object>
      </w:r>
      <w:r w:rsidRPr="00FE442C">
        <w:t xml:space="preserve"> (Н/м) определяется </w:t>
      </w:r>
      <w:r w:rsidRPr="00FE442C">
        <w:rPr>
          <w:rFonts w:eastAsia="Arial Unicode MS"/>
        </w:rPr>
        <w:t>согласно п. 12.6 ГОСТ Р 55990-2014</w:t>
      </w:r>
      <w:r w:rsidRPr="00FE442C">
        <w:t xml:space="preserve"> из следующего условия:</w:t>
      </w:r>
    </w:p>
    <w:p w14:paraId="1C29839C" w14:textId="77777777" w:rsidR="006E1EFE" w:rsidRPr="00E6768B" w:rsidRDefault="006E1EFE" w:rsidP="006E1EFE">
      <w:pPr>
        <w:jc w:val="center"/>
        <w:rPr>
          <w:rFonts w:eastAsia="Arial Unicode MS"/>
          <w:lang w:val="en-US"/>
        </w:rPr>
      </w:pPr>
      <w:r>
        <w:rPr>
          <w:rFonts w:eastAsia="Arial Unicode MS"/>
          <w:noProof/>
        </w:rPr>
        <w:lastRenderedPageBreak/>
        <mc:AlternateContent>
          <mc:Choice Requires="wps">
            <w:drawing>
              <wp:anchor distT="0" distB="0" distL="114300" distR="114300" simplePos="0" relativeHeight="251667456" behindDoc="0" locked="0" layoutInCell="1" allowOverlap="1" wp14:anchorId="63A0F364" wp14:editId="30A63E36">
                <wp:simplePos x="0" y="0"/>
                <wp:positionH relativeFrom="column">
                  <wp:posOffset>5790565</wp:posOffset>
                </wp:positionH>
                <wp:positionV relativeFrom="paragraph">
                  <wp:posOffset>93345</wp:posOffset>
                </wp:positionV>
                <wp:extent cx="445135" cy="279400"/>
                <wp:effectExtent l="0" t="2540" r="0" b="3810"/>
                <wp:wrapNone/>
                <wp:docPr id="4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2ACB18" w14:textId="77777777" w:rsidR="00EF2C74" w:rsidRPr="00B11D73" w:rsidRDefault="00EF2C74" w:rsidP="006E1EFE">
                            <w:pPr>
                              <w:rPr>
                                <w:lang w:val="en-US"/>
                              </w:rPr>
                            </w:pPr>
                            <w:r>
                              <w:rPr>
                                <w:lang w:val="en-US"/>
                              </w:rPr>
                              <w:t>(1</w:t>
                            </w:r>
                            <w:r>
                              <w:t>4</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0F364" id="Text Box 149" o:spid="_x0000_s1035" type="#_x0000_t202" style="position:absolute;left:0;text-align:left;margin-left:455.95pt;margin-top:7.35pt;width:35.05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" stroked="f">
                <v:textbox>
                  <w:txbxContent>
                    <w:p w14:paraId="0B2ACB18" w14:textId="77777777" w:rsidR="00EF2C74" w:rsidRPr="00B11D73" w:rsidRDefault="00EF2C74" w:rsidP="006E1EFE">
                      <w:pPr>
                        <w:rPr>
                          <w:lang w:val="en-US"/>
                        </w:rPr>
                      </w:pPr>
                      <w:r>
                        <w:rPr>
                          <w:lang w:val="en-US"/>
                        </w:rPr>
                        <w:t>(1</w:t>
                      </w:r>
                      <w:r>
                        <w:t>4</w:t>
                      </w:r>
                      <w:r>
                        <w:rPr>
                          <w:lang w:val="en-US"/>
                        </w:rPr>
                        <w:t>)</w:t>
                      </w:r>
                    </w:p>
                  </w:txbxContent>
                </v:textbox>
              </v:shape>
            </w:pict>
          </mc:Fallback>
        </mc:AlternateContent>
      </w:r>
      <w:r w:rsidRPr="00FE442C">
        <w:rPr>
          <w:rFonts w:eastAsia="Arial Unicode MS"/>
          <w:position w:val="-32"/>
        </w:rPr>
        <w:object w:dxaOrig="4905" w:dyaOrig="705" w14:anchorId="6A7D2A72">
          <v:shape id="_x0000_i1051" type="#_x0000_t75" style="width:244.55pt;height:36pt" o:ole="" o:preferrelative="f">
            <v:imagedata r:id="rId78" o:title=""/>
          </v:shape>
          <o:OLEObject Type="Embed" ProgID="Equation.3" ShapeID="_x0000_i1051" DrawAspect="Content" ObjectID="_1788265351" r:id="rId79"/>
        </w:object>
      </w:r>
      <w:r w:rsidRPr="00FE442C">
        <w:rPr>
          <w:rFonts w:eastAsia="Arial Unicode MS"/>
        </w:rPr>
        <w:t>,</w:t>
      </w:r>
      <w:r>
        <w:rPr>
          <w:rFonts w:eastAsia="Arial Unicode MS"/>
          <w:lang w:val="en-US"/>
        </w:rPr>
        <w:t xml:space="preserve"> </w:t>
      </w:r>
    </w:p>
    <w:tbl>
      <w:tblPr>
        <w:tblW w:w="5000" w:type="pct"/>
        <w:jc w:val="center"/>
        <w:shd w:val="pct20" w:color="auto" w:fill="FF0000"/>
        <w:tblCellMar>
          <w:left w:w="0" w:type="dxa"/>
          <w:right w:w="0" w:type="dxa"/>
        </w:tblCellMar>
        <w:tblLook w:val="04A0" w:firstRow="1" w:lastRow="0" w:firstColumn="1" w:lastColumn="0" w:noHBand="0" w:noVBand="1"/>
      </w:tblPr>
      <w:tblGrid>
        <w:gridCol w:w="521"/>
        <w:gridCol w:w="9118"/>
      </w:tblGrid>
      <w:tr w:rsidR="006E1EFE" w:rsidRPr="00FE442C" w14:paraId="3DD3C917" w14:textId="77777777" w:rsidTr="004C4984">
        <w:trPr>
          <w:trHeight w:val="769"/>
          <w:jc w:val="center"/>
        </w:trPr>
        <w:tc>
          <w:tcPr>
            <w:tcW w:w="506" w:type="dxa"/>
            <w:shd w:val="clear" w:color="auto" w:fill="auto"/>
            <w:noWrap/>
            <w:hideMark/>
          </w:tcPr>
          <w:p w14:paraId="7FAAA719" w14:textId="77777777" w:rsidR="006E1EFE" w:rsidRPr="00FE442C" w:rsidRDefault="006E1EFE" w:rsidP="004C4984">
            <w:pPr>
              <w:rPr>
                <w:rFonts w:eastAsia="Arial Unicode MS"/>
              </w:rPr>
            </w:pPr>
            <w:r w:rsidRPr="00FE442C">
              <w:t>где</w:t>
            </w:r>
          </w:p>
        </w:tc>
        <w:tc>
          <w:tcPr>
            <w:tcW w:w="8849" w:type="dxa"/>
            <w:shd w:val="clear" w:color="auto" w:fill="auto"/>
            <w:hideMark/>
          </w:tcPr>
          <w:p w14:paraId="50D96976" w14:textId="77777777" w:rsidR="006E1EFE" w:rsidRPr="00FE442C" w:rsidRDefault="006E1EFE" w:rsidP="004C4984">
            <w:pPr>
              <w:numPr>
                <w:ilvl w:val="0"/>
                <w:numId w:val="23"/>
              </w:numPr>
              <w:tabs>
                <w:tab w:val="num" w:pos="992"/>
              </w:tabs>
              <w:ind w:left="468" w:hanging="388"/>
              <w:jc w:val="both"/>
              <w:rPr>
                <w:rFonts w:eastAsia="Arial Unicode MS"/>
              </w:rPr>
            </w:pPr>
            <w:r w:rsidRPr="00FE442C">
              <w:rPr>
                <w:rFonts w:eastAsia="Arial Unicode MS"/>
              </w:rPr>
              <w:t> </w:t>
            </w:r>
            <w:r w:rsidRPr="00FE442C">
              <w:rPr>
                <w:rFonts w:eastAsia="Arial Unicode MS"/>
                <w:i/>
                <w:position w:val="-12"/>
              </w:rPr>
              <w:object w:dxaOrig="435" w:dyaOrig="435" w14:anchorId="5ED2494E">
                <v:shape id="_x0000_i1052" type="#_x0000_t75" style="width:21.05pt;height:21.05pt" o:ole="">
                  <v:imagedata r:id="rId80" o:title=""/>
                </v:shape>
                <o:OLEObject Type="Embed" ProgID="Equation.3" ShapeID="_x0000_i1052" DrawAspect="Content" ObjectID="_1788265352" r:id="rId81"/>
              </w:object>
            </w:r>
            <w:r w:rsidRPr="00FE442C">
              <w:rPr>
                <w:rFonts w:eastAsia="Arial Unicode MS"/>
                <w:i/>
              </w:rPr>
              <w:t>=</w:t>
            </w:r>
            <w:r w:rsidRPr="00FE442C">
              <w:rPr>
                <w:rFonts w:eastAsia="Arial Unicode MS"/>
              </w:rPr>
              <w:t xml:space="preserve">0,8 для </w:t>
            </w:r>
            <w:proofErr w:type="spellStart"/>
            <w:r w:rsidRPr="00FE442C">
              <w:rPr>
                <w:rFonts w:eastAsia="Arial Unicode MS"/>
              </w:rPr>
              <w:t>пригрузов</w:t>
            </w:r>
            <w:proofErr w:type="spellEnd"/>
            <w:r w:rsidRPr="00FE442C">
              <w:rPr>
                <w:rFonts w:eastAsia="Arial Unicode MS"/>
              </w:rPr>
              <w:t xml:space="preserve"> заполненных грунтом (согласно таблице 11 ГОСТ Р 55990</w:t>
            </w:r>
            <w:r w:rsidRPr="00FE442C">
              <w:rPr>
                <w:rFonts w:eastAsia="Arial Unicode MS"/>
              </w:rPr>
              <w:noBreakHyphen/>
              <w:t>2014) и</w:t>
            </w:r>
            <w:r w:rsidRPr="001E4D87">
              <w:rPr>
                <w:rFonts w:eastAsia="Arial Unicode MS"/>
              </w:rPr>
              <w:t xml:space="preserve"> </w:t>
            </w:r>
            <w:r w:rsidRPr="00FE442C">
              <w:rPr>
                <w:rFonts w:eastAsia="Arial Unicode MS"/>
              </w:rPr>
              <w:t xml:space="preserve">0,9 </w:t>
            </w:r>
            <w:r w:rsidRPr="00FE442C">
              <w:t xml:space="preserve">для железобетонных </w:t>
            </w:r>
            <w:proofErr w:type="spellStart"/>
            <w:r w:rsidRPr="00FE442C">
              <w:t>пригрузов</w:t>
            </w:r>
            <w:proofErr w:type="spellEnd"/>
            <w:r w:rsidRPr="00FE442C">
              <w:t>.</w:t>
            </w:r>
          </w:p>
          <w:p w14:paraId="3FAFA59D" w14:textId="77777777" w:rsidR="006E1EFE" w:rsidRPr="00FE442C" w:rsidRDefault="006E1EFE" w:rsidP="004C4984">
            <w:pPr>
              <w:ind w:left="509" w:hanging="509"/>
              <w:jc w:val="both"/>
              <w:rPr>
                <w:rFonts w:eastAsia="Arial Unicode MS"/>
              </w:rPr>
            </w:pPr>
            <w:r w:rsidRPr="00FE442C">
              <w:rPr>
                <w:rFonts w:eastAsia="Arial Unicode MS"/>
                <w:i/>
                <w:position w:val="-14"/>
              </w:rPr>
              <w:object w:dxaOrig="285" w:dyaOrig="435" w14:anchorId="445312C6">
                <v:shape id="_x0000_i1053" type="#_x0000_t75" style="width:14.25pt;height:21.05pt" o:ole="">
                  <v:imagedata r:id="rId82" o:title=""/>
                </v:shape>
                <o:OLEObject Type="Embed" ProgID="Equation.3" ShapeID="_x0000_i1053" DrawAspect="Content" ObjectID="_1788265353" r:id="rId83"/>
              </w:object>
            </w:r>
            <w:r w:rsidRPr="00FE442C">
              <w:rPr>
                <w:rFonts w:eastAsia="Arial Unicode MS"/>
              </w:rPr>
              <w:t xml:space="preserve">– коэффициент надёжности устойчивости положения против всплытия, принимаемый равным для участков перехода, </w:t>
            </w:r>
            <w:r w:rsidRPr="00FE442C">
              <w:rPr>
                <w:rFonts w:eastAsia="Arial Unicode MS"/>
                <w:i/>
                <w:position w:val="-14"/>
              </w:rPr>
              <w:object w:dxaOrig="285" w:dyaOrig="435" w14:anchorId="4203FCD0">
                <v:shape id="_x0000_i1054" type="#_x0000_t75" style="width:14.25pt;height:21.05pt" o:ole="">
                  <v:imagedata r:id="rId82" o:title=""/>
                </v:shape>
                <o:OLEObject Type="Embed" ProgID="Equation.3" ShapeID="_x0000_i1054" DrawAspect="Content" ObjectID="_1788265354" r:id="rId84"/>
              </w:object>
            </w:r>
            <w:r w:rsidRPr="00FE442C">
              <w:rPr>
                <w:rFonts w:eastAsia="Arial Unicode MS"/>
              </w:rPr>
              <w:t>= 1,05 – для участков перехода через болота, поймы, водоёмы при отсутствии течения, обводнённые и заливаемые участки в пределах ГВВ 1</w:t>
            </w:r>
            <w:r w:rsidRPr="00ED52F7">
              <w:rPr>
                <w:rFonts w:eastAsia="Arial Unicode MS"/>
              </w:rPr>
              <w:t xml:space="preserve"> </w:t>
            </w:r>
            <w:r w:rsidRPr="00FE442C">
              <w:rPr>
                <w:rFonts w:eastAsia="Arial Unicode MS"/>
              </w:rPr>
              <w:t xml:space="preserve">% обеспеченности; </w:t>
            </w:r>
            <w:r w:rsidRPr="00FE442C">
              <w:rPr>
                <w:rFonts w:eastAsia="Arial Unicode MS"/>
                <w:i/>
                <w:position w:val="-14"/>
              </w:rPr>
              <w:object w:dxaOrig="345" w:dyaOrig="405" w14:anchorId="2E068AF6">
                <v:shape id="_x0000_i1055" type="#_x0000_t75" style="width:14.25pt;height:21.05pt" o:ole="">
                  <v:imagedata r:id="rId82" o:title=""/>
                </v:shape>
                <o:OLEObject Type="Embed" ProgID="Equation.3" ShapeID="_x0000_i1055" DrawAspect="Content" ObjectID="_1788265355" r:id="rId85"/>
              </w:object>
            </w:r>
            <w:r w:rsidRPr="00FE442C">
              <w:rPr>
                <w:rFonts w:eastAsia="Arial Unicode MS"/>
              </w:rPr>
              <w:t>= 1,1</w:t>
            </w:r>
            <w:r w:rsidRPr="00FE442C">
              <w:rPr>
                <w:rFonts w:eastAsia="Arial Unicode MS"/>
                <w:lang w:val="en-US"/>
              </w:rPr>
              <w:t> </w:t>
            </w:r>
            <w:r w:rsidRPr="00FE442C">
              <w:rPr>
                <w:rFonts w:eastAsia="Arial Unicode MS"/>
              </w:rPr>
              <w:t>–</w:t>
            </w:r>
            <w:r w:rsidRPr="00FE442C">
              <w:rPr>
                <w:rFonts w:eastAsia="Arial Unicode MS"/>
                <w:lang w:val="en-US"/>
              </w:rPr>
              <w:t> </w:t>
            </w:r>
            <w:r w:rsidRPr="00FE442C">
              <w:rPr>
                <w:rFonts w:eastAsia="Arial Unicode MS"/>
              </w:rPr>
              <w:t>для участков перехода русловых, через реки шириной до 200</w:t>
            </w:r>
            <w:r w:rsidRPr="00FE442C">
              <w:rPr>
                <w:rFonts w:eastAsia="Arial Unicode MS"/>
                <w:lang w:val="en-US"/>
              </w:rPr>
              <w:t> </w:t>
            </w:r>
            <w:r w:rsidRPr="00FE442C">
              <w:rPr>
                <w:rFonts w:eastAsia="Arial Unicode MS"/>
              </w:rPr>
              <w:t>м по среднему меженному уровню, включая прибрежные участки в границах производства подводно-технических работ;</w:t>
            </w:r>
          </w:p>
          <w:p w14:paraId="50715864" w14:textId="77777777" w:rsidR="006E1EFE" w:rsidRPr="00FE442C" w:rsidRDefault="006E1EFE" w:rsidP="004C4984">
            <w:pPr>
              <w:ind w:left="509" w:hanging="509"/>
              <w:jc w:val="both"/>
              <w:rPr>
                <w:rFonts w:eastAsia="Arial Unicode MS"/>
              </w:rPr>
            </w:pPr>
            <w:r w:rsidRPr="00FE442C">
              <w:rPr>
                <w:rFonts w:eastAsia="Arial Unicode MS"/>
                <w:position w:val="-12"/>
              </w:rPr>
              <w:object w:dxaOrig="285" w:dyaOrig="285" w14:anchorId="4C0DB936">
                <v:shape id="_x0000_i1056" type="#_x0000_t75" style="width:14.25pt;height:14.25pt" o:ole="" o:preferrelative="f">
                  <v:imagedata r:id="rId86" o:title=""/>
                </v:shape>
                <o:OLEObject Type="Embed" ProgID="Equation.3" ShapeID="_x0000_i1056" DrawAspect="Content" ObjectID="_1788265356" r:id="rId87"/>
              </w:object>
            </w:r>
            <w:r w:rsidRPr="00FE442C">
              <w:rPr>
                <w:rFonts w:eastAsia="Arial Unicode MS"/>
              </w:rPr>
              <w:t>– расчётная выталкивающая сила воды, действующая на изолированный трубопровод, Н/м;</w:t>
            </w:r>
          </w:p>
          <w:p w14:paraId="2758E4CC" w14:textId="77777777" w:rsidR="006E1EFE" w:rsidRPr="00FE442C" w:rsidRDefault="006E1EFE" w:rsidP="004C4984">
            <w:pPr>
              <w:ind w:left="509" w:hanging="509"/>
              <w:jc w:val="both"/>
              <w:rPr>
                <w:rFonts w:eastAsia="Arial Unicode MS"/>
              </w:rPr>
            </w:pPr>
            <w:r w:rsidRPr="00FE442C">
              <w:rPr>
                <w:rFonts w:eastAsia="Arial Unicode MS"/>
                <w:position w:val="-12"/>
              </w:rPr>
              <w:object w:dxaOrig="285" w:dyaOrig="435" w14:anchorId="45872F26">
                <v:shape id="_x0000_i1057" type="#_x0000_t75" style="width:14.25pt;height:21.05pt" o:ole="" o:preferrelative="f">
                  <v:imagedata r:id="rId88" o:title=""/>
                </v:shape>
                <o:OLEObject Type="Embed" ProgID="Equation.3" ShapeID="_x0000_i1057" DrawAspect="Content" ObjectID="_1788265357" r:id="rId89"/>
              </w:object>
            </w:r>
            <w:r w:rsidRPr="00FE442C">
              <w:rPr>
                <w:rFonts w:eastAsia="Arial Unicode MS"/>
              </w:rPr>
              <w:t>– расчётная интенсивность нагрузки от упругого отпора при свободном изгибе трубопровода, Н/м;</w:t>
            </w:r>
          </w:p>
          <w:p w14:paraId="184E323D" w14:textId="77777777" w:rsidR="006E1EFE" w:rsidRPr="00FE442C" w:rsidRDefault="006E1EFE" w:rsidP="004C4984">
            <w:pPr>
              <w:ind w:left="509" w:hanging="509"/>
              <w:jc w:val="both"/>
              <w:rPr>
                <w:rFonts w:eastAsia="Arial Unicode MS"/>
              </w:rPr>
            </w:pPr>
            <w:r w:rsidRPr="00FE442C">
              <w:rPr>
                <w:rFonts w:eastAsia="Arial Unicode MS"/>
                <w:position w:val="-14"/>
              </w:rPr>
              <w:object w:dxaOrig="435" w:dyaOrig="435" w14:anchorId="6E28992C">
                <v:shape id="_x0000_i1058" type="#_x0000_t75" style="width:21.05pt;height:21.05pt" o:ole="" o:preferrelative="f">
                  <v:imagedata r:id="rId90" o:title=""/>
                </v:shape>
                <o:OLEObject Type="Embed" ProgID="Equation.3" ShapeID="_x0000_i1058" DrawAspect="Content" ObjectID="_1788265358" r:id="rId91"/>
              </w:object>
            </w:r>
            <w:r w:rsidRPr="00FE442C">
              <w:rPr>
                <w:rFonts w:eastAsia="Arial Unicode MS"/>
              </w:rPr>
              <w:t xml:space="preserve">– погонная нагрузка от массы трубы, изоляции и футеровки с учётом коэффициента надёжности по нагрузке </w:t>
            </w:r>
            <w:r w:rsidRPr="00FE442C">
              <w:rPr>
                <w:rFonts w:eastAsia="Arial Unicode MS"/>
                <w:i/>
                <w:position w:val="-6"/>
              </w:rPr>
              <w:object w:dxaOrig="150" w:dyaOrig="285" w14:anchorId="26891B0E">
                <v:shape id="_x0000_i1059" type="#_x0000_t75" style="width:8.15pt;height:14.25pt" o:ole="">
                  <v:imagedata r:id="rId92" o:title=""/>
                </v:shape>
                <o:OLEObject Type="Embed" ProgID="Equation.3" ShapeID="_x0000_i1059" DrawAspect="Content" ObjectID="_1788265359" r:id="rId93"/>
              </w:object>
            </w:r>
            <w:r w:rsidRPr="00FE442C">
              <w:rPr>
                <w:rFonts w:eastAsia="Arial Unicode MS"/>
              </w:rPr>
              <w:t>= 0,95, Н/м;</w:t>
            </w:r>
          </w:p>
          <w:p w14:paraId="0AEA169F" w14:textId="77777777" w:rsidR="006E1EFE" w:rsidRPr="00FE442C" w:rsidRDefault="006E1EFE" w:rsidP="004C4984">
            <w:pPr>
              <w:ind w:left="509" w:hanging="509"/>
              <w:jc w:val="both"/>
              <w:rPr>
                <w:rFonts w:eastAsia="Arial Unicode MS"/>
              </w:rPr>
            </w:pPr>
            <w:r w:rsidRPr="00FE442C">
              <w:rPr>
                <w:rFonts w:eastAsia="Arial Unicode MS"/>
                <w:position w:val="-14"/>
              </w:rPr>
              <w:object w:dxaOrig="435" w:dyaOrig="435" w14:anchorId="74DFBB7A">
                <v:shape id="_x0000_i1060" type="#_x0000_t75" style="width:21.05pt;height:21.05pt" o:ole="" o:preferrelative="f">
                  <v:imagedata r:id="rId94" o:title=""/>
                </v:shape>
                <o:OLEObject Type="Embed" ProgID="Equation.3" ShapeID="_x0000_i1060" DrawAspect="Content" ObjectID="_1788265360" r:id="rId95"/>
              </w:object>
            </w:r>
            <w:r w:rsidRPr="00FE442C">
              <w:rPr>
                <w:rFonts w:eastAsia="Arial Unicode MS"/>
              </w:rPr>
              <w:t xml:space="preserve">– погонная нагрузка от дополнительной массы с учётом коэффициента надёжности по нагрузке </w:t>
            </w:r>
            <w:r w:rsidRPr="00FE442C">
              <w:rPr>
                <w:rFonts w:eastAsia="Arial Unicode MS"/>
                <w:i/>
                <w:position w:val="-6"/>
              </w:rPr>
              <w:object w:dxaOrig="150" w:dyaOrig="285" w14:anchorId="46283DE4">
                <v:shape id="_x0000_i1061" type="#_x0000_t75" style="width:8.15pt;height:14.25pt" o:ole="">
                  <v:imagedata r:id="rId92" o:title=""/>
                </v:shape>
                <o:OLEObject Type="Embed" ProgID="Equation.3" ShapeID="_x0000_i1061" DrawAspect="Content" ObjectID="_1788265361" r:id="rId96"/>
              </w:object>
            </w:r>
            <w:r w:rsidRPr="00FE442C">
              <w:rPr>
                <w:rFonts w:eastAsia="Arial Unicode MS"/>
              </w:rPr>
              <w:t xml:space="preserve">= 0,95, Н/м. В расчёте нагрузка от веса продукта </w:t>
            </w:r>
            <w:r w:rsidRPr="00FE442C">
              <w:rPr>
                <w:rFonts w:eastAsia="Arial Unicode MS"/>
                <w:position w:val="-12"/>
              </w:rPr>
              <w:object w:dxaOrig="435" w:dyaOrig="435" w14:anchorId="10DB365D">
                <v:shape id="_x0000_i1062" type="#_x0000_t75" style="width:21.05pt;height:21.05pt" o:ole="" o:preferrelative="f">
                  <v:imagedata r:id="rId97" o:title=""/>
                </v:shape>
                <o:OLEObject Type="Embed" ProgID="Equation.3" ShapeID="_x0000_i1062" DrawAspect="Content" ObjectID="_1788265362" r:id="rId98"/>
              </w:object>
            </w:r>
            <w:r w:rsidRPr="00FE442C">
              <w:rPr>
                <w:rFonts w:eastAsia="Arial Unicode MS"/>
              </w:rPr>
              <w:t xml:space="preserve"> не учитывается, т.к. в период строительства продукт на протяжённых участках трубопровода будет отсутствовать;</w:t>
            </w:r>
          </w:p>
          <w:p w14:paraId="517277AD" w14:textId="77777777" w:rsidR="006E1EFE" w:rsidRPr="00FE442C" w:rsidRDefault="006E1EFE" w:rsidP="004C4984">
            <w:pPr>
              <w:numPr>
                <w:ilvl w:val="0"/>
                <w:numId w:val="22"/>
              </w:numPr>
              <w:tabs>
                <w:tab w:val="num" w:pos="372"/>
              </w:tabs>
              <w:ind w:hanging="1349"/>
              <w:jc w:val="both"/>
              <w:rPr>
                <w:rFonts w:eastAsia="Arial Unicode MS"/>
              </w:rPr>
            </w:pPr>
            <w:r w:rsidRPr="00FE442C">
              <w:rPr>
                <w:position w:val="-12"/>
              </w:rPr>
              <w:object w:dxaOrig="435" w:dyaOrig="435" w14:anchorId="44C13BCB">
                <v:shape id="_x0000_i1063" type="#_x0000_t75" style="width:21.05pt;height:21.05pt" o:ole="">
                  <v:imagedata r:id="rId99" o:title=""/>
                </v:shape>
                <o:OLEObject Type="Embed" ProgID="Equation.3" ShapeID="_x0000_i1063" DrawAspect="Content" ObjectID="_1788265363" r:id="rId100"/>
              </w:object>
            </w:r>
            <w:r w:rsidRPr="00FE442C">
              <w:rPr>
                <w:rFonts w:eastAsia="Arial Unicode MS"/>
              </w:rPr>
              <w:t xml:space="preserve">– плотность материала </w:t>
            </w:r>
            <w:proofErr w:type="spellStart"/>
            <w:r w:rsidRPr="00FE442C">
              <w:rPr>
                <w:rFonts w:eastAsia="Arial Unicode MS"/>
              </w:rPr>
              <w:t>пригрузов</w:t>
            </w:r>
            <w:proofErr w:type="spellEnd"/>
            <w:r w:rsidRPr="00FE442C">
              <w:rPr>
                <w:rFonts w:eastAsia="Arial Unicode MS"/>
              </w:rPr>
              <w:t xml:space="preserve">, </w:t>
            </w:r>
          </w:p>
          <w:p w14:paraId="2F65FE3E" w14:textId="77777777" w:rsidR="006E1EFE" w:rsidRPr="00FE442C" w:rsidRDefault="006E1EFE" w:rsidP="004C4984">
            <w:pPr>
              <w:numPr>
                <w:ilvl w:val="0"/>
                <w:numId w:val="24"/>
              </w:numPr>
              <w:ind w:left="365" w:hanging="285"/>
              <w:jc w:val="both"/>
              <w:rPr>
                <w:rFonts w:eastAsia="Arial Unicode MS"/>
              </w:rPr>
            </w:pPr>
            <w:r w:rsidRPr="00FE442C">
              <w:rPr>
                <w:rFonts w:eastAsia="Arial Unicode MS"/>
              </w:rPr>
              <w:t xml:space="preserve">для грунта </w:t>
            </w:r>
            <w:r w:rsidRPr="00FE442C">
              <w:rPr>
                <w:position w:val="-12"/>
              </w:rPr>
              <w:object w:dxaOrig="435" w:dyaOrig="435" w14:anchorId="441FA274">
                <v:shape id="_x0000_i1064" type="#_x0000_t75" style="width:21.05pt;height:21.05pt" o:ole="">
                  <v:imagedata r:id="rId99" o:title=""/>
                </v:shape>
                <o:OLEObject Type="Embed" ProgID="Equation.3" ShapeID="_x0000_i1064" DrawAspect="Content" ObjectID="_1788265364" r:id="rId101"/>
              </w:object>
            </w:r>
            <w:r w:rsidRPr="00FE442C">
              <w:rPr>
                <w:rFonts w:eastAsia="Arial Unicode MS"/>
              </w:rPr>
              <w:t>= 1400 кг/м</w:t>
            </w:r>
            <w:r w:rsidRPr="00FE442C">
              <w:rPr>
                <w:rFonts w:eastAsia="Arial Unicode MS"/>
                <w:vertAlign w:val="superscript"/>
              </w:rPr>
              <w:t>3</w:t>
            </w:r>
            <w:r w:rsidRPr="00FE442C">
              <w:rPr>
                <w:rFonts w:eastAsia="Arial Unicode MS"/>
              </w:rPr>
              <w:t>;</w:t>
            </w:r>
          </w:p>
          <w:p w14:paraId="76D7548E" w14:textId="77777777" w:rsidR="006E1EFE" w:rsidRPr="00FE442C" w:rsidRDefault="006E1EFE" w:rsidP="004C4984">
            <w:pPr>
              <w:numPr>
                <w:ilvl w:val="0"/>
                <w:numId w:val="24"/>
              </w:numPr>
              <w:ind w:left="365" w:hanging="285"/>
              <w:jc w:val="both"/>
              <w:rPr>
                <w:rFonts w:eastAsia="Arial Unicode MS"/>
              </w:rPr>
            </w:pPr>
            <w:r w:rsidRPr="00FE442C">
              <w:rPr>
                <w:rFonts w:eastAsia="Arial Unicode MS"/>
              </w:rPr>
              <w:t xml:space="preserve">для бетона </w:t>
            </w:r>
            <w:r w:rsidRPr="00FE442C">
              <w:rPr>
                <w:position w:val="-12"/>
              </w:rPr>
              <w:object w:dxaOrig="435" w:dyaOrig="435" w14:anchorId="0CA80F77">
                <v:shape id="_x0000_i1065" type="#_x0000_t75" style="width:21.05pt;height:21.05pt" o:ole="">
                  <v:imagedata r:id="rId99" o:title=""/>
                </v:shape>
                <o:OLEObject Type="Embed" ProgID="Equation.3" ShapeID="_x0000_i1065" DrawAspect="Content" ObjectID="_1788265365" r:id="rId102"/>
              </w:object>
            </w:r>
            <w:r w:rsidRPr="00FE442C">
              <w:rPr>
                <w:rFonts w:eastAsia="Arial Unicode MS"/>
              </w:rPr>
              <w:t>= 2300 кг/м</w:t>
            </w:r>
            <w:r w:rsidRPr="00FE442C">
              <w:rPr>
                <w:rFonts w:eastAsia="Arial Unicode MS"/>
                <w:vertAlign w:val="superscript"/>
              </w:rPr>
              <w:t>3</w:t>
            </w:r>
            <w:r w:rsidRPr="00FE442C">
              <w:rPr>
                <w:rFonts w:eastAsia="Arial Unicode MS"/>
              </w:rPr>
              <w:t>.</w:t>
            </w:r>
          </w:p>
        </w:tc>
      </w:tr>
    </w:tbl>
    <w:p w14:paraId="00D65ACA" w14:textId="77777777" w:rsidR="006E1EFE" w:rsidRPr="00FE442C" w:rsidRDefault="006E1EFE" w:rsidP="006E1EFE">
      <w:pPr>
        <w:ind w:firstLine="709"/>
        <w:jc w:val="both"/>
        <w:rPr>
          <w:rFonts w:eastAsia="Arial Unicode MS"/>
        </w:rPr>
      </w:pPr>
      <w:r w:rsidRPr="00FE442C">
        <w:rPr>
          <w:bCs/>
        </w:rPr>
        <w:t>Нагрузка</w:t>
      </w:r>
      <w:r w:rsidRPr="00FE442C">
        <w:rPr>
          <w:rFonts w:eastAsia="Arial Unicode MS"/>
        </w:rPr>
        <w:t xml:space="preserve"> от упругого отпора при свободном изгибе трубопровода </w:t>
      </w:r>
      <w:r w:rsidRPr="00FE442C">
        <w:rPr>
          <w:rFonts w:eastAsia="Arial Unicode MS"/>
          <w:position w:val="-12"/>
        </w:rPr>
        <w:object w:dxaOrig="435" w:dyaOrig="435" w14:anchorId="2665FB1C">
          <v:shape id="_x0000_i1066" type="#_x0000_t75" style="width:21.05pt;height:21.05pt" o:ole="" o:preferrelative="f">
            <v:imagedata r:id="rId103" o:title=""/>
          </v:shape>
          <o:OLEObject Type="Embed" ProgID="Equation.3" ShapeID="_x0000_i1066" DrawAspect="Content" ObjectID="_1788265366" r:id="rId104"/>
        </w:object>
      </w:r>
      <w:r w:rsidRPr="00FE442C">
        <w:rPr>
          <w:rFonts w:eastAsia="Arial Unicode MS"/>
        </w:rPr>
        <w:t xml:space="preserve"> определяется по следующим формулам:</w:t>
      </w:r>
    </w:p>
    <w:p w14:paraId="3A65AC48" w14:textId="16D78468" w:rsidR="006E1EFE" w:rsidRPr="00FE442C" w:rsidRDefault="006E1EFE" w:rsidP="006E1EFE">
      <w:pPr>
        <w:jc w:val="center"/>
      </w:pPr>
      <w:r>
        <w:rPr>
          <w:rFonts w:eastAsia="Arial Unicode MS"/>
          <w:noProof/>
        </w:rPr>
        <mc:AlternateContent>
          <mc:Choice Requires="wps">
            <w:drawing>
              <wp:anchor distT="0" distB="0" distL="114300" distR="114300" simplePos="0" relativeHeight="251668480" behindDoc="0" locked="0" layoutInCell="1" allowOverlap="1" wp14:anchorId="74AD7342" wp14:editId="3D2B9C6B">
                <wp:simplePos x="0" y="0"/>
                <wp:positionH relativeFrom="column">
                  <wp:posOffset>5790864</wp:posOffset>
                </wp:positionH>
                <wp:positionV relativeFrom="paragraph">
                  <wp:posOffset>128270</wp:posOffset>
                </wp:positionV>
                <wp:extent cx="445135" cy="279400"/>
                <wp:effectExtent l="0" t="3175" r="0" b="3175"/>
                <wp:wrapNone/>
                <wp:docPr id="45"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BE1DB5" w14:textId="77777777" w:rsidR="00EF2C74" w:rsidRPr="00B11D73" w:rsidRDefault="00EF2C74" w:rsidP="006E1EFE">
                            <w:pPr>
                              <w:rPr>
                                <w:lang w:val="en-US"/>
                              </w:rPr>
                            </w:pPr>
                            <w:r>
                              <w:rPr>
                                <w:lang w:val="en-US"/>
                              </w:rPr>
                              <w:t>(1</w:t>
                            </w:r>
                            <w:r>
                              <w:t>5</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D7342" id="Text Box 150" o:spid="_x0000_s1036" type="#_x0000_t202" style="position:absolute;left:0;text-align:left;margin-left:455.95pt;margin-top:10.1pt;width:35.05pt;height: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" stroked="f">
                <v:textbox>
                  <w:txbxContent>
                    <w:p w14:paraId="03BE1DB5" w14:textId="77777777" w:rsidR="00EF2C74" w:rsidRPr="00B11D73" w:rsidRDefault="00EF2C74" w:rsidP="006E1EFE">
                      <w:pPr>
                        <w:rPr>
                          <w:lang w:val="en-US"/>
                        </w:rPr>
                      </w:pPr>
                      <w:r>
                        <w:rPr>
                          <w:lang w:val="en-US"/>
                        </w:rPr>
                        <w:t>(1</w:t>
                      </w:r>
                      <w:r>
                        <w:t>5</w:t>
                      </w:r>
                      <w:r>
                        <w:rPr>
                          <w:lang w:val="en-US"/>
                        </w:rPr>
                        <w:t>)</w:t>
                      </w:r>
                    </w:p>
                  </w:txbxContent>
                </v:textbox>
              </v:shape>
            </w:pict>
          </mc:Fallback>
        </mc:AlternateContent>
      </w:r>
      <w:r w:rsidRPr="00FE442C">
        <w:rPr>
          <w:rFonts w:eastAsia="Arial Unicode MS"/>
          <w:position w:val="-28"/>
        </w:rPr>
        <w:object w:dxaOrig="1590" w:dyaOrig="735" w14:anchorId="315F2176">
          <v:shape id="_x0000_i1067" type="#_x0000_t75" style="width:80.15pt;height:36pt" o:ole="">
            <v:imagedata r:id="rId105" o:title=""/>
          </v:shape>
          <o:OLEObject Type="Embed" ProgID="Equation.3" ShapeID="_x0000_i1067" DrawAspect="Content" ObjectID="_1788265367" r:id="rId106"/>
        </w:object>
      </w:r>
      <w:r w:rsidR="00C92F57">
        <w:t xml:space="preserve"> (для вогнутых кривых),</w:t>
      </w:r>
    </w:p>
    <w:p w14:paraId="698F2923" w14:textId="77777777" w:rsidR="006E1EFE" w:rsidRPr="00FE442C" w:rsidRDefault="006E1EFE" w:rsidP="006E1EFE">
      <w:pPr>
        <w:jc w:val="center"/>
        <w:rPr>
          <w:rFonts w:eastAsia="Arial Unicode MS"/>
        </w:rPr>
      </w:pPr>
      <w:r>
        <w:rPr>
          <w:rFonts w:eastAsia="Arial Unicode MS"/>
          <w:noProof/>
        </w:rPr>
        <mc:AlternateContent>
          <mc:Choice Requires="wps">
            <w:drawing>
              <wp:anchor distT="0" distB="0" distL="114300" distR="114300" simplePos="0" relativeHeight="251669504" behindDoc="0" locked="0" layoutInCell="1" allowOverlap="1" wp14:anchorId="4D1C8F02" wp14:editId="5BA72D45">
                <wp:simplePos x="0" y="0"/>
                <wp:positionH relativeFrom="column">
                  <wp:posOffset>5790864</wp:posOffset>
                </wp:positionH>
                <wp:positionV relativeFrom="paragraph">
                  <wp:posOffset>125311</wp:posOffset>
                </wp:positionV>
                <wp:extent cx="445135" cy="279400"/>
                <wp:effectExtent l="0" t="0" r="0" b="0"/>
                <wp:wrapNone/>
                <wp:docPr id="44"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64EE5" w14:textId="77777777" w:rsidR="00EF2C74" w:rsidRPr="00B11D73" w:rsidRDefault="00EF2C74" w:rsidP="006E1EFE">
                            <w:pPr>
                              <w:rPr>
                                <w:lang w:val="en-US"/>
                              </w:rPr>
                            </w:pPr>
                            <w:r>
                              <w:rPr>
                                <w:lang w:val="en-US"/>
                              </w:rPr>
                              <w:t>(1</w:t>
                            </w:r>
                            <w:r>
                              <w:t>6</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8F02" id="Text Box 151" o:spid="_x0000_s1037" type="#_x0000_t202" style="position:absolute;left:0;text-align:left;margin-left:455.95pt;margin-top:9.85pt;width:35.05pt;height: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" stroked="f">
                <v:textbox>
                  <w:txbxContent>
                    <w:p w14:paraId="2F864EE5" w14:textId="77777777" w:rsidR="00EF2C74" w:rsidRPr="00B11D73" w:rsidRDefault="00EF2C74" w:rsidP="006E1EFE">
                      <w:pPr>
                        <w:rPr>
                          <w:lang w:val="en-US"/>
                        </w:rPr>
                      </w:pPr>
                      <w:r>
                        <w:rPr>
                          <w:lang w:val="en-US"/>
                        </w:rPr>
                        <w:t>(1</w:t>
                      </w:r>
                      <w:r>
                        <w:t>6</w:t>
                      </w:r>
                      <w:r>
                        <w:rPr>
                          <w:lang w:val="en-US"/>
                        </w:rPr>
                        <w:t>)</w:t>
                      </w:r>
                    </w:p>
                  </w:txbxContent>
                </v:textbox>
              </v:shape>
            </w:pict>
          </mc:Fallback>
        </mc:AlternateContent>
      </w:r>
      <w:r w:rsidRPr="00FE442C">
        <w:rPr>
          <w:rFonts w:eastAsia="Arial Unicode MS"/>
          <w:position w:val="-28"/>
        </w:rPr>
        <w:object w:dxaOrig="1590" w:dyaOrig="735" w14:anchorId="29937FDD">
          <v:shape id="_x0000_i1068" type="#_x0000_t75" style="width:80.15pt;height:36pt" o:ole="">
            <v:imagedata r:id="rId107" o:title=""/>
          </v:shape>
          <o:OLEObject Type="Embed" ProgID="Equation.3" ShapeID="_x0000_i1068" DrawAspect="Content" ObjectID="_1788265368" r:id="rId108"/>
        </w:object>
      </w:r>
      <w:r w:rsidRPr="00FE442C">
        <w:rPr>
          <w:rFonts w:eastAsia="Arial Unicode MS"/>
        </w:rPr>
        <w:t xml:space="preserve"> (для выпуклых кривых),</w:t>
      </w:r>
    </w:p>
    <w:tbl>
      <w:tblPr>
        <w:tblW w:w="5000" w:type="pct"/>
        <w:jc w:val="center"/>
        <w:tblLayout w:type="fixed"/>
        <w:tblCellMar>
          <w:left w:w="0" w:type="dxa"/>
          <w:right w:w="0" w:type="dxa"/>
        </w:tblCellMar>
        <w:tblLook w:val="04A0" w:firstRow="1" w:lastRow="0" w:firstColumn="1" w:lastColumn="0" w:noHBand="0" w:noVBand="1"/>
      </w:tblPr>
      <w:tblGrid>
        <w:gridCol w:w="749"/>
        <w:gridCol w:w="8890"/>
      </w:tblGrid>
      <w:tr w:rsidR="006E1EFE" w:rsidRPr="00FE442C" w14:paraId="03C67576" w14:textId="77777777" w:rsidTr="004C4984">
        <w:trPr>
          <w:trHeight w:val="296"/>
          <w:jc w:val="center"/>
        </w:trPr>
        <w:tc>
          <w:tcPr>
            <w:tcW w:w="727" w:type="dxa"/>
            <w:hideMark/>
          </w:tcPr>
          <w:p w14:paraId="342A06FF" w14:textId="77777777" w:rsidR="006E1EFE" w:rsidRPr="00FE442C" w:rsidRDefault="006E1EFE" w:rsidP="004C4984">
            <w:pPr>
              <w:numPr>
                <w:ilvl w:val="0"/>
                <w:numId w:val="24"/>
              </w:numPr>
              <w:ind w:left="365" w:hanging="285"/>
              <w:jc w:val="both"/>
              <w:rPr>
                <w:rFonts w:eastAsia="Arial Unicode MS"/>
              </w:rPr>
            </w:pPr>
            <w:r w:rsidRPr="00FE442C">
              <w:rPr>
                <w:rFonts w:eastAsia="Arial Unicode MS"/>
              </w:rPr>
              <w:t>где</w:t>
            </w:r>
          </w:p>
        </w:tc>
        <w:tc>
          <w:tcPr>
            <w:tcW w:w="8628" w:type="dxa"/>
            <w:hideMark/>
          </w:tcPr>
          <w:p w14:paraId="4B5B31F6" w14:textId="77777777" w:rsidR="006E1EFE" w:rsidRPr="00FE442C" w:rsidRDefault="006E1EFE" w:rsidP="004C4984">
            <w:pPr>
              <w:ind w:left="509" w:hanging="509"/>
              <w:jc w:val="both"/>
              <w:rPr>
                <w:rFonts w:eastAsia="Arial Unicode MS"/>
              </w:rPr>
            </w:pPr>
            <w:r w:rsidRPr="00FE442C">
              <w:rPr>
                <w:position w:val="-4"/>
              </w:rPr>
              <w:object w:dxaOrig="285" w:dyaOrig="285" w14:anchorId="1A9D0C84">
                <v:shape id="_x0000_i1069" type="#_x0000_t75" style="width:14.25pt;height:14.25pt" o:ole="">
                  <v:imagedata r:id="rId109" o:title=""/>
                </v:shape>
                <o:OLEObject Type="Embed" ProgID="Equation.3" ShapeID="_x0000_i1069" DrawAspect="Content" ObjectID="_1788265369" r:id="rId110"/>
              </w:object>
            </w:r>
            <w:r w:rsidRPr="00FE442C">
              <w:rPr>
                <w:rFonts w:eastAsia="Arial Unicode MS"/>
              </w:rPr>
              <w:t>= 206000 МПа – параметр упругости стали, МПа;</w:t>
            </w:r>
          </w:p>
          <w:p w14:paraId="04989598" w14:textId="77777777" w:rsidR="006E1EFE" w:rsidRPr="00FE442C" w:rsidRDefault="006E1EFE" w:rsidP="004C4984">
            <w:pPr>
              <w:ind w:left="509" w:hanging="509"/>
              <w:jc w:val="both"/>
              <w:rPr>
                <w:rFonts w:eastAsia="Arial Unicode MS"/>
              </w:rPr>
            </w:pPr>
            <w:r w:rsidRPr="00FE442C">
              <w:rPr>
                <w:position w:val="-4"/>
              </w:rPr>
              <w:object w:dxaOrig="150" w:dyaOrig="285" w14:anchorId="15F5E585">
                <v:shape id="_x0000_i1070" type="#_x0000_t75" style="width:8.15pt;height:14.25pt" o:ole="">
                  <v:imagedata r:id="rId111" o:title=""/>
                </v:shape>
                <o:OLEObject Type="Embed" ProgID="Equation.3" ShapeID="_x0000_i1070" DrawAspect="Content" ObjectID="_1788265370" r:id="rId112"/>
              </w:object>
            </w:r>
            <w:r w:rsidRPr="00FE442C">
              <w:rPr>
                <w:rFonts w:eastAsia="Arial Unicode MS"/>
              </w:rPr>
              <w:t>– момент инерции сечения трубопровода, см</w:t>
            </w:r>
            <w:r w:rsidRPr="00FE442C">
              <w:rPr>
                <w:rFonts w:eastAsia="Arial Unicode MS"/>
                <w:vertAlign w:val="superscript"/>
              </w:rPr>
              <w:t>4</w:t>
            </w:r>
            <w:r w:rsidRPr="00FE442C">
              <w:rPr>
                <w:rFonts w:eastAsia="Arial Unicode MS"/>
              </w:rPr>
              <w:t>;</w:t>
            </w:r>
          </w:p>
          <w:p w14:paraId="6CAF98EB" w14:textId="77777777" w:rsidR="006E1EFE" w:rsidRPr="00FE442C" w:rsidRDefault="006E1EFE" w:rsidP="004C4984">
            <w:pPr>
              <w:ind w:left="509" w:hanging="509"/>
              <w:jc w:val="both"/>
              <w:rPr>
                <w:rFonts w:eastAsia="Arial Unicode MS"/>
              </w:rPr>
            </w:pPr>
            <w:r w:rsidRPr="00FE442C">
              <w:rPr>
                <w:position w:val="-10"/>
              </w:rPr>
              <w:object w:dxaOrig="285" w:dyaOrig="285" w14:anchorId="1572D053">
                <v:shape id="_x0000_i1071" type="#_x0000_t75" style="width:14.25pt;height:14.25pt" o:ole="">
                  <v:imagedata r:id="rId113" o:title=""/>
                </v:shape>
                <o:OLEObject Type="Embed" ProgID="Equation.3" ShapeID="_x0000_i1071" DrawAspect="Content" ObjectID="_1788265371" r:id="rId114"/>
              </w:object>
            </w:r>
            <w:r w:rsidRPr="00FE442C">
              <w:rPr>
                <w:rFonts w:eastAsia="Arial Unicode MS"/>
              </w:rPr>
              <w:t xml:space="preserve">– минимальный радиус упругого изгиба оси трубопровода, см. </w:t>
            </w:r>
          </w:p>
          <w:p w14:paraId="278A721F" w14:textId="77777777" w:rsidR="006E1EFE" w:rsidRPr="00FE442C" w:rsidRDefault="006E1EFE" w:rsidP="004C4984">
            <w:pPr>
              <w:jc w:val="both"/>
              <w:rPr>
                <w:rFonts w:eastAsia="Arial Unicode MS"/>
              </w:rPr>
            </w:pPr>
            <w:r w:rsidRPr="00FE442C">
              <w:rPr>
                <w:rFonts w:eastAsia="Arial Unicode MS"/>
              </w:rPr>
              <w:t>При проектировании радиус упругого изгиба составляет:</w:t>
            </w:r>
          </w:p>
          <w:p w14:paraId="0548E7C2" w14:textId="77777777" w:rsidR="006E1EFE" w:rsidRPr="00FE442C" w:rsidRDefault="006E1EFE" w:rsidP="004C4984">
            <w:pPr>
              <w:numPr>
                <w:ilvl w:val="0"/>
                <w:numId w:val="24"/>
              </w:numPr>
              <w:ind w:left="365" w:hanging="285"/>
              <w:jc w:val="both"/>
              <w:rPr>
                <w:rFonts w:eastAsia="Arial Unicode MS"/>
              </w:rPr>
            </w:pPr>
            <w:r w:rsidRPr="00FE442C">
              <w:rPr>
                <w:rFonts w:eastAsia="Arial Unicode MS"/>
              </w:rPr>
              <w:t xml:space="preserve">для </w:t>
            </w:r>
            <w:r w:rsidRPr="00FE442C">
              <w:rPr>
                <w:rFonts w:eastAsia="Arial Unicode MS"/>
                <w:lang w:val="en-US"/>
              </w:rPr>
              <w:t>DN</w:t>
            </w:r>
            <w:r>
              <w:rPr>
                <w:rFonts w:eastAsia="Arial Unicode MS"/>
              </w:rPr>
              <w:t xml:space="preserve"> </w:t>
            </w:r>
            <w:r w:rsidRPr="00ED52F7">
              <w:rPr>
                <w:rFonts w:eastAsia="Arial Unicode MS"/>
              </w:rPr>
              <w:t>5</w:t>
            </w:r>
            <w:r w:rsidRPr="00FE442C">
              <w:rPr>
                <w:rFonts w:eastAsia="Arial Unicode MS"/>
              </w:rPr>
              <w:t>0 –</w:t>
            </w:r>
            <w:r w:rsidRPr="00FE442C">
              <w:t xml:space="preserve"> 1000</w:t>
            </w:r>
            <w:r>
              <w:t xml:space="preserve"> </w:t>
            </w:r>
            <w:r w:rsidRPr="00FE442C">
              <w:rPr>
                <w:lang w:val="en-US"/>
              </w:rPr>
              <w:t>DN</w:t>
            </w:r>
            <w:r w:rsidRPr="00FE442C">
              <w:t>+200 м (</w:t>
            </w:r>
            <w:r w:rsidRPr="00ED52F7">
              <w:t>2</w:t>
            </w:r>
            <w:r w:rsidRPr="00FE442C">
              <w:t>00 м) для вогнутых участков и 800 м для выпуклых участков</w:t>
            </w:r>
            <w:r w:rsidRPr="00FE442C">
              <w:rPr>
                <w:rFonts w:eastAsia="Arial Unicode MS"/>
              </w:rPr>
              <w:t>;</w:t>
            </w:r>
          </w:p>
          <w:p w14:paraId="58EF9E72" w14:textId="77777777" w:rsidR="006E1EFE" w:rsidRPr="00FE442C" w:rsidRDefault="006E1EFE" w:rsidP="004C4984">
            <w:pPr>
              <w:numPr>
                <w:ilvl w:val="0"/>
                <w:numId w:val="24"/>
              </w:numPr>
              <w:ind w:left="365" w:hanging="285"/>
              <w:jc w:val="both"/>
              <w:rPr>
                <w:rFonts w:eastAsia="Arial Unicode MS"/>
              </w:rPr>
            </w:pPr>
            <w:r w:rsidRPr="00FE442C">
              <w:rPr>
                <w:rFonts w:eastAsia="Arial Unicode MS"/>
              </w:rPr>
              <w:t xml:space="preserve">для </w:t>
            </w:r>
            <w:r w:rsidRPr="00FE442C">
              <w:rPr>
                <w:rFonts w:eastAsia="Arial Unicode MS"/>
                <w:lang w:val="en-US"/>
              </w:rPr>
              <w:t>DN</w:t>
            </w:r>
            <w:r>
              <w:rPr>
                <w:rFonts w:eastAsia="Arial Unicode MS"/>
              </w:rPr>
              <w:t xml:space="preserve"> </w:t>
            </w:r>
            <w:r w:rsidRPr="00ED52F7">
              <w:rPr>
                <w:rFonts w:eastAsia="Arial Unicode MS"/>
              </w:rPr>
              <w:t>2</w:t>
            </w:r>
            <w:r w:rsidRPr="00FE442C">
              <w:rPr>
                <w:rFonts w:eastAsia="Arial Unicode MS"/>
              </w:rPr>
              <w:t>00 –</w:t>
            </w:r>
            <w:r w:rsidRPr="00FE442C">
              <w:t xml:space="preserve"> 1000</w:t>
            </w:r>
            <w:r>
              <w:t xml:space="preserve"> </w:t>
            </w:r>
            <w:r w:rsidRPr="00FE442C">
              <w:rPr>
                <w:lang w:val="en-US"/>
              </w:rPr>
              <w:t>DN</w:t>
            </w:r>
            <w:r w:rsidRPr="00FE442C">
              <w:t>+200 м (</w:t>
            </w:r>
            <w:r w:rsidRPr="00ED52F7">
              <w:t>4</w:t>
            </w:r>
            <w:r w:rsidRPr="00FE442C">
              <w:t>00 м) для вогнутых участков и 1000 м для выпуклых участков</w:t>
            </w:r>
            <w:r w:rsidRPr="00FE442C">
              <w:rPr>
                <w:rFonts w:eastAsia="Arial Unicode MS"/>
              </w:rPr>
              <w:t>;</w:t>
            </w:r>
          </w:p>
          <w:p w14:paraId="7B9E5241" w14:textId="77777777" w:rsidR="006E1EFE" w:rsidRPr="00FE442C" w:rsidRDefault="006E1EFE" w:rsidP="004C4984">
            <w:pPr>
              <w:ind w:left="509" w:hanging="509"/>
              <w:jc w:val="both"/>
              <w:rPr>
                <w:rFonts w:eastAsia="Arial Unicode MS"/>
              </w:rPr>
            </w:pPr>
            <w:r w:rsidRPr="00FE442C">
              <w:rPr>
                <w:position w:val="-10"/>
              </w:rPr>
              <w:object w:dxaOrig="285" w:dyaOrig="285" w14:anchorId="70AEABAF">
                <v:shape id="_x0000_i1072" type="#_x0000_t75" style="width:14.25pt;height:14.25pt" o:ole="">
                  <v:imagedata r:id="rId115" o:title=""/>
                </v:shape>
                <o:OLEObject Type="Embed" ProgID="Equation.3" ShapeID="_x0000_i1072" DrawAspect="Content" ObjectID="_1788265372" r:id="rId116"/>
              </w:object>
            </w:r>
            <w:r w:rsidRPr="00FE442C">
              <w:rPr>
                <w:rFonts w:eastAsia="Arial Unicode MS"/>
              </w:rPr>
              <w:t>– угол поворота оси трубопровода, рад.</w:t>
            </w:r>
          </w:p>
        </w:tc>
      </w:tr>
    </w:tbl>
    <w:p w14:paraId="6F94EE6E" w14:textId="77777777" w:rsidR="006E1EFE" w:rsidRPr="00FE442C" w:rsidRDefault="006E1EFE" w:rsidP="006E1EFE">
      <w:pPr>
        <w:ind w:firstLine="709"/>
        <w:jc w:val="both"/>
        <w:rPr>
          <w:rFonts w:eastAsia="Arial Unicode MS"/>
        </w:rPr>
      </w:pPr>
      <w:r w:rsidRPr="00FE442C">
        <w:rPr>
          <w:rFonts w:eastAsia="Arial Unicode MS"/>
        </w:rPr>
        <w:t xml:space="preserve">На </w:t>
      </w:r>
      <w:r w:rsidRPr="00FE442C">
        <w:rPr>
          <w:bCs/>
        </w:rPr>
        <w:t>балластируемых</w:t>
      </w:r>
      <w:r w:rsidRPr="00FE442C">
        <w:rPr>
          <w:rFonts w:eastAsia="Arial Unicode MS"/>
        </w:rPr>
        <w:t xml:space="preserve"> участках трубопроводов секции с упругим изгибом </w:t>
      </w:r>
      <w:r w:rsidRPr="00FE442C">
        <w:rPr>
          <w:rFonts w:eastAsia="Arial Unicode MS"/>
          <w:position w:val="-10"/>
        </w:rPr>
        <w:object w:dxaOrig="615" w:dyaOrig="315" w14:anchorId="77FD46DE">
          <v:shape id="_x0000_i1073" type="#_x0000_t75" style="width:28.55pt;height:14.25pt" o:ole="">
            <v:imagedata r:id="rId117" o:title=""/>
          </v:shape>
          <o:OLEObject Type="Embed" ProgID="Equation.3" ShapeID="_x0000_i1073" DrawAspect="Content" ObjectID="_1788265373" r:id="rId118"/>
        </w:object>
      </w:r>
      <w:r w:rsidRPr="00FE442C">
        <w:rPr>
          <w:rFonts w:eastAsia="Arial Unicode MS"/>
        </w:rPr>
        <w:t xml:space="preserve"> градусов приравниваются к прямолинейному участку. Вставки холодного и горячего гнутья также </w:t>
      </w:r>
      <w:r w:rsidRPr="00FE442C">
        <w:rPr>
          <w:bCs/>
        </w:rPr>
        <w:t>балластируются</w:t>
      </w:r>
      <w:r w:rsidRPr="00FE442C">
        <w:rPr>
          <w:rFonts w:eastAsia="Arial Unicode MS"/>
        </w:rPr>
        <w:t xml:space="preserve"> как прямолинейные участки.</w:t>
      </w:r>
    </w:p>
    <w:p w14:paraId="3F8BE580" w14:textId="77777777" w:rsidR="006E1EFE" w:rsidRPr="00FE442C" w:rsidRDefault="006E1EFE" w:rsidP="006E1EFE">
      <w:pPr>
        <w:ind w:firstLine="709"/>
        <w:jc w:val="both"/>
        <w:rPr>
          <w:rFonts w:eastAsia="Arial Unicode MS"/>
        </w:rPr>
      </w:pPr>
      <w:r w:rsidRPr="00FE442C">
        <w:rPr>
          <w:bCs/>
        </w:rPr>
        <w:lastRenderedPageBreak/>
        <w:t>Следует</w:t>
      </w:r>
      <w:r w:rsidRPr="00FE442C">
        <w:rPr>
          <w:rFonts w:eastAsia="Arial Unicode MS"/>
        </w:rPr>
        <w:t xml:space="preserve"> отметить, что нагрузка от упругого отпора при свободном изгибе трубопровода имеет локальный характер и действует на участках, ограниченных точками сопряжения кривой упругого изгиба с прямолинейными участками трубопровода (пояснения на рисунке</w:t>
      </w:r>
      <w:r>
        <w:t> 2</w:t>
      </w:r>
      <w:r w:rsidRPr="00FE442C">
        <w:rPr>
          <w:rFonts w:eastAsia="Arial Unicode MS"/>
        </w:rPr>
        <w:t>).</w:t>
      </w:r>
    </w:p>
    <w:p w14:paraId="74F03CEF" w14:textId="77777777" w:rsidR="006E1EFE" w:rsidRPr="00FE442C" w:rsidRDefault="006E1EFE" w:rsidP="006E1EFE">
      <w:pPr>
        <w:jc w:val="center"/>
        <w:rPr>
          <w:rFonts w:eastAsia="MS Mincho"/>
          <w:bCs/>
          <w:caps/>
          <w:szCs w:val="24"/>
        </w:rPr>
      </w:pPr>
      <w:r>
        <w:rPr>
          <w:rFonts w:eastAsia="MS Mincho"/>
          <w:b/>
          <w:bCs/>
          <w:caps/>
          <w:noProof/>
          <w:szCs w:val="24"/>
        </w:rPr>
        <mc:AlternateContent>
          <mc:Choice Requires="wpc">
            <w:drawing>
              <wp:inline distT="0" distB="0" distL="0" distR="0" wp14:anchorId="37809F56" wp14:editId="5C6D75F7">
                <wp:extent cx="4752975" cy="1352760"/>
                <wp:effectExtent l="0" t="0" r="28575" b="0"/>
                <wp:docPr id="43" name="Полотно 2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Line 253"/>
                        <wps:cNvCnPr>
                          <a:cxnSpLocks noChangeShapeType="1"/>
                        </wps:cNvCnPr>
                        <wps:spPr bwMode="auto">
                          <a:xfrm>
                            <a:off x="900914" y="431253"/>
                            <a:ext cx="271104" cy="658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54"/>
                        <wps:cNvCnPr>
                          <a:cxnSpLocks noChangeShapeType="1"/>
                        </wps:cNvCnPr>
                        <wps:spPr bwMode="auto">
                          <a:xfrm flipV="1">
                            <a:off x="1175419" y="424452"/>
                            <a:ext cx="275404" cy="6839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55"/>
                        <wps:cNvCnPr>
                          <a:cxnSpLocks noChangeShapeType="1"/>
                        </wps:cNvCnPr>
                        <wps:spPr bwMode="auto">
                          <a:xfrm flipV="1">
                            <a:off x="63701" y="332540"/>
                            <a:ext cx="1108317" cy="3751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56"/>
                        <wps:cNvCnPr>
                          <a:cxnSpLocks noChangeShapeType="1"/>
                        </wps:cNvCnPr>
                        <wps:spPr bwMode="auto">
                          <a:xfrm>
                            <a:off x="1179719" y="328340"/>
                            <a:ext cx="1190719" cy="4695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57"/>
                        <wps:cNvCnPr>
                          <a:cxnSpLocks noChangeShapeType="1"/>
                        </wps:cNvCnPr>
                        <wps:spPr bwMode="auto">
                          <a:xfrm flipV="1">
                            <a:off x="51801" y="434653"/>
                            <a:ext cx="844013" cy="28323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Line 258"/>
                        <wps:cNvCnPr>
                          <a:cxnSpLocks noChangeShapeType="1"/>
                        </wps:cNvCnPr>
                        <wps:spPr bwMode="auto">
                          <a:xfrm flipH="1" flipV="1">
                            <a:off x="1448223" y="429552"/>
                            <a:ext cx="923915" cy="37344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Freeform 259"/>
                        <wps:cNvSpPr>
                          <a:spLocks/>
                        </wps:cNvSpPr>
                        <wps:spPr bwMode="auto">
                          <a:xfrm>
                            <a:off x="894914" y="363144"/>
                            <a:ext cx="557609" cy="71509"/>
                          </a:xfrm>
                          <a:custGeom>
                            <a:avLst/>
                            <a:gdLst>
                              <a:gd name="T0" fmla="*/ 0 w 1640"/>
                              <a:gd name="T1" fmla="*/ 2147483646 h 176"/>
                              <a:gd name="T2" fmla="*/ 2147483646 w 1640"/>
                              <a:gd name="T3" fmla="*/ 2147483646 h 176"/>
                              <a:gd name="T4" fmla="*/ 2147483646 w 1640"/>
                              <a:gd name="T5" fmla="*/ 335057370 h 176"/>
                              <a:gd name="T6" fmla="*/ 2147483646 w 1640"/>
                              <a:gd name="T7" fmla="*/ 2147483646 h 176"/>
                              <a:gd name="T8" fmla="*/ 2147483646 w 1640"/>
                              <a:gd name="T9" fmla="*/ 2147483646 h 1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640" h="176">
                                <a:moveTo>
                                  <a:pt x="0" y="176"/>
                                </a:moveTo>
                                <a:cubicBezTo>
                                  <a:pt x="169" y="125"/>
                                  <a:pt x="338" y="75"/>
                                  <a:pt x="485" y="47"/>
                                </a:cubicBezTo>
                                <a:cubicBezTo>
                                  <a:pt x="632" y="19"/>
                                  <a:pt x="739" y="0"/>
                                  <a:pt x="884" y="5"/>
                                </a:cubicBezTo>
                                <a:cubicBezTo>
                                  <a:pt x="1029" y="10"/>
                                  <a:pt x="1229" y="48"/>
                                  <a:pt x="1355" y="76"/>
                                </a:cubicBezTo>
                                <a:cubicBezTo>
                                  <a:pt x="1481" y="104"/>
                                  <a:pt x="1593" y="159"/>
                                  <a:pt x="1640" y="176"/>
                                </a:cubicBezTo>
                              </a:path>
                            </a:pathLst>
                          </a:custGeom>
                          <a:noFill/>
                          <a:ln w="31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60"/>
                        <wps:cNvCnPr>
                          <a:cxnSpLocks noChangeShapeType="1"/>
                        </wps:cNvCnPr>
                        <wps:spPr bwMode="auto">
                          <a:xfrm flipH="1">
                            <a:off x="1177119" y="323239"/>
                            <a:ext cx="5100" cy="7757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rc 261"/>
                        <wps:cNvSpPr>
                          <a:spLocks/>
                        </wps:cNvSpPr>
                        <wps:spPr bwMode="auto">
                          <a:xfrm rot="18943513">
                            <a:off x="1059017" y="895709"/>
                            <a:ext cx="235404" cy="239929"/>
                          </a:xfrm>
                          <a:custGeom>
                            <a:avLst/>
                            <a:gdLst>
                              <a:gd name="T0" fmla="*/ 0 w 21600"/>
                              <a:gd name="T1" fmla="*/ 0 h 21600"/>
                              <a:gd name="T2" fmla="*/ 27962412 w 21600"/>
                              <a:gd name="T3" fmla="*/ 29591124 h 21600"/>
                              <a:gd name="T4" fmla="*/ 0 w 21600"/>
                              <a:gd name="T5" fmla="*/ 29591124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Line 262"/>
                        <wps:cNvCnPr>
                          <a:cxnSpLocks noChangeShapeType="1"/>
                        </wps:cNvCnPr>
                        <wps:spPr bwMode="auto">
                          <a:xfrm>
                            <a:off x="1245920" y="949316"/>
                            <a:ext cx="38301" cy="27203"/>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22" name="Line 263"/>
                        <wps:cNvCnPr>
                          <a:cxnSpLocks noChangeShapeType="1"/>
                        </wps:cNvCnPr>
                        <wps:spPr bwMode="auto">
                          <a:xfrm flipH="1">
                            <a:off x="1044516" y="949316"/>
                            <a:ext cx="58701" cy="40805"/>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23" name="Text Box 264"/>
                        <wps:cNvSpPr txBox="1">
                          <a:spLocks noChangeArrowheads="1"/>
                        </wps:cNvSpPr>
                        <wps:spPr bwMode="auto">
                          <a:xfrm>
                            <a:off x="1221319" y="769794"/>
                            <a:ext cx="324705" cy="246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9E5AA" w14:textId="77777777" w:rsidR="00EF2C74" w:rsidRDefault="00EF2C74" w:rsidP="006E1EFE">
                              <w:r w:rsidRPr="00795E37">
                                <w:rPr>
                                  <w:position w:val="-10"/>
                                </w:rPr>
                                <w:object w:dxaOrig="240" w:dyaOrig="320" w14:anchorId="4E8D6C20">
                                  <v:shape id="_x0000_i1075" type="#_x0000_t75" style="width:14.25pt;height:14.25pt" o:ole="">
                                    <v:imagedata r:id="rId119" o:title=""/>
                                  </v:shape>
                                  <o:OLEObject Type="Embed" ProgID="Equation.3" ShapeID="_x0000_i1075" DrawAspect="Content" ObjectID="_1788265378" r:id="rId120"/>
                                </w:object>
                              </w:r>
                            </w:p>
                            <w:p w14:paraId="396C5CA9" w14:textId="77777777" w:rsidR="00EF2C74" w:rsidRDefault="00EF2C74" w:rsidP="006E1EFE"/>
                          </w:txbxContent>
                        </wps:txbx>
                        <wps:bodyPr rot="0" vert="horz" wrap="square" lIns="91440" tIns="45720" rIns="91440" bIns="45720" anchor="t" anchorCtr="0" upright="1">
                          <a:noAutofit/>
                        </wps:bodyPr>
                      </wps:wsp>
                      <wps:wsp>
                        <wps:cNvPr id="24" name="Line 265"/>
                        <wps:cNvCnPr>
                          <a:cxnSpLocks noChangeShapeType="1"/>
                        </wps:cNvCnPr>
                        <wps:spPr bwMode="auto">
                          <a:xfrm>
                            <a:off x="2563340" y="656680"/>
                            <a:ext cx="1138918" cy="464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66"/>
                        <wps:cNvCnPr>
                          <a:cxnSpLocks noChangeShapeType="1"/>
                        </wps:cNvCnPr>
                        <wps:spPr bwMode="auto">
                          <a:xfrm flipV="1">
                            <a:off x="3694658" y="606474"/>
                            <a:ext cx="1048817" cy="520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67"/>
                        <wps:cNvCnPr>
                          <a:cxnSpLocks noChangeShapeType="1"/>
                        </wps:cNvCnPr>
                        <wps:spPr bwMode="auto">
                          <a:xfrm flipV="1">
                            <a:off x="3688658" y="148818"/>
                            <a:ext cx="0" cy="9715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68"/>
                        <wps:cNvCnPr>
                          <a:cxnSpLocks noChangeShapeType="1"/>
                        </wps:cNvCnPr>
                        <wps:spPr bwMode="auto">
                          <a:xfrm flipV="1">
                            <a:off x="3343653" y="162420"/>
                            <a:ext cx="338205" cy="809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69"/>
                        <wps:cNvCnPr>
                          <a:cxnSpLocks noChangeShapeType="1"/>
                        </wps:cNvCnPr>
                        <wps:spPr bwMode="auto">
                          <a:xfrm flipH="1" flipV="1">
                            <a:off x="3695458" y="162420"/>
                            <a:ext cx="323005" cy="8030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Freeform 270"/>
                        <wps:cNvSpPr>
                          <a:spLocks/>
                        </wps:cNvSpPr>
                        <wps:spPr bwMode="auto">
                          <a:xfrm>
                            <a:off x="3336853" y="965518"/>
                            <a:ext cx="674811" cy="92711"/>
                          </a:xfrm>
                          <a:custGeom>
                            <a:avLst/>
                            <a:gdLst>
                              <a:gd name="T0" fmla="*/ 0 w 1063"/>
                              <a:gd name="T1" fmla="*/ 2147483646 h 146"/>
                              <a:gd name="T2" fmla="*/ 2147483646 w 1063"/>
                              <a:gd name="T3" fmla="*/ 2147483646 h 146"/>
                              <a:gd name="T4" fmla="*/ 2147483646 w 1063"/>
                              <a:gd name="T5" fmla="*/ 0 h 146"/>
                              <a:gd name="T6" fmla="*/ 0 60000 65536"/>
                              <a:gd name="T7" fmla="*/ 0 60000 65536"/>
                              <a:gd name="T8" fmla="*/ 0 60000 65536"/>
                            </a:gdLst>
                            <a:ahLst/>
                            <a:cxnLst>
                              <a:cxn ang="T6">
                                <a:pos x="T0" y="T1"/>
                              </a:cxn>
                              <a:cxn ang="T7">
                                <a:pos x="T2" y="T3"/>
                              </a:cxn>
                              <a:cxn ang="T8">
                                <a:pos x="T4" y="T5"/>
                              </a:cxn>
                            </a:cxnLst>
                            <a:rect l="0" t="0" r="r" b="b"/>
                            <a:pathLst>
                              <a:path w="1063" h="146">
                                <a:moveTo>
                                  <a:pt x="0" y="11"/>
                                </a:moveTo>
                                <a:cubicBezTo>
                                  <a:pt x="188" y="78"/>
                                  <a:pt x="377" y="146"/>
                                  <a:pt x="554" y="144"/>
                                </a:cubicBezTo>
                                <a:cubicBezTo>
                                  <a:pt x="731" y="142"/>
                                  <a:pt x="978" y="26"/>
                                  <a:pt x="1063" y="0"/>
                                </a:cubicBezTo>
                              </a:path>
                            </a:pathLst>
                          </a:custGeom>
                          <a:noFill/>
                          <a:ln w="317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Line 271"/>
                        <wps:cNvCnPr>
                          <a:cxnSpLocks noChangeShapeType="1"/>
                        </wps:cNvCnPr>
                        <wps:spPr bwMode="auto">
                          <a:xfrm>
                            <a:off x="2570141" y="655780"/>
                            <a:ext cx="766712" cy="3097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72"/>
                        <wps:cNvCnPr>
                          <a:cxnSpLocks noChangeShapeType="1"/>
                        </wps:cNvCnPr>
                        <wps:spPr bwMode="auto">
                          <a:xfrm flipV="1">
                            <a:off x="4017663" y="606474"/>
                            <a:ext cx="710511" cy="351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273"/>
                        <wps:cNvSpPr txBox="1">
                          <a:spLocks noChangeArrowheads="1"/>
                        </wps:cNvSpPr>
                        <wps:spPr bwMode="auto">
                          <a:xfrm>
                            <a:off x="2550640" y="1170443"/>
                            <a:ext cx="2062833" cy="145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B9830" w14:textId="77777777" w:rsidR="00EF2C74" w:rsidRDefault="00EF2C74" w:rsidP="006E1EFE">
                              <w:pPr>
                                <w:pStyle w:val="Iauiue"/>
                                <w:rPr>
                                  <w:lang w:val="ru-RU"/>
                                </w:rPr>
                              </w:pPr>
                              <w:r>
                                <w:rPr>
                                  <w:lang w:val="ru-RU"/>
                                </w:rPr>
                                <w:t>Вогнутый участок трубопровода</w:t>
                              </w:r>
                            </w:p>
                          </w:txbxContent>
                        </wps:txbx>
                        <wps:bodyPr rot="0" vert="horz" wrap="square" lIns="0" tIns="0" rIns="0" bIns="0" anchor="t" anchorCtr="0" upright="1">
                          <a:spAutoFit/>
                        </wps:bodyPr>
                      </wps:wsp>
                      <wps:wsp>
                        <wps:cNvPr id="34" name="Arc 274"/>
                        <wps:cNvSpPr>
                          <a:spLocks/>
                        </wps:cNvSpPr>
                        <wps:spPr bwMode="auto">
                          <a:xfrm rot="8197302">
                            <a:off x="3520456" y="103713"/>
                            <a:ext cx="301705" cy="267133"/>
                          </a:xfrm>
                          <a:custGeom>
                            <a:avLst/>
                            <a:gdLst>
                              <a:gd name="T0" fmla="*/ 0 w 21600"/>
                              <a:gd name="T1" fmla="*/ 797975 h 21600"/>
                              <a:gd name="T2" fmla="*/ 58865803 w 21600"/>
                              <a:gd name="T3" fmla="*/ 40843903 h 21600"/>
                              <a:gd name="T4" fmla="*/ 9674302 w 21600"/>
                              <a:gd name="T5" fmla="*/ 40843903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1" y="421"/>
                                </a:moveTo>
                                <a:cubicBezTo>
                                  <a:pt x="1398" y="141"/>
                                  <a:pt x="2821" y="-1"/>
                                  <a:pt x="4248" y="0"/>
                                </a:cubicBezTo>
                                <a:cubicBezTo>
                                  <a:pt x="16177" y="0"/>
                                  <a:pt x="25848" y="9670"/>
                                  <a:pt x="25848" y="21600"/>
                                </a:cubicBezTo>
                              </a:path>
                              <a:path w="21600" h="21600" stroke="0" extrusionOk="0">
                                <a:moveTo>
                                  <a:pt x="-1" y="421"/>
                                </a:moveTo>
                                <a:cubicBezTo>
                                  <a:pt x="1398" y="141"/>
                                  <a:pt x="2821" y="-1"/>
                                  <a:pt x="4248" y="0"/>
                                </a:cubicBezTo>
                                <a:cubicBezTo>
                                  <a:pt x="16177" y="0"/>
                                  <a:pt x="25848" y="9670"/>
                                  <a:pt x="25848" y="21600"/>
                                </a:cubicBezTo>
                                <a:lnTo>
                                  <a:pt x="4248" y="21600"/>
                                </a:lnTo>
                                <a:lnTo>
                                  <a:pt x="-1" y="42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275"/>
                        <wps:cNvCnPr>
                          <a:cxnSpLocks noChangeShapeType="1"/>
                        </wps:cNvCnPr>
                        <wps:spPr bwMode="auto">
                          <a:xfrm flipH="1">
                            <a:off x="3766059" y="274733"/>
                            <a:ext cx="49301" cy="35704"/>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6" name="Line 276"/>
                        <wps:cNvCnPr>
                          <a:cxnSpLocks noChangeShapeType="1"/>
                        </wps:cNvCnPr>
                        <wps:spPr bwMode="auto">
                          <a:xfrm>
                            <a:off x="3550156" y="301937"/>
                            <a:ext cx="62001" cy="17902"/>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7" name="Text Box 277"/>
                        <wps:cNvSpPr txBox="1">
                          <a:spLocks noChangeArrowheads="1"/>
                        </wps:cNvSpPr>
                        <wps:spPr bwMode="auto">
                          <a:xfrm>
                            <a:off x="3775060" y="234929"/>
                            <a:ext cx="366406" cy="274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B5E83" w14:textId="77777777" w:rsidR="00EF2C74" w:rsidRDefault="00EF2C74" w:rsidP="006E1EFE">
                              <w:r w:rsidRPr="00795E37">
                                <w:rPr>
                                  <w:position w:val="-10"/>
                                </w:rPr>
                                <w:object w:dxaOrig="240" w:dyaOrig="320" w14:anchorId="5C7A2647">
                                  <v:shape id="_x0000_i1077" type="#_x0000_t75" style="width:14.25pt;height:14.25pt" o:ole="" o:preferrelative="f">
                                    <v:imagedata r:id="rId121" o:title=""/>
                                  </v:shape>
                                  <o:OLEObject Type="Embed" ProgID="Equation.3" ShapeID="_x0000_i1077" DrawAspect="Content" ObjectID="_1788265379" r:id="rId122"/>
                                </w:object>
                              </w:r>
                            </w:p>
                          </w:txbxContent>
                        </wps:txbx>
                        <wps:bodyPr rot="0" vert="horz" wrap="none" lIns="91440" tIns="45720" rIns="91440" bIns="45720" anchor="t" anchorCtr="0" upright="1">
                          <a:spAutoFit/>
                        </wps:bodyPr>
                      </wps:wsp>
                      <wps:wsp>
                        <wps:cNvPr id="38" name="Line 278"/>
                        <wps:cNvCnPr>
                          <a:cxnSpLocks noChangeShapeType="1"/>
                        </wps:cNvCnPr>
                        <wps:spPr bwMode="auto">
                          <a:xfrm flipV="1">
                            <a:off x="1366622" y="180322"/>
                            <a:ext cx="957915" cy="203325"/>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39" name="Line 279"/>
                        <wps:cNvCnPr>
                          <a:cxnSpLocks noChangeShapeType="1"/>
                        </wps:cNvCnPr>
                        <wps:spPr bwMode="auto">
                          <a:xfrm>
                            <a:off x="5100" y="176021"/>
                            <a:ext cx="2318637"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280"/>
                        <wps:cNvSpPr txBox="1">
                          <a:spLocks noChangeArrowheads="1"/>
                        </wps:cNvSpPr>
                        <wps:spPr bwMode="auto">
                          <a:xfrm>
                            <a:off x="25400" y="0"/>
                            <a:ext cx="4702774" cy="192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5B6F0" w14:textId="77777777" w:rsidR="00EF2C74" w:rsidRDefault="00EF2C74" w:rsidP="006E1EFE">
                              <w:pPr>
                                <w:rPr>
                                  <w:rFonts w:eastAsia="Arial Unicode MS"/>
                                </w:rPr>
                              </w:pPr>
                              <w:r>
                                <w:rPr>
                                  <w:sz w:val="22"/>
                                  <w:szCs w:val="22"/>
                                </w:rPr>
                                <w:t xml:space="preserve">Участок, на котором учитывается </w:t>
                              </w:r>
                              <w:r>
                                <w:rPr>
                                  <w:rFonts w:eastAsia="Arial Unicode MS"/>
                                </w:rPr>
                                <w:t>нагрузка от упругого отпора</w:t>
                              </w:r>
                            </w:p>
                            <w:p w14:paraId="7447C583" w14:textId="77777777" w:rsidR="00EF2C74" w:rsidRDefault="00EF2C74" w:rsidP="006E1EFE">
                              <w:pPr>
                                <w:rPr>
                                  <w:rFonts w:eastAsia="Arial Unicode MS"/>
                                </w:rPr>
                              </w:pPr>
                            </w:p>
                            <w:p w14:paraId="007138DE" w14:textId="77777777" w:rsidR="00EF2C74" w:rsidRPr="00C808EF" w:rsidRDefault="00EF2C74" w:rsidP="006E1EFE"/>
                          </w:txbxContent>
                        </wps:txbx>
                        <wps:bodyPr rot="0" vert="horz" wrap="square" lIns="0" tIns="0" rIns="0" bIns="0" anchor="t" anchorCtr="0" upright="1">
                          <a:noAutofit/>
                        </wps:bodyPr>
                      </wps:wsp>
                      <wps:wsp>
                        <wps:cNvPr id="41" name="Line 281"/>
                        <wps:cNvCnPr>
                          <a:cxnSpLocks noChangeShapeType="1"/>
                        </wps:cNvCnPr>
                        <wps:spPr bwMode="auto">
                          <a:xfrm flipH="1" flipV="1">
                            <a:off x="2329637" y="181122"/>
                            <a:ext cx="1295320" cy="854104"/>
                          </a:xfrm>
                          <a:prstGeom prst="line">
                            <a:avLst/>
                          </a:prstGeom>
                          <a:noFill/>
                          <a:ln w="9525">
                            <a:solidFill>
                              <a:srgbClr val="000000"/>
                            </a:solidFill>
                            <a:round/>
                            <a:headEnd type="triangle" w="sm" len="med"/>
                            <a:tailEnd/>
                          </a:ln>
                          <a:extLst>
                            <a:ext uri="{909E8E84-426E-40DD-AFC4-6F175D3DCCD1}">
                              <a14:hiddenFill xmlns:a14="http://schemas.microsoft.com/office/drawing/2010/main">
                                <a:noFill/>
                              </a14:hiddenFill>
                            </a:ext>
                          </a:extLst>
                        </wps:spPr>
                        <wps:bodyPr/>
                      </wps:wsp>
                      <wps:wsp>
                        <wps:cNvPr id="42" name="Text Box 282"/>
                        <wps:cNvSpPr txBox="1">
                          <a:spLocks noChangeArrowheads="1"/>
                        </wps:cNvSpPr>
                        <wps:spPr bwMode="auto">
                          <a:xfrm>
                            <a:off x="214103" y="1170443"/>
                            <a:ext cx="2062833" cy="146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F3CF2" w14:textId="77777777" w:rsidR="00EF2C74" w:rsidRDefault="00EF2C74" w:rsidP="006E1EFE">
                              <w:pPr>
                                <w:pStyle w:val="Iauiue"/>
                                <w:rPr>
                                  <w:lang w:val="ru-RU"/>
                                </w:rPr>
                              </w:pPr>
                              <w:r>
                                <w:rPr>
                                  <w:lang w:val="ru-RU"/>
                                </w:rPr>
                                <w:t>Выпуклый участок трубопровода</w:t>
                              </w:r>
                            </w:p>
                          </w:txbxContent>
                        </wps:txbx>
                        <wps:bodyPr rot="0" vert="horz" wrap="square" lIns="0" tIns="0" rIns="0" bIns="0" anchor="t" anchorCtr="0" upright="1">
                          <a:spAutoFit/>
                        </wps:bodyPr>
                      </wps:wsp>
                    </wpc:wpc>
                  </a:graphicData>
                </a:graphic>
              </wp:inline>
            </w:drawing>
          </mc:Choice>
          <mc:Fallback>
            <w:pict>
              <v:group w14:anchorId="37809F56" id="Полотно 202" o:spid="_x0000_s1038" editas="canvas" style="width:374.25pt;height:106.5pt;mso-position-horizontal-relative:char;mso-position-vertical-relative:line" coordsize="47529,1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">
                <v:shape id="_x0000_s1039" type="#_x0000_t75" style="position:absolute;width:47529;height:13525;visibility:visible;mso-wrap-style:square">
                  <v:fill o:detectmouseclick="t"/>
                  <v:path o:connecttype="none"/>
                </v:shape>
                <v:line id="Line 253" o:spid="_x0000_s1040" style="position:absolute;visibility:visible;mso-wrap-style:square" from="9009,4312" to="11720,10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54" o:spid="_x0000_s1041" style="position:absolute;flip:y;visibility:visible;mso-wrap-style:square" from="11754,4244" to="14508,1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v:line id="Line 255" o:spid="_x0000_s1042" style="position:absolute;flip:y;visibility:visible;mso-wrap-style:square" from="637,3325" to="11720,7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line id="Line 256" o:spid="_x0000_s1043" style="position:absolute;visibility:visible;mso-wrap-style:square" from="11797,3283" to="23704,7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257" o:spid="_x0000_s1044" style="position:absolute;flip:y;visibility:visible;mso-wrap-style:square" from="518,4346" to="8958,7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" strokeweight="1pt"/>
                <v:line id="Line 258" o:spid="_x0000_s1045" style="position:absolute;flip:x y;visibility:visible;mso-wrap-style:square" from="14482,4295" to="2372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" strokeweight="1pt"/>
                <v:shape id="Freeform 259" o:spid="_x0000_s1046" style="position:absolute;left:8949;top:3631;width:5576;height:715;visibility:visible;mso-wrap-style:square;v-text-anchor:top" coordsize="1640,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" path="m,176c169,125,338,75,485,47,632,19,739,,884,5v145,5,345,43,471,71c1481,104,1593,159,1640,176e" filled="f" strokeweight="2.5pt">
                  <v:path arrowok="t" o:connecttype="custom" o:connectlocs="0,2147483646;2147483646,2147483646;2147483646,2147483646;2147483646,2147483646;2147483646,2147483646" o:connectangles="0,0,0,0,0"/>
                </v:shape>
                <v:line id="Line 260" o:spid="_x0000_s1047" style="position:absolute;flip:x;visibility:visible;mso-wrap-style:square" from="11771,3232" to="11822,10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shape id="Arc 261" o:spid="_x0000_s1048" style="position:absolute;left:10590;top:8957;width:2354;height:2399;rotation:-2901592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" path="m-1,nfc11929,,21600,9670,21600,21600em-1,nsc11929,,21600,9670,21600,21600l,21600,-1,xe" filled="f">
                  <v:path arrowok="t" o:extrusionok="f" o:connecttype="custom" o:connectlocs="0,0;304743687,328693000;0,328693000" o:connectangles="0,0,0"/>
                </v:shape>
                <v:line id="Line 262" o:spid="_x0000_s1049" style="position:absolute;visibility:visible;mso-wrap-style:square" from="12459,9493" to="12842,9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">
                  <v:stroke startarrow="block" startarrowwidth="narrow"/>
                </v:line>
                <v:line id="Line 263" o:spid="_x0000_s1050" style="position:absolute;flip:x;visibility:visible;mso-wrap-style:square" from="10445,9493" to="11032,9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">
                  <v:stroke startarrow="block" startarrowwidth="narrow"/>
                </v:line>
                <v:shape id="Text Box 264" o:spid="_x0000_s1051" type="#_x0000_t202" style="position:absolute;left:12213;top:7697;width:3247;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2279E5AA" w14:textId="77777777" w:rsidR="00EF2C74" w:rsidRDefault="00EF2C74" w:rsidP="006E1EFE">
                        <w:r w:rsidRPr="00795E37">
                          <w:rPr>
                            <w:position w:val="-10"/>
                          </w:rPr>
                          <w:object w:dxaOrig="240" w:dyaOrig="320" w14:anchorId="4E8D6C20">
                            <v:shape id="_x0000_i1075" type="#_x0000_t75" style="width:14.4pt;height:14.4pt" o:ole="">
                              <v:imagedata r:id="rId123" o:title=""/>
                            </v:shape>
                            <o:OLEObject Type="Embed" ProgID="Equation.3" ShapeID="_x0000_i1075" DrawAspect="Content" ObjectID="_1788179259" r:id="rId124"/>
                          </w:object>
                        </w:r>
                      </w:p>
                      <w:p w14:paraId="396C5CA9" w14:textId="77777777" w:rsidR="00EF2C74" w:rsidRDefault="00EF2C74" w:rsidP="006E1EFE"/>
                    </w:txbxContent>
                  </v:textbox>
                </v:shape>
                <v:line id="Line 265" o:spid="_x0000_s1052" style="position:absolute;visibility:visible;mso-wrap-style:square" from="25633,6566" to="37022,1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66" o:spid="_x0000_s1053" style="position:absolute;flip:y;visibility:visible;mso-wrap-style:square" from="36946,6064" to="47434,11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267" o:spid="_x0000_s1054" style="position:absolute;flip:y;visibility:visible;mso-wrap-style:square" from="36886,1488" to="36886,11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268" o:spid="_x0000_s1055" style="position:absolute;flip:y;visibility:visible;mso-wrap-style:square" from="33436,1624" to="36818,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"/>
                <v:line id="Line 269" o:spid="_x0000_s1056" style="position:absolute;flip:x y;visibility:visible;mso-wrap-style:square" from="36954,1624" to="40184,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"/>
                <v:shape id="Freeform 270" o:spid="_x0000_s1057" style="position:absolute;left:33368;top:9655;width:6748;height:927;visibility:visible;mso-wrap-style:square;v-text-anchor:top" coordsize="1063,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" path="m,11c188,78,377,146,554,144,731,142,978,26,1063,e" filled="f" strokeweight="2.5pt">
                  <v:path arrowok="t" o:connecttype="custom" o:connectlocs="0,2147483646;2147483646,2147483646;2147483646,0" o:connectangles="0,0,0"/>
                </v:shape>
                <v:line id="Line 271" o:spid="_x0000_s1058" style="position:absolute;visibility:visible;mso-wrap-style:square" from="25701,6557" to="33368,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272" o:spid="_x0000_s1059" style="position:absolute;flip:y;visibility:visible;mso-wrap-style:square" from="40176,6064" to="47281,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Xv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UvE/j7kn6AnN8AAAD//wMAUEsBAi0AFAAGAAgAAAAhANvh9svuAAAAhQEAABMAAAAAAAAA&#10;AAAAAAAAAAAAAFtDb250ZW50X1R5cGVzXS54bWxQSwECLQAUAAYACAAAACEAWvQsW78AAAAVAQAA&#10;CwAAAAAAAAAAAAAAAAAfAQAAX3JlbHMvLnJlbHNQSwECLQAUAAYACAAAACEAI2hF78YAAADbAAAA&#10;DwAAAAAAAAAAAAAAAAAHAgAAZHJzL2Rvd25yZXYueG1sUEsFBgAAAAADAAMAtwAAAPoCAAAAAA==&#10;"/>
                <v:shape id="Text Box 273" o:spid="_x0000_s1060" type="#_x0000_t202" style="position:absolute;left:25506;top:11704;width:2062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4CNwgAAANsAAAAPAAAAZHJzL2Rvd25yZXYueG1sRI9Bi8Iw&#10;FITvgv8hPGEvomkr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AoC4CNwgAAANsAAAAPAAAA&#10;AAAAAAAAAAAAAAcCAABkcnMvZG93bnJldi54bWxQSwUGAAAAAAMAAwC3AAAA9gIAAAAA&#10;" filled="f" stroked="f">
                  <v:textbox style="mso-fit-shape-to-text:t" inset="0,0,0,0">
                    <w:txbxContent>
                      <w:p w14:paraId="0D2B9830" w14:textId="77777777" w:rsidR="00EF2C74" w:rsidRDefault="00EF2C74" w:rsidP="006E1EFE">
                        <w:pPr>
                          <w:pStyle w:val="Iauiue"/>
                          <w:rPr>
                            <w:lang w:val="ru-RU"/>
                          </w:rPr>
                        </w:pPr>
                        <w:r>
                          <w:rPr>
                            <w:lang w:val="ru-RU"/>
                          </w:rPr>
                          <w:t>Вогнутый участок трубопровода</w:t>
                        </w:r>
                      </w:p>
                    </w:txbxContent>
                  </v:textbox>
                </v:shape>
                <v:shape id="Arc 274" o:spid="_x0000_s1061" style="position:absolute;left:35204;top:1037;width:3017;height:2671;rotation:8953640fd;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" path="m-1,421nfc1398,141,2821,-1,4248,,16177,,25848,9670,25848,21600em-1,421nsc1398,141,2821,-1,4248,,16177,,25848,9670,25848,21600r-21600,l-1,421xe" filled="f">
                  <v:path arrowok="t" o:extrusionok="f" o:connecttype="custom" o:connectlocs="0,9868771;822227180,505127516;135128948,505127516" o:connectangles="0,0,0"/>
                </v:shape>
                <v:line id="Line 275" o:spid="_x0000_s1062" style="position:absolute;flip:x;visibility:visible;mso-wrap-style:square" from="37660,2747" to="38153,3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">
                  <v:stroke endarrow="block" endarrowwidth="narrow"/>
                </v:line>
                <v:line id="Line 276" o:spid="_x0000_s1063" style="position:absolute;visibility:visible;mso-wrap-style:square" from="35501,3019" to="36121,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">
                  <v:stroke endarrow="block" endarrowwidth="narrow"/>
                </v:line>
                <v:shape id="Text Box 277" o:spid="_x0000_s1064" type="#_x0000_t202" style="position:absolute;left:37750;top:2349;width:3664;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" filled="f" stroked="f">
                  <v:textbox style="mso-fit-shape-to-text:t">
                    <w:txbxContent>
                      <w:p w14:paraId="551B5E83" w14:textId="77777777" w:rsidR="00EF2C74" w:rsidRDefault="00EF2C74" w:rsidP="006E1EFE">
                        <w:r w:rsidRPr="00795E37">
                          <w:rPr>
                            <w:position w:val="-10"/>
                          </w:rPr>
                          <w:object w:dxaOrig="240" w:dyaOrig="320" w14:anchorId="5C7A2647">
                            <v:shape id="_x0000_i1077" type="#_x0000_t75" style="width:14.4pt;height:14.4pt" o:ole="" o:preferrelative="f">
                              <v:imagedata r:id="rId125" o:title=""/>
                            </v:shape>
                            <o:OLEObject Type="Embed" ProgID="Equation.3" ShapeID="_x0000_i1077" DrawAspect="Content" ObjectID="_1788179260" r:id="rId126"/>
                          </w:object>
                        </w:r>
                      </w:p>
                    </w:txbxContent>
                  </v:textbox>
                </v:shape>
                <v:line id="Line 278" o:spid="_x0000_s1065" style="position:absolute;flip:y;visibility:visible;mso-wrap-style:square" from="13666,1803" to="23245,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">
                  <v:stroke startarrow="block" startarrowwidth="narrow"/>
                </v:line>
                <v:line id="Line 279" o:spid="_x0000_s1066" style="position:absolute;visibility:visible;mso-wrap-style:square" from="51,1760" to="23237,1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shape id="Text Box 280" o:spid="_x0000_s1067" type="#_x0000_t202" style="position:absolute;left:254;width:47027;height:1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1605B6F0" w14:textId="77777777" w:rsidR="00EF2C74" w:rsidRDefault="00EF2C74" w:rsidP="006E1EFE">
                        <w:pPr>
                          <w:rPr>
                            <w:rFonts w:eastAsia="Arial Unicode MS"/>
                          </w:rPr>
                        </w:pPr>
                        <w:r>
                          <w:rPr>
                            <w:sz w:val="22"/>
                            <w:szCs w:val="22"/>
                          </w:rPr>
                          <w:t xml:space="preserve">Участок, на котором учитывается </w:t>
                        </w:r>
                        <w:r>
                          <w:rPr>
                            <w:rFonts w:eastAsia="Arial Unicode MS"/>
                          </w:rPr>
                          <w:t>нагрузка от упругого отпора</w:t>
                        </w:r>
                      </w:p>
                      <w:p w14:paraId="7447C583" w14:textId="77777777" w:rsidR="00EF2C74" w:rsidRDefault="00EF2C74" w:rsidP="006E1EFE">
                        <w:pPr>
                          <w:rPr>
                            <w:rFonts w:eastAsia="Arial Unicode MS"/>
                          </w:rPr>
                        </w:pPr>
                      </w:p>
                      <w:p w14:paraId="007138DE" w14:textId="77777777" w:rsidR="00EF2C74" w:rsidRPr="00C808EF" w:rsidRDefault="00EF2C74" w:rsidP="006E1EFE"/>
                    </w:txbxContent>
                  </v:textbox>
                </v:shape>
                <v:line id="Line 281" o:spid="_x0000_s1068" style="position:absolute;flip:x y;visibility:visible;mso-wrap-style:square" from="23296,1811" to="36249,10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">
                  <v:stroke startarrow="block" startarrowwidth="narrow"/>
                </v:line>
                <v:shape id="Text Box 282" o:spid="_x0000_s1069" type="#_x0000_t202" style="position:absolute;left:2141;top:11704;width:20628;height:1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129F3CF2" w14:textId="77777777" w:rsidR="00EF2C74" w:rsidRDefault="00EF2C74" w:rsidP="006E1EFE">
                        <w:pPr>
                          <w:pStyle w:val="Iauiue"/>
                          <w:rPr>
                            <w:lang w:val="ru-RU"/>
                          </w:rPr>
                        </w:pPr>
                        <w:r>
                          <w:rPr>
                            <w:lang w:val="ru-RU"/>
                          </w:rPr>
                          <w:t>Выпуклый участок трубопровода</w:t>
                        </w:r>
                      </w:p>
                    </w:txbxContent>
                  </v:textbox>
                </v:shape>
                <w10:anchorlock/>
              </v:group>
            </w:pict>
          </mc:Fallback>
        </mc:AlternateContent>
      </w:r>
    </w:p>
    <w:p w14:paraId="3F5E8A12" w14:textId="77777777" w:rsidR="006E1EFE" w:rsidRPr="004D7B8D" w:rsidRDefault="006E1EFE" w:rsidP="006E1EFE">
      <w:pPr>
        <w:jc w:val="center"/>
      </w:pPr>
      <w:r w:rsidRPr="004D7B8D">
        <w:t>Рисунок</w:t>
      </w:r>
      <w:bookmarkStart w:id="125" w:name="_Ref221951995"/>
      <w:r w:rsidRPr="004D7B8D">
        <w:t> </w:t>
      </w:r>
      <w:bookmarkEnd w:id="125"/>
      <w:r>
        <w:t>2</w:t>
      </w:r>
      <w:r w:rsidRPr="004D7B8D">
        <w:t xml:space="preserve"> – Участки трубопровода, учитывающие упругий отпор</w:t>
      </w:r>
    </w:p>
    <w:p w14:paraId="28E3A816" w14:textId="77777777" w:rsidR="006E1EFE" w:rsidRPr="00FE442C" w:rsidRDefault="006E1EFE" w:rsidP="006E1EFE">
      <w:pPr>
        <w:ind w:firstLine="709"/>
        <w:jc w:val="both"/>
      </w:pPr>
      <w:r w:rsidRPr="00FE442C">
        <w:t>Балластировка газосборного трубопровода выполняется с учетом антикоррозионного покрытия трубопроводов.</w:t>
      </w:r>
    </w:p>
    <w:p w14:paraId="40B41BC6" w14:textId="77777777" w:rsidR="006E1EFE" w:rsidRDefault="006E1EFE" w:rsidP="006E1EFE">
      <w:pPr>
        <w:ind w:firstLine="709"/>
        <w:jc w:val="both"/>
      </w:pPr>
      <w:r w:rsidRPr="00FE442C">
        <w:rPr>
          <w:bCs/>
        </w:rPr>
        <w:t>Принятые</w:t>
      </w:r>
      <w:r w:rsidRPr="00FE442C">
        <w:t xml:space="preserve"> в расчёте характеристики утяжелителей представлены в таблице</w:t>
      </w:r>
      <w:r w:rsidRPr="00CF2768">
        <w:t xml:space="preserve"> 2.1</w:t>
      </w:r>
      <w:r>
        <w:t>3</w:t>
      </w:r>
      <w:r w:rsidRPr="00FE442C">
        <w:t>.</w:t>
      </w:r>
    </w:p>
    <w:p w14:paraId="589A5538" w14:textId="77777777" w:rsidR="006E1EFE" w:rsidRPr="004D7B8D" w:rsidRDefault="006E1EFE" w:rsidP="006E1EFE">
      <w:pPr>
        <w:keepNext/>
      </w:pPr>
      <w:r w:rsidRPr="004D7B8D">
        <w:t>Таблица</w:t>
      </w:r>
      <w:bookmarkStart w:id="126" w:name="_Ref221951724"/>
      <w:r w:rsidRPr="004D7B8D">
        <w:t> </w:t>
      </w:r>
      <w:r w:rsidRPr="004D7B8D">
        <w:rPr>
          <w:noProof/>
        </w:rPr>
        <w:t>2</w:t>
      </w:r>
      <w:r w:rsidRPr="004D7B8D">
        <w:t>.</w:t>
      </w:r>
      <w:bookmarkEnd w:id="126"/>
      <w:r w:rsidRPr="004D7B8D">
        <w:rPr>
          <w:noProof/>
        </w:rPr>
        <w:t>1</w:t>
      </w:r>
      <w:r>
        <w:rPr>
          <w:noProof/>
        </w:rPr>
        <w:t>3</w:t>
      </w:r>
      <w:r w:rsidRPr="004D7B8D">
        <w:t xml:space="preserve"> – Характеристики бетонных, железобетонных и грунтовых утяжелителей</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865"/>
        <w:gridCol w:w="870"/>
        <w:gridCol w:w="1533"/>
        <w:gridCol w:w="1829"/>
        <w:gridCol w:w="2282"/>
      </w:tblGrid>
      <w:tr w:rsidR="006E1EFE" w:rsidRPr="00FE442C" w14:paraId="709FFA1A" w14:textId="77777777" w:rsidTr="004C4984">
        <w:trPr>
          <w:trHeight w:val="518"/>
          <w:tblHeader/>
          <w:jc w:val="center"/>
        </w:trPr>
        <w:tc>
          <w:tcPr>
            <w:tcW w:w="1168" w:type="pct"/>
            <w:tcBorders>
              <w:top w:val="single" w:sz="4" w:space="0" w:color="auto"/>
              <w:left w:val="single" w:sz="4" w:space="0" w:color="auto"/>
              <w:bottom w:val="double" w:sz="4" w:space="0" w:color="auto"/>
              <w:right w:val="single" w:sz="4" w:space="0" w:color="auto"/>
            </w:tcBorders>
            <w:vAlign w:val="center"/>
            <w:hideMark/>
          </w:tcPr>
          <w:p w14:paraId="33C41A77" w14:textId="77777777" w:rsidR="006E1EFE" w:rsidRPr="00FE442C" w:rsidRDefault="006E1EFE" w:rsidP="004C4984">
            <w:pPr>
              <w:keepNext/>
              <w:jc w:val="center"/>
              <w:rPr>
                <w:noProof/>
                <w:sz w:val="20"/>
              </w:rPr>
            </w:pPr>
            <w:r w:rsidRPr="00FE442C">
              <w:rPr>
                <w:noProof/>
                <w:sz w:val="20"/>
              </w:rPr>
              <w:t>Тип пригруза</w:t>
            </w:r>
          </w:p>
        </w:tc>
        <w:tc>
          <w:tcPr>
            <w:tcW w:w="449" w:type="pct"/>
            <w:tcBorders>
              <w:top w:val="single" w:sz="4" w:space="0" w:color="auto"/>
              <w:left w:val="single" w:sz="4" w:space="0" w:color="auto"/>
              <w:bottom w:val="double" w:sz="4" w:space="0" w:color="auto"/>
              <w:right w:val="single" w:sz="4" w:space="0" w:color="auto"/>
            </w:tcBorders>
            <w:vAlign w:val="center"/>
            <w:hideMark/>
          </w:tcPr>
          <w:p w14:paraId="053807E6" w14:textId="77777777" w:rsidR="006E1EFE" w:rsidRPr="00FE442C" w:rsidRDefault="006E1EFE" w:rsidP="004C4984">
            <w:pPr>
              <w:keepNext/>
              <w:jc w:val="center"/>
              <w:rPr>
                <w:noProof/>
                <w:sz w:val="20"/>
              </w:rPr>
            </w:pPr>
            <w:r w:rsidRPr="00FE442C">
              <w:rPr>
                <w:noProof/>
                <w:sz w:val="20"/>
              </w:rPr>
              <w:t>Материал</w:t>
            </w:r>
          </w:p>
        </w:tc>
        <w:tc>
          <w:tcPr>
            <w:tcW w:w="452" w:type="pct"/>
            <w:tcBorders>
              <w:top w:val="single" w:sz="4" w:space="0" w:color="auto"/>
              <w:left w:val="single" w:sz="4" w:space="0" w:color="auto"/>
              <w:bottom w:val="double" w:sz="4" w:space="0" w:color="auto"/>
              <w:right w:val="single" w:sz="4" w:space="0" w:color="auto"/>
            </w:tcBorders>
            <w:noWrap/>
            <w:vAlign w:val="center"/>
            <w:hideMark/>
          </w:tcPr>
          <w:p w14:paraId="5193ACAA" w14:textId="77777777" w:rsidR="006E1EFE" w:rsidRPr="00FE442C" w:rsidRDefault="006E1EFE" w:rsidP="004C4984">
            <w:pPr>
              <w:keepNext/>
              <w:jc w:val="center"/>
              <w:rPr>
                <w:noProof/>
                <w:sz w:val="20"/>
              </w:rPr>
            </w:pPr>
            <w:r w:rsidRPr="00FE442C">
              <w:rPr>
                <w:noProof/>
                <w:sz w:val="20"/>
              </w:rPr>
              <w:t>Длина, м</w:t>
            </w:r>
          </w:p>
        </w:tc>
        <w:tc>
          <w:tcPr>
            <w:tcW w:w="796" w:type="pct"/>
            <w:tcBorders>
              <w:top w:val="single" w:sz="4" w:space="0" w:color="auto"/>
              <w:left w:val="single" w:sz="4" w:space="0" w:color="auto"/>
              <w:bottom w:val="double" w:sz="4" w:space="0" w:color="auto"/>
              <w:right w:val="single" w:sz="4" w:space="0" w:color="auto"/>
            </w:tcBorders>
            <w:vAlign w:val="center"/>
            <w:hideMark/>
          </w:tcPr>
          <w:p w14:paraId="2953D2BF" w14:textId="77777777" w:rsidR="006E1EFE" w:rsidRPr="00FE442C" w:rsidRDefault="006E1EFE" w:rsidP="004C4984">
            <w:pPr>
              <w:keepNext/>
              <w:jc w:val="center"/>
              <w:rPr>
                <w:noProof/>
                <w:sz w:val="20"/>
              </w:rPr>
            </w:pPr>
            <w:r w:rsidRPr="00FE442C">
              <w:rPr>
                <w:noProof/>
                <w:sz w:val="20"/>
              </w:rPr>
              <w:t>Объем пригруза, м</w:t>
            </w:r>
            <w:r w:rsidRPr="00FE442C">
              <w:rPr>
                <w:noProof/>
                <w:sz w:val="20"/>
                <w:vertAlign w:val="superscript"/>
              </w:rPr>
              <w:t>3</w:t>
            </w:r>
          </w:p>
        </w:tc>
        <w:tc>
          <w:tcPr>
            <w:tcW w:w="950" w:type="pct"/>
            <w:tcBorders>
              <w:top w:val="single" w:sz="4" w:space="0" w:color="auto"/>
              <w:left w:val="single" w:sz="4" w:space="0" w:color="auto"/>
              <w:bottom w:val="double" w:sz="4" w:space="0" w:color="auto"/>
              <w:right w:val="single" w:sz="4" w:space="0" w:color="auto"/>
            </w:tcBorders>
            <w:vAlign w:val="center"/>
          </w:tcPr>
          <w:p w14:paraId="0FC8ACD3" w14:textId="77777777" w:rsidR="006E1EFE" w:rsidRPr="00FE442C" w:rsidRDefault="006E1EFE" w:rsidP="004C4984">
            <w:pPr>
              <w:keepNext/>
              <w:jc w:val="center"/>
              <w:rPr>
                <w:noProof/>
                <w:sz w:val="20"/>
              </w:rPr>
            </w:pPr>
            <w:r w:rsidRPr="00FE442C">
              <w:rPr>
                <w:noProof/>
                <w:sz w:val="20"/>
              </w:rPr>
              <w:t>Внутренний диаметр, м</w:t>
            </w:r>
          </w:p>
        </w:tc>
        <w:tc>
          <w:tcPr>
            <w:tcW w:w="1185" w:type="pct"/>
            <w:tcBorders>
              <w:top w:val="single" w:sz="4" w:space="0" w:color="auto"/>
              <w:left w:val="single" w:sz="4" w:space="0" w:color="auto"/>
              <w:bottom w:val="double" w:sz="4" w:space="0" w:color="auto"/>
              <w:right w:val="single" w:sz="4" w:space="0" w:color="auto"/>
            </w:tcBorders>
            <w:noWrap/>
            <w:vAlign w:val="center"/>
            <w:hideMark/>
          </w:tcPr>
          <w:p w14:paraId="209AE06A" w14:textId="77777777" w:rsidR="006E1EFE" w:rsidRPr="00FE442C" w:rsidRDefault="006E1EFE" w:rsidP="004C4984">
            <w:pPr>
              <w:keepNext/>
              <w:jc w:val="center"/>
              <w:rPr>
                <w:noProof/>
                <w:sz w:val="20"/>
              </w:rPr>
            </w:pPr>
            <w:r w:rsidRPr="00FE442C">
              <w:rPr>
                <w:noProof/>
                <w:sz w:val="20"/>
              </w:rPr>
              <w:t>Масса груза на воздухе, кг</w:t>
            </w:r>
          </w:p>
        </w:tc>
      </w:tr>
      <w:tr w:rsidR="006E1EFE" w:rsidRPr="00FE442C" w14:paraId="73135DDF" w14:textId="77777777" w:rsidTr="004C4984">
        <w:trPr>
          <w:trHeight w:val="454"/>
          <w:jc w:val="center"/>
        </w:trPr>
        <w:tc>
          <w:tcPr>
            <w:tcW w:w="1168" w:type="pct"/>
            <w:tcBorders>
              <w:top w:val="double" w:sz="4" w:space="0" w:color="auto"/>
              <w:left w:val="single" w:sz="4" w:space="0" w:color="auto"/>
              <w:bottom w:val="single" w:sz="4" w:space="0" w:color="auto"/>
              <w:right w:val="single" w:sz="4" w:space="0" w:color="auto"/>
            </w:tcBorders>
          </w:tcPr>
          <w:p w14:paraId="444AAF1B" w14:textId="77777777" w:rsidR="006E1EFE" w:rsidRPr="00FE442C" w:rsidRDefault="006E1EFE" w:rsidP="004C4984">
            <w:pPr>
              <w:autoSpaceDE w:val="0"/>
              <w:autoSpaceDN w:val="0"/>
              <w:adjustRightInd w:val="0"/>
              <w:jc w:val="center"/>
              <w:rPr>
                <w:sz w:val="20"/>
              </w:rPr>
            </w:pPr>
            <w:r w:rsidRPr="00FE442C">
              <w:rPr>
                <w:sz w:val="20"/>
              </w:rPr>
              <w:t>ПКБУ- 325</w:t>
            </w:r>
          </w:p>
          <w:p w14:paraId="002C7BCC" w14:textId="77777777" w:rsidR="006E1EFE" w:rsidRPr="00FE442C" w:rsidRDefault="006E1EFE" w:rsidP="004C4984">
            <w:pPr>
              <w:jc w:val="center"/>
              <w:rPr>
                <w:sz w:val="22"/>
              </w:rPr>
            </w:pPr>
            <w:r w:rsidRPr="00FE442C">
              <w:rPr>
                <w:sz w:val="20"/>
              </w:rPr>
              <w:t xml:space="preserve">ГОСТ Р 58257-2018  </w:t>
            </w:r>
          </w:p>
        </w:tc>
        <w:tc>
          <w:tcPr>
            <w:tcW w:w="449" w:type="pct"/>
            <w:tcBorders>
              <w:top w:val="double" w:sz="4" w:space="0" w:color="auto"/>
              <w:left w:val="single" w:sz="4" w:space="0" w:color="auto"/>
              <w:bottom w:val="single" w:sz="4" w:space="0" w:color="auto"/>
              <w:right w:val="single" w:sz="4" w:space="0" w:color="auto"/>
            </w:tcBorders>
          </w:tcPr>
          <w:p w14:paraId="4596048B" w14:textId="77777777" w:rsidR="006E1EFE" w:rsidRPr="00FE442C" w:rsidRDefault="006E1EFE" w:rsidP="004C4984">
            <w:pPr>
              <w:jc w:val="center"/>
              <w:rPr>
                <w:sz w:val="20"/>
              </w:rPr>
            </w:pPr>
            <w:r w:rsidRPr="00FE442C">
              <w:rPr>
                <w:noProof/>
                <w:sz w:val="20"/>
              </w:rPr>
              <w:t xml:space="preserve">Грунт </w:t>
            </w:r>
          </w:p>
        </w:tc>
        <w:tc>
          <w:tcPr>
            <w:tcW w:w="452" w:type="pct"/>
            <w:tcBorders>
              <w:top w:val="double" w:sz="4" w:space="0" w:color="auto"/>
              <w:left w:val="single" w:sz="4" w:space="0" w:color="auto"/>
              <w:bottom w:val="single" w:sz="4" w:space="0" w:color="auto"/>
              <w:right w:val="single" w:sz="4" w:space="0" w:color="auto"/>
            </w:tcBorders>
            <w:noWrap/>
          </w:tcPr>
          <w:p w14:paraId="2739349F" w14:textId="77777777" w:rsidR="006E1EFE" w:rsidRPr="00FE442C" w:rsidRDefault="006E1EFE" w:rsidP="004C4984">
            <w:pPr>
              <w:jc w:val="center"/>
              <w:rPr>
                <w:noProof/>
                <w:sz w:val="20"/>
              </w:rPr>
            </w:pPr>
            <w:r w:rsidRPr="00FE442C">
              <w:rPr>
                <w:noProof/>
                <w:sz w:val="20"/>
              </w:rPr>
              <w:t xml:space="preserve">1,6 </w:t>
            </w:r>
          </w:p>
        </w:tc>
        <w:tc>
          <w:tcPr>
            <w:tcW w:w="796" w:type="pct"/>
            <w:tcBorders>
              <w:top w:val="double" w:sz="4" w:space="0" w:color="auto"/>
              <w:left w:val="single" w:sz="4" w:space="0" w:color="auto"/>
              <w:bottom w:val="single" w:sz="4" w:space="0" w:color="auto"/>
              <w:right w:val="single" w:sz="4" w:space="0" w:color="auto"/>
            </w:tcBorders>
          </w:tcPr>
          <w:p w14:paraId="58A47DBE" w14:textId="77777777" w:rsidR="006E1EFE" w:rsidRPr="00FE442C" w:rsidRDefault="006E1EFE" w:rsidP="004C4984">
            <w:pPr>
              <w:jc w:val="center"/>
              <w:rPr>
                <w:noProof/>
                <w:sz w:val="20"/>
              </w:rPr>
            </w:pPr>
            <w:r w:rsidRPr="00FE442C">
              <w:rPr>
                <w:noProof/>
                <w:sz w:val="20"/>
              </w:rPr>
              <w:t xml:space="preserve">0,6 </w:t>
            </w:r>
          </w:p>
        </w:tc>
        <w:tc>
          <w:tcPr>
            <w:tcW w:w="950" w:type="pct"/>
            <w:tcBorders>
              <w:top w:val="double" w:sz="4" w:space="0" w:color="auto"/>
              <w:left w:val="single" w:sz="4" w:space="0" w:color="auto"/>
              <w:bottom w:val="single" w:sz="4" w:space="0" w:color="auto"/>
              <w:right w:val="single" w:sz="4" w:space="0" w:color="auto"/>
            </w:tcBorders>
          </w:tcPr>
          <w:p w14:paraId="3978D4E4" w14:textId="77777777" w:rsidR="006E1EFE" w:rsidRPr="00FE442C" w:rsidRDefault="006E1EFE" w:rsidP="004C4984">
            <w:pPr>
              <w:jc w:val="center"/>
              <w:rPr>
                <w:noProof/>
                <w:sz w:val="20"/>
              </w:rPr>
            </w:pPr>
            <w:r w:rsidRPr="00FE442C">
              <w:rPr>
                <w:noProof/>
                <w:sz w:val="20"/>
              </w:rPr>
              <w:t>-</w:t>
            </w:r>
          </w:p>
        </w:tc>
        <w:tc>
          <w:tcPr>
            <w:tcW w:w="1185" w:type="pct"/>
            <w:tcBorders>
              <w:top w:val="double" w:sz="4" w:space="0" w:color="auto"/>
              <w:left w:val="single" w:sz="4" w:space="0" w:color="auto"/>
              <w:bottom w:val="single" w:sz="4" w:space="0" w:color="auto"/>
              <w:right w:val="single" w:sz="4" w:space="0" w:color="auto"/>
            </w:tcBorders>
            <w:noWrap/>
          </w:tcPr>
          <w:p w14:paraId="6B8BF3C3" w14:textId="77777777" w:rsidR="006E1EFE" w:rsidRPr="00FE442C" w:rsidRDefault="006E1EFE" w:rsidP="004C4984">
            <w:pPr>
              <w:jc w:val="center"/>
              <w:rPr>
                <w:noProof/>
                <w:sz w:val="20"/>
              </w:rPr>
            </w:pPr>
            <w:r w:rsidRPr="00FE442C">
              <w:rPr>
                <w:noProof/>
                <w:sz w:val="20"/>
              </w:rPr>
              <w:t>840</w:t>
            </w:r>
          </w:p>
        </w:tc>
      </w:tr>
    </w:tbl>
    <w:p w14:paraId="490532B7" w14:textId="77777777" w:rsidR="006E1EFE" w:rsidRPr="00FE442C" w:rsidRDefault="006E1EFE" w:rsidP="006E1EFE">
      <w:pPr>
        <w:spacing w:before="120"/>
        <w:ind w:firstLine="709"/>
        <w:jc w:val="both"/>
      </w:pPr>
      <w:r w:rsidRPr="00FE442C">
        <w:t xml:space="preserve">При </w:t>
      </w:r>
      <w:r w:rsidRPr="00FE442C">
        <w:rPr>
          <w:bCs/>
        </w:rPr>
        <w:t>балластировке</w:t>
      </w:r>
      <w:r w:rsidRPr="00FE442C">
        <w:t xml:space="preserve"> отдельными железобетонными утяжелителями, шаг утяжелителя </w:t>
      </w:r>
      <w:r w:rsidRPr="00FE442C">
        <w:rPr>
          <w:i/>
          <w:lang w:val="en-US"/>
        </w:rPr>
        <w:t>L</w:t>
      </w:r>
      <w:r w:rsidRPr="00FE442C">
        <w:t xml:space="preserve"> (между осями утяжелителей) </w:t>
      </w:r>
      <w:r w:rsidRPr="00FE442C">
        <w:rPr>
          <w:bCs/>
        </w:rPr>
        <w:t>при</w:t>
      </w:r>
      <w:r w:rsidRPr="00FE442C">
        <w:t xml:space="preserve"> их равномерной расстановке следует определять по следующей формуле:</w:t>
      </w:r>
    </w:p>
    <w:p w14:paraId="67777650" w14:textId="77777777" w:rsidR="006E1EFE" w:rsidRPr="00FE442C" w:rsidRDefault="006E1EFE" w:rsidP="006E1EFE">
      <w:pPr>
        <w:jc w:val="center"/>
      </w:pPr>
      <w:r>
        <w:rPr>
          <w:rFonts w:eastAsia="Arial Unicode MS"/>
          <w:noProof/>
        </w:rPr>
        <mc:AlternateContent>
          <mc:Choice Requires="wps">
            <w:drawing>
              <wp:anchor distT="0" distB="0" distL="114300" distR="114300" simplePos="0" relativeHeight="251670528" behindDoc="0" locked="0" layoutInCell="1" allowOverlap="1" wp14:anchorId="6E5368C2" wp14:editId="10E6C720">
                <wp:simplePos x="0" y="0"/>
                <wp:positionH relativeFrom="column">
                  <wp:posOffset>5808117</wp:posOffset>
                </wp:positionH>
                <wp:positionV relativeFrom="paragraph">
                  <wp:posOffset>81280</wp:posOffset>
                </wp:positionV>
                <wp:extent cx="445135" cy="279400"/>
                <wp:effectExtent l="0" t="2540" r="0" b="3810"/>
                <wp:wrapNone/>
                <wp:docPr id="10"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1CE69" w14:textId="77777777" w:rsidR="00EF2C74" w:rsidRPr="00B11D73" w:rsidRDefault="00EF2C74" w:rsidP="006E1EFE">
                            <w:pPr>
                              <w:rPr>
                                <w:lang w:val="en-US"/>
                              </w:rPr>
                            </w:pPr>
                            <w:r>
                              <w:rPr>
                                <w:lang w:val="en-US"/>
                              </w:rPr>
                              <w:t>(1</w:t>
                            </w:r>
                            <w:r>
                              <w:t>7</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368C2" id="Text Box 152" o:spid="_x0000_s1070" type="#_x0000_t202" style="position:absolute;left:0;text-align:left;margin-left:457.35pt;margin-top:6.4pt;width:35.05pt;height:2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" stroked="f">
                <v:textbox>
                  <w:txbxContent>
                    <w:p w14:paraId="01F1CE69" w14:textId="77777777" w:rsidR="00EF2C74" w:rsidRPr="00B11D73" w:rsidRDefault="00EF2C74" w:rsidP="006E1EFE">
                      <w:pPr>
                        <w:rPr>
                          <w:lang w:val="en-US"/>
                        </w:rPr>
                      </w:pPr>
                      <w:r>
                        <w:rPr>
                          <w:lang w:val="en-US"/>
                        </w:rPr>
                        <w:t>(1</w:t>
                      </w:r>
                      <w:r>
                        <w:t>7</w:t>
                      </w:r>
                      <w:r>
                        <w:rPr>
                          <w:lang w:val="en-US"/>
                        </w:rPr>
                        <w:t>)</w:t>
                      </w:r>
                    </w:p>
                  </w:txbxContent>
                </v:textbox>
              </v:shape>
            </w:pict>
          </mc:Fallback>
        </mc:AlternateContent>
      </w:r>
      <w:r w:rsidRPr="00FE442C">
        <w:rPr>
          <w:position w:val="-30"/>
        </w:rPr>
        <w:object w:dxaOrig="855" w:dyaOrig="735" w14:anchorId="4A949AE0">
          <v:shape id="_x0000_i1078" type="#_x0000_t75" style="width:43.45pt;height:36pt" o:ole="">
            <v:imagedata r:id="rId127" o:title=""/>
          </v:shape>
          <o:OLEObject Type="Embed" ProgID="Equation.3" ShapeID="_x0000_i1078" DrawAspect="Content" ObjectID="_1788265374" r:id="rId128"/>
        </w:object>
      </w:r>
      <w:r w:rsidRPr="00FE442C">
        <w:t>,</w:t>
      </w:r>
    </w:p>
    <w:tbl>
      <w:tblPr>
        <w:tblW w:w="9645" w:type="dxa"/>
        <w:tblLayout w:type="fixed"/>
        <w:tblCellMar>
          <w:left w:w="0" w:type="dxa"/>
          <w:right w:w="0" w:type="dxa"/>
        </w:tblCellMar>
        <w:tblLook w:val="04A0" w:firstRow="1" w:lastRow="0" w:firstColumn="1" w:lastColumn="0" w:noHBand="0" w:noVBand="1"/>
      </w:tblPr>
      <w:tblGrid>
        <w:gridCol w:w="748"/>
        <w:gridCol w:w="8897"/>
      </w:tblGrid>
      <w:tr w:rsidR="006E1EFE" w:rsidRPr="00FE442C" w14:paraId="1EB18D80" w14:textId="77777777" w:rsidTr="004C4984">
        <w:trPr>
          <w:trHeight w:val="296"/>
        </w:trPr>
        <w:tc>
          <w:tcPr>
            <w:tcW w:w="748" w:type="dxa"/>
            <w:vAlign w:val="center"/>
            <w:hideMark/>
          </w:tcPr>
          <w:p w14:paraId="6D02C11D" w14:textId="77777777" w:rsidR="006E1EFE" w:rsidRPr="00FE442C" w:rsidRDefault="006E1EFE" w:rsidP="004C4984">
            <w:pPr>
              <w:jc w:val="both"/>
            </w:pPr>
            <w:r w:rsidRPr="00FE442C">
              <w:t>где</w:t>
            </w:r>
          </w:p>
        </w:tc>
        <w:tc>
          <w:tcPr>
            <w:tcW w:w="8897" w:type="dxa"/>
            <w:vAlign w:val="center"/>
            <w:hideMark/>
          </w:tcPr>
          <w:p w14:paraId="1DB75E83" w14:textId="77777777" w:rsidR="006E1EFE" w:rsidRPr="00FE442C" w:rsidRDefault="006E1EFE" w:rsidP="004C4984">
            <w:pPr>
              <w:jc w:val="both"/>
            </w:pPr>
            <w:r w:rsidRPr="00FE442C">
              <w:rPr>
                <w:position w:val="-10"/>
                <w:szCs w:val="22"/>
              </w:rPr>
              <w:object w:dxaOrig="435" w:dyaOrig="435" w14:anchorId="42065054">
                <v:shape id="_x0000_i1079" type="#_x0000_t75" style="width:21.05pt;height:21.05pt" o:ole="" o:preferrelative="f">
                  <v:imagedata r:id="rId129" o:title=""/>
                </v:shape>
                <o:OLEObject Type="Embed" ProgID="Equation.3" ShapeID="_x0000_i1079" DrawAspect="Content" ObjectID="_1788265375" r:id="rId130"/>
              </w:object>
            </w:r>
            <w:r w:rsidRPr="00FE442C">
              <w:t>– вес груза на воздухе, Н.</w:t>
            </w:r>
          </w:p>
        </w:tc>
      </w:tr>
    </w:tbl>
    <w:p w14:paraId="1B06CA6F" w14:textId="77777777" w:rsidR="00EF2C74" w:rsidRPr="00FE442C" w:rsidRDefault="006E1EFE" w:rsidP="00C51668">
      <w:pPr>
        <w:ind w:firstLine="709"/>
        <w:jc w:val="both"/>
      </w:pPr>
      <w:r w:rsidRPr="00FE442C">
        <w:t xml:space="preserve">Удерживающая способность группы </w:t>
      </w:r>
      <w:proofErr w:type="spellStart"/>
      <w:r w:rsidRPr="00FE442C">
        <w:t>пригрузов</w:t>
      </w:r>
      <w:proofErr w:type="spellEnd"/>
      <w:r w:rsidRPr="00FE442C">
        <w:t xml:space="preserve"> ПКБУ определяется по формуле 5.4 ВСН 39-1.9-003-98:</w:t>
      </w:r>
    </w:p>
    <w:tbl>
      <w:tblPr>
        <w:tblStyle w:val="affff"/>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9"/>
        <w:gridCol w:w="2887"/>
        <w:gridCol w:w="3680"/>
      </w:tblGrid>
      <w:tr w:rsidR="00EF2C74" w14:paraId="367B0CCF" w14:textId="77777777" w:rsidTr="00EF2C74">
        <w:tc>
          <w:tcPr>
            <w:tcW w:w="3209" w:type="dxa"/>
          </w:tcPr>
          <w:p w14:paraId="778C46CE" w14:textId="77777777" w:rsidR="00EF2C74" w:rsidRDefault="00EF2C74" w:rsidP="00C51668">
            <w:pPr>
              <w:jc w:val="both"/>
            </w:pPr>
          </w:p>
        </w:tc>
        <w:tc>
          <w:tcPr>
            <w:tcW w:w="2887" w:type="dxa"/>
          </w:tcPr>
          <w:p w14:paraId="5B853E80" w14:textId="052F7473" w:rsidR="00EF2C74" w:rsidRDefault="00EF2C74" w:rsidP="00C51668">
            <w:pPr>
              <w:jc w:val="both"/>
            </w:pPr>
            <w:r w:rsidRPr="00FE442C">
              <w:rPr>
                <w:noProof/>
              </w:rPr>
              <w:drawing>
                <wp:inline distT="0" distB="0" distL="0" distR="0" wp14:anchorId="08931534" wp14:editId="0DA132ED">
                  <wp:extent cx="1800225" cy="5334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800225" cy="533400"/>
                          </a:xfrm>
                          <a:prstGeom prst="rect">
                            <a:avLst/>
                          </a:prstGeom>
                          <a:noFill/>
                          <a:ln>
                            <a:noFill/>
                          </a:ln>
                        </pic:spPr>
                      </pic:pic>
                    </a:graphicData>
                  </a:graphic>
                </wp:inline>
              </w:drawing>
            </w:r>
          </w:p>
        </w:tc>
        <w:tc>
          <w:tcPr>
            <w:tcW w:w="3680" w:type="dxa"/>
            <w:vAlign w:val="center"/>
          </w:tcPr>
          <w:p w14:paraId="21BBA379" w14:textId="6F2612E3" w:rsidR="00EF2C74" w:rsidRDefault="00EF2C74" w:rsidP="00C51668">
            <w:pPr>
              <w:jc w:val="both"/>
            </w:pPr>
            <w:r>
              <w:rPr>
                <w:rFonts w:eastAsia="Arial Unicode MS"/>
                <w:noProof/>
              </w:rPr>
              <mc:AlternateContent>
                <mc:Choice Requires="wps">
                  <w:drawing>
                    <wp:anchor distT="0" distB="0" distL="114300" distR="114300" simplePos="0" relativeHeight="251671552" behindDoc="0" locked="0" layoutInCell="1" allowOverlap="1" wp14:anchorId="0071D8CA" wp14:editId="203E048A">
                      <wp:simplePos x="0" y="0"/>
                      <wp:positionH relativeFrom="column">
                        <wp:posOffset>1752600</wp:posOffset>
                      </wp:positionH>
                      <wp:positionV relativeFrom="paragraph">
                        <wp:posOffset>-47625</wp:posOffset>
                      </wp:positionV>
                      <wp:extent cx="445135" cy="279400"/>
                      <wp:effectExtent l="0" t="3810" r="0" b="2540"/>
                      <wp:wrapNone/>
                      <wp:docPr id="9"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883D7E" w14:textId="77777777" w:rsidR="00EF2C74" w:rsidRPr="00B11D73" w:rsidRDefault="00EF2C74" w:rsidP="006E1EFE">
                                  <w:pPr>
                                    <w:rPr>
                                      <w:lang w:val="en-US"/>
                                    </w:rPr>
                                  </w:pPr>
                                  <w:r>
                                    <w:rPr>
                                      <w:lang w:val="en-US"/>
                                    </w:rPr>
                                    <w:t>(1</w:t>
                                  </w:r>
                                  <w:r>
                                    <w:t>8</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1D8CA" id="Text Box 153" o:spid="_x0000_s1071" type="#_x0000_t202" style="position:absolute;left:0;text-align:left;margin-left:138pt;margin-top:-3.75pt;width:35.05pt;height: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rUthwIAABg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" stroked="f">
                      <v:textbox>
                        <w:txbxContent>
                          <w:p w14:paraId="34883D7E" w14:textId="77777777" w:rsidR="00EF2C74" w:rsidRPr="00B11D73" w:rsidRDefault="00EF2C74" w:rsidP="006E1EFE">
                            <w:pPr>
                              <w:rPr>
                                <w:lang w:val="en-US"/>
                              </w:rPr>
                            </w:pPr>
                            <w:r>
                              <w:rPr>
                                <w:lang w:val="en-US"/>
                              </w:rPr>
                              <w:t>(1</w:t>
                            </w:r>
                            <w:r>
                              <w:t>8</w:t>
                            </w:r>
                            <w:r>
                              <w:rPr>
                                <w:lang w:val="en-US"/>
                              </w:rPr>
                              <w:t>)</w:t>
                            </w:r>
                          </w:p>
                        </w:txbxContent>
                      </v:textbox>
                    </v:shape>
                  </w:pict>
                </mc:Fallback>
              </mc:AlternateContent>
            </w:r>
            <w:r>
              <w:t>,</w:t>
            </w:r>
          </w:p>
        </w:tc>
      </w:tr>
    </w:tbl>
    <w:p w14:paraId="7E21FCCF" w14:textId="77777777" w:rsidR="006E1EFE" w:rsidRPr="00FE442C" w:rsidRDefault="006E1EFE" w:rsidP="006E1EFE">
      <w:pPr>
        <w:ind w:left="705" w:hanging="705"/>
        <w:jc w:val="both"/>
        <w:rPr>
          <w:rFonts w:eastAsia="Arial Unicode MS"/>
        </w:rPr>
      </w:pPr>
      <w:r w:rsidRPr="00FE442C">
        <w:t>где</w:t>
      </w:r>
      <w:r w:rsidRPr="00FE442C">
        <w:tab/>
      </w:r>
      <w:r w:rsidRPr="00FE442C">
        <w:tab/>
      </w:r>
      <m:oMath>
        <m:sSub>
          <m:sSubPr>
            <m:ctrlPr>
              <w:rPr>
                <w:rFonts w:ascii="Cambria Math" w:eastAsia="Arial Unicode MS" w:hAnsi="Cambria Math"/>
                <w:i/>
              </w:rPr>
            </m:ctrlPr>
          </m:sSubPr>
          <m:e>
            <m:r>
              <w:rPr>
                <w:rFonts w:ascii="Cambria Math" w:eastAsia="Arial Unicode MS" w:hAnsi="Cambria Math"/>
              </w:rPr>
              <m:t>n</m:t>
            </m:r>
          </m:e>
          <m:sub>
            <m:r>
              <w:rPr>
                <w:rFonts w:ascii="Cambria Math" w:eastAsia="Arial Unicode MS" w:hAnsi="Cambria Math"/>
              </w:rPr>
              <m:t>гр</m:t>
            </m:r>
          </m:sub>
        </m:sSub>
      </m:oMath>
      <w:r w:rsidRPr="00FE442C">
        <w:rPr>
          <w:rFonts w:eastAsia="Arial Unicode MS"/>
        </w:rPr>
        <w:t>– коэффициент надёжности по нагрузке, принимается равным 0,8 для пригрузов грунтовых (к-т надежности согласно таблице 11 ГОСТ Р 55990-2014);</w:t>
      </w:r>
    </w:p>
    <w:p w14:paraId="78EC9359" w14:textId="77777777" w:rsidR="006E1EFE" w:rsidRPr="00FE442C" w:rsidRDefault="006E1EFE" w:rsidP="006E1EFE">
      <w:pPr>
        <w:ind w:firstLine="709"/>
        <w:jc w:val="both"/>
      </w:pPr>
      <w:r w:rsidRPr="00FE442C">
        <w:rPr>
          <w:rFonts w:eastAsia="Arial Unicode MS"/>
        </w:rPr>
        <w:tab/>
      </w:r>
      <w:r w:rsidRPr="00FE442C">
        <w:rPr>
          <w:rFonts w:eastAsia="Arial Unicode MS"/>
        </w:rPr>
        <w:sym w:font="Symbol" w:char="F067"/>
      </w:r>
      <w:r w:rsidRPr="00FE442C">
        <w:rPr>
          <w:rFonts w:eastAsia="Arial Unicode MS"/>
          <w:vertAlign w:val="subscript"/>
          <w:lang w:val="en-US"/>
        </w:rPr>
        <w:t>n</w:t>
      </w:r>
      <w:r w:rsidRPr="00FE442C">
        <w:rPr>
          <w:rFonts w:eastAsia="Arial Unicode MS"/>
        </w:rPr>
        <w:t xml:space="preserve"> - </w:t>
      </w:r>
      <w:r w:rsidRPr="00FE442C">
        <w:t> коэффициент надежности по назначению, принимаемый равным 1,2;</w:t>
      </w:r>
    </w:p>
    <w:p w14:paraId="26DDAACE" w14:textId="77777777" w:rsidR="006E1EFE" w:rsidRPr="00FE442C" w:rsidRDefault="006E1EFE" w:rsidP="006E1EFE">
      <w:pPr>
        <w:ind w:firstLine="709"/>
        <w:jc w:val="both"/>
      </w:pPr>
      <w:r w:rsidRPr="00FE442C">
        <w:tab/>
        <w:t>n - количество комплектов ПКБУ в группе;</w:t>
      </w:r>
    </w:p>
    <w:p w14:paraId="20EE62DA" w14:textId="77777777" w:rsidR="006E1EFE" w:rsidRPr="00FE442C" w:rsidRDefault="006E1EFE" w:rsidP="006E1EFE">
      <w:pPr>
        <w:ind w:firstLine="709"/>
        <w:jc w:val="both"/>
      </w:pPr>
      <w:r w:rsidRPr="00FE442C">
        <w:t>V - объем одного комплекта;</w:t>
      </w:r>
    </w:p>
    <w:p w14:paraId="7452F9A4" w14:textId="77777777" w:rsidR="006E1EFE" w:rsidRPr="00FE442C" w:rsidRDefault="006E1EFE" w:rsidP="006E1EFE">
      <w:pPr>
        <w:ind w:firstLine="709"/>
        <w:jc w:val="both"/>
      </w:pPr>
      <w:r w:rsidRPr="00FE442C">
        <w:t>l - длина группы ПКБУ;</w:t>
      </w:r>
    </w:p>
    <w:p w14:paraId="2E400E7A" w14:textId="77777777" w:rsidR="006E1EFE" w:rsidRPr="00826370" w:rsidRDefault="006E1EFE" w:rsidP="006E1EFE">
      <w:pPr>
        <w:ind w:firstLine="709"/>
        <w:jc w:val="both"/>
      </w:pPr>
      <w:r w:rsidRPr="00826370">
        <w:t>g</w:t>
      </w:r>
      <w:r w:rsidRPr="00FE442C">
        <w:t xml:space="preserve"> – ускорение свободного падения, 9,81 м/с</w:t>
      </w:r>
      <w:r w:rsidRPr="00826370">
        <w:t>2</w:t>
      </w:r>
    </w:p>
    <w:p w14:paraId="6A782892" w14:textId="1AD232E5" w:rsidR="006E1EFE" w:rsidRDefault="006E1EFE" w:rsidP="006E1EFE">
      <w:pPr>
        <w:ind w:firstLine="709"/>
        <w:jc w:val="both"/>
      </w:pPr>
      <w:r w:rsidRPr="00FE442C">
        <w:t>Удельный вес грунта во взвешенном состоянии</w:t>
      </w:r>
      <w:r>
        <w:t xml:space="preserve"> определяется согласно формуле </w:t>
      </w:r>
      <w:r w:rsidRPr="00FE442C">
        <w:t>5.2 ВСН 39-1.9-003-98:</w:t>
      </w:r>
    </w:p>
    <w:tbl>
      <w:tblPr>
        <w:tblStyle w:val="aff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2046"/>
        <w:gridCol w:w="4386"/>
      </w:tblGrid>
      <w:tr w:rsidR="00666329" w14:paraId="7E3EEB63" w14:textId="77777777" w:rsidTr="00666329">
        <w:tc>
          <w:tcPr>
            <w:tcW w:w="3209" w:type="dxa"/>
          </w:tcPr>
          <w:p w14:paraId="5F9BDC42" w14:textId="77777777" w:rsidR="00666329" w:rsidRDefault="00666329" w:rsidP="006E1EFE">
            <w:pPr>
              <w:jc w:val="both"/>
            </w:pPr>
          </w:p>
        </w:tc>
        <w:tc>
          <w:tcPr>
            <w:tcW w:w="2031" w:type="dxa"/>
          </w:tcPr>
          <w:p w14:paraId="795DC4F0" w14:textId="00240CDF" w:rsidR="00666329" w:rsidRDefault="00666329" w:rsidP="006E1EFE">
            <w:pPr>
              <w:jc w:val="both"/>
            </w:pPr>
            <w:r w:rsidRPr="00FE442C">
              <w:rPr>
                <w:noProof/>
              </w:rPr>
              <w:drawing>
                <wp:inline distT="0" distB="0" distL="0" distR="0" wp14:anchorId="4B77053A" wp14:editId="48159616">
                  <wp:extent cx="1152525" cy="5334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152525" cy="533400"/>
                          </a:xfrm>
                          <a:prstGeom prst="rect">
                            <a:avLst/>
                          </a:prstGeom>
                          <a:noFill/>
                          <a:ln>
                            <a:noFill/>
                          </a:ln>
                          <a:effectLst>
                            <a:reflection stA="0" endPos="0" dir="5400000" sy="-100000" algn="bl" rotWithShape="0"/>
                          </a:effectLst>
                        </pic:spPr>
                      </pic:pic>
                    </a:graphicData>
                  </a:graphic>
                </wp:inline>
              </w:drawing>
            </w:r>
          </w:p>
        </w:tc>
        <w:tc>
          <w:tcPr>
            <w:tcW w:w="4389" w:type="dxa"/>
            <w:vAlign w:val="center"/>
          </w:tcPr>
          <w:p w14:paraId="1D5919C9" w14:textId="1B19C163" w:rsidR="00666329" w:rsidRDefault="00666329" w:rsidP="006E1EFE">
            <w:pPr>
              <w:jc w:val="both"/>
            </w:pPr>
            <w:r>
              <w:rPr>
                <w:rFonts w:eastAsia="Arial Unicode MS"/>
                <w:noProof/>
              </w:rPr>
              <mc:AlternateContent>
                <mc:Choice Requires="wps">
                  <w:drawing>
                    <wp:anchor distT="0" distB="0" distL="114300" distR="114300" simplePos="0" relativeHeight="251672576" behindDoc="0" locked="0" layoutInCell="1" allowOverlap="1" wp14:anchorId="1AA8E45C" wp14:editId="58F99E72">
                      <wp:simplePos x="0" y="0"/>
                      <wp:positionH relativeFrom="column">
                        <wp:posOffset>2405380</wp:posOffset>
                      </wp:positionH>
                      <wp:positionV relativeFrom="paragraph">
                        <wp:posOffset>-59690</wp:posOffset>
                      </wp:positionV>
                      <wp:extent cx="445135" cy="279400"/>
                      <wp:effectExtent l="3810" t="3810" r="0" b="2540"/>
                      <wp:wrapNone/>
                      <wp:docPr id="5"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ABD477" w14:textId="77777777" w:rsidR="00EF2C74" w:rsidRPr="00B11D73" w:rsidRDefault="00EF2C74" w:rsidP="006E1EFE">
                                  <w:pPr>
                                    <w:rPr>
                                      <w:lang w:val="en-US"/>
                                    </w:rPr>
                                  </w:pPr>
                                  <w:r>
                                    <w:rPr>
                                      <w:lang w:val="en-US"/>
                                    </w:rPr>
                                    <w:t>(1</w:t>
                                  </w:r>
                                  <w:r>
                                    <w:t>9</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A8E45C" id="_x0000_t202" coordsize="21600,21600" o:spt="202" path="m,l,21600r21600,l21600,xe">
                      <v:stroke joinstyle="miter"/>
                      <v:path gradientshapeok="t" o:connecttype="rect"/>
                    </v:shapetype>
                    <v:shape id="Text Box 154" o:spid="_x0000_s1072" type="#_x0000_t202" style="position:absolute;left:0;text-align:left;margin-left:189.4pt;margin-top:-4.7pt;width:35.05pt;height: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" stroked="f">
                      <v:textbox>
                        <w:txbxContent>
                          <w:p w14:paraId="69ABD477" w14:textId="77777777" w:rsidR="00EF2C74" w:rsidRPr="00B11D73" w:rsidRDefault="00EF2C74" w:rsidP="006E1EFE">
                            <w:pPr>
                              <w:rPr>
                                <w:lang w:val="en-US"/>
                              </w:rPr>
                            </w:pPr>
                            <w:r>
                              <w:rPr>
                                <w:lang w:val="en-US"/>
                              </w:rPr>
                              <w:t>(1</w:t>
                            </w:r>
                            <w:r>
                              <w:t>9</w:t>
                            </w:r>
                            <w:r>
                              <w:rPr>
                                <w:lang w:val="en-US"/>
                              </w:rPr>
                              <w:t>)</w:t>
                            </w:r>
                          </w:p>
                        </w:txbxContent>
                      </v:textbox>
                    </v:shape>
                  </w:pict>
                </mc:Fallback>
              </mc:AlternateContent>
            </w:r>
            <w:r>
              <w:t>,</w:t>
            </w:r>
          </w:p>
        </w:tc>
      </w:tr>
    </w:tbl>
    <w:p w14:paraId="0CF74081" w14:textId="1A47C7F9" w:rsidR="00666329" w:rsidRPr="00FE442C" w:rsidRDefault="00666329" w:rsidP="006E1EFE">
      <w:pPr>
        <w:ind w:firstLine="709"/>
        <w:jc w:val="both"/>
      </w:pPr>
    </w:p>
    <w:p w14:paraId="4A0FE0CF" w14:textId="77777777" w:rsidR="006E1EFE" w:rsidRPr="00FE442C" w:rsidRDefault="006E1EFE" w:rsidP="006E1EFE">
      <w:pPr>
        <w:ind w:firstLine="709"/>
        <w:jc w:val="both"/>
      </w:pPr>
      <w:r w:rsidRPr="00FE442C">
        <w:t>Параметры грунта приняты для песка с учетом к-та пористости рыхлого насыпного грунта 1,3.</w:t>
      </w:r>
    </w:p>
    <w:p w14:paraId="5E303239" w14:textId="11D550EA" w:rsidR="006E1EFE" w:rsidRPr="00FE442C" w:rsidRDefault="00072528" w:rsidP="006E1EFE">
      <w:pPr>
        <w:ind w:firstLine="709"/>
        <w:jc w:val="both"/>
      </w:pPr>
      <w:r>
        <w:rPr>
          <w:rFonts w:eastAsia="Arial Unicode MS"/>
          <w:noProof/>
        </w:rPr>
        <mc:AlternateContent>
          <mc:Choice Requires="wps">
            <w:drawing>
              <wp:anchor distT="0" distB="0" distL="114300" distR="114300" simplePos="0" relativeHeight="251673600" behindDoc="0" locked="0" layoutInCell="1" allowOverlap="1" wp14:anchorId="2E4B719B" wp14:editId="3C2E7094">
                <wp:simplePos x="0" y="0"/>
                <wp:positionH relativeFrom="column">
                  <wp:posOffset>5800979</wp:posOffset>
                </wp:positionH>
                <wp:positionV relativeFrom="paragraph">
                  <wp:posOffset>231978</wp:posOffset>
                </wp:positionV>
                <wp:extent cx="445135" cy="279400"/>
                <wp:effectExtent l="4445" t="0" r="0" b="1270"/>
                <wp:wrapNone/>
                <wp:docPr id="3"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02CF95" w14:textId="77777777" w:rsidR="00EF2C74" w:rsidRPr="00B11D73" w:rsidRDefault="00EF2C74" w:rsidP="006E1EFE">
                            <w:pPr>
                              <w:rPr>
                                <w:lang w:val="en-US"/>
                              </w:rPr>
                            </w:pPr>
                            <w:r>
                              <w:rPr>
                                <w:lang w:val="en-US"/>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B719B" id="_x0000_t202" coordsize="21600,21600" o:spt="202" path="m,l,21600r21600,l21600,xe">
                <v:stroke joinstyle="miter"/>
                <v:path gradientshapeok="t" o:connecttype="rect"/>
              </v:shapetype>
              <v:shape id="Text Box 155" o:spid="_x0000_s1073" type="#_x0000_t202" style="position:absolute;left:0;text-align:left;margin-left:456.75pt;margin-top:18.25pt;width:35.05pt;height: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" stroked="f">
                <v:textbox>
                  <w:txbxContent>
                    <w:p w14:paraId="0002CF95" w14:textId="77777777" w:rsidR="00EF2C74" w:rsidRPr="00B11D73" w:rsidRDefault="00EF2C74" w:rsidP="006E1EFE">
                      <w:pPr>
                        <w:rPr>
                          <w:lang w:val="en-US"/>
                        </w:rPr>
                      </w:pPr>
                      <w:r>
                        <w:rPr>
                          <w:lang w:val="en-US"/>
                        </w:rPr>
                        <w:t>(20)</w:t>
                      </w:r>
                    </w:p>
                  </w:txbxContent>
                </v:textbox>
              </v:shape>
            </w:pict>
          </mc:Fallback>
        </mc:AlternateContent>
      </w:r>
      <w:r w:rsidR="006E1EFE" w:rsidRPr="00FE442C">
        <w:t xml:space="preserve">Расчет шага балластировки группы </w:t>
      </w:r>
      <w:proofErr w:type="spellStart"/>
      <w:r w:rsidR="006E1EFE" w:rsidRPr="00FE442C">
        <w:t>пригрузов</w:t>
      </w:r>
      <w:proofErr w:type="spellEnd"/>
      <w:r w:rsidR="006E1EFE" w:rsidRPr="00FE442C">
        <w:t xml:space="preserve"> ПКБУ выполнен по следующей формуле:</w:t>
      </w:r>
    </w:p>
    <w:p w14:paraId="7A03AA6B" w14:textId="77777777" w:rsidR="006E1EFE" w:rsidRPr="00FE442C" w:rsidRDefault="006E1EFE" w:rsidP="006E1EFE">
      <w:pPr>
        <w:ind w:firstLine="709"/>
        <w:jc w:val="both"/>
      </w:pPr>
      <m:oMathPara>
        <m:oMath>
          <m:r>
            <m:rPr>
              <m:sty m:val="p"/>
            </m:rPr>
            <w:rPr>
              <w:rFonts w:ascii="Cambria Math" w:hAnsi="Cambria Math"/>
            </w:rPr>
            <m:t>L=</m:t>
          </m:r>
          <m:f>
            <m:fPr>
              <m:ctrlPr>
                <w:rPr>
                  <w:rFonts w:ascii="Cambria Math" w:hAnsi="Cambria Math"/>
                </w:rPr>
              </m:ctrlPr>
            </m:fPr>
            <m:num>
              <m:sSub>
                <m:sSubPr>
                  <m:ctrlPr>
                    <w:rPr>
                      <w:rFonts w:ascii="Cambria Math" w:hAnsi="Cambria Math"/>
                    </w:rPr>
                  </m:ctrlPr>
                </m:sSubPr>
                <m:e>
                  <m:r>
                    <m:rPr>
                      <m:sty m:val="p"/>
                    </m:rPr>
                    <w:rPr>
                      <w:rFonts w:ascii="Cambria Math" w:hAnsi="Cambria Math"/>
                    </w:rPr>
                    <m:t>q</m:t>
                  </m:r>
                </m:e>
                <m:sub>
                  <m:r>
                    <m:rPr>
                      <m:sty m:val="p"/>
                    </m:rPr>
                    <w:rPr>
                      <w:rFonts w:ascii="Cambria Math" w:hAnsi="Cambria Math"/>
                    </w:rPr>
                    <m:t>гр. ПКБУ</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ПКБУ</m:t>
                  </m:r>
                </m:sub>
              </m:sSub>
            </m:num>
            <m:den>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bal</m:t>
                  </m:r>
                </m:sub>
                <m:sup>
                  <m:r>
                    <m:rPr>
                      <m:sty m:val="p"/>
                    </m:rPr>
                    <w:rPr>
                      <w:rFonts w:ascii="Cambria Math" w:hAnsi="Cambria Math"/>
                    </w:rPr>
                    <m:t>n</m:t>
                  </m:r>
                </m:sup>
              </m:sSubSup>
            </m:den>
          </m:f>
          <m:r>
            <m:rPr>
              <m:sty m:val="p"/>
            </m:rPr>
            <w:rPr>
              <w:rFonts w:ascii="Cambria Math" w:hAnsi="Cambria Math"/>
            </w:rPr>
            <m:t>,</m:t>
          </m:r>
        </m:oMath>
      </m:oMathPara>
    </w:p>
    <w:p w14:paraId="17A2B446" w14:textId="24209A89" w:rsidR="006E1EFE" w:rsidRDefault="006E1EFE" w:rsidP="006E1EFE">
      <w:pPr>
        <w:ind w:firstLine="709"/>
        <w:jc w:val="both"/>
      </w:pPr>
      <w:r w:rsidRPr="00826370">
        <w:lastRenderedPageBreak/>
        <w:t>Рассчитанные</w:t>
      </w:r>
      <w:r w:rsidRPr="00FE442C">
        <w:t xml:space="preserve"> шаги </w:t>
      </w:r>
      <w:r w:rsidRPr="00826370">
        <w:object w:dxaOrig="225" w:dyaOrig="255" w14:anchorId="07446EE6">
          <v:shape id="_x0000_i1080" type="#_x0000_t75" style="width:8.15pt;height:14.25pt" o:ole="" o:preferrelative="f">
            <v:imagedata r:id="rId133" o:title=""/>
          </v:shape>
          <o:OLEObject Type="Embed" ProgID="Equation.3" ShapeID="_x0000_i1080" DrawAspect="Content" ObjectID="_1788265376" r:id="rId134"/>
        </w:object>
      </w:r>
      <w:r w:rsidRPr="00FE442C">
        <w:t xml:space="preserve"> приведены в таблице</w:t>
      </w:r>
      <w:r>
        <w:t xml:space="preserve"> 2.14</w:t>
      </w:r>
      <w:r w:rsidRPr="00FE442C">
        <w:t xml:space="preserve">. </w:t>
      </w:r>
    </w:p>
    <w:p w14:paraId="57EAAF94" w14:textId="77777777" w:rsidR="006E1EFE" w:rsidRPr="00826370" w:rsidRDefault="006E1EFE" w:rsidP="006E1EFE">
      <w:pPr>
        <w:jc w:val="both"/>
      </w:pPr>
      <w:r w:rsidRPr="00826370">
        <w:t>Таблица</w:t>
      </w:r>
      <w:bookmarkStart w:id="127" w:name="_Ref221951752"/>
      <w:r w:rsidRPr="00826370">
        <w:t> 2.</w:t>
      </w:r>
      <w:bookmarkEnd w:id="127"/>
      <w:r w:rsidRPr="00826370">
        <w:t>1</w:t>
      </w:r>
      <w:r>
        <w:t>4</w:t>
      </w:r>
      <w:r w:rsidRPr="00826370">
        <w:t xml:space="preserve"> – Шаг расстановки утяжелителей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0"/>
        <w:gridCol w:w="1984"/>
        <w:gridCol w:w="1841"/>
        <w:gridCol w:w="1984"/>
        <w:gridCol w:w="1700"/>
      </w:tblGrid>
      <w:tr w:rsidR="006E1EFE" w:rsidRPr="00FE442C" w14:paraId="516CB777" w14:textId="77777777" w:rsidTr="004C4984">
        <w:trPr>
          <w:trHeight w:val="147"/>
          <w:tblHeader/>
          <w:jc w:val="center"/>
        </w:trPr>
        <w:tc>
          <w:tcPr>
            <w:tcW w:w="1101" w:type="pct"/>
            <w:vMerge w:val="restart"/>
            <w:tcBorders>
              <w:top w:val="single" w:sz="4" w:space="0" w:color="auto"/>
              <w:left w:val="single" w:sz="4" w:space="0" w:color="auto"/>
              <w:bottom w:val="nil"/>
              <w:right w:val="single" w:sz="4" w:space="0" w:color="auto"/>
            </w:tcBorders>
            <w:vAlign w:val="center"/>
            <w:hideMark/>
          </w:tcPr>
          <w:p w14:paraId="615EABE9" w14:textId="77777777" w:rsidR="006E1EFE" w:rsidRPr="00FE442C" w:rsidRDefault="006E1EFE" w:rsidP="004C4984">
            <w:pPr>
              <w:ind w:firstLine="152"/>
              <w:jc w:val="center"/>
            </w:pPr>
            <w:r w:rsidRPr="00FE442C">
              <w:t>Трубопровод</w:t>
            </w:r>
          </w:p>
        </w:tc>
        <w:tc>
          <w:tcPr>
            <w:tcW w:w="1030" w:type="pct"/>
            <w:vMerge w:val="restart"/>
            <w:tcBorders>
              <w:top w:val="single" w:sz="4" w:space="0" w:color="auto"/>
              <w:left w:val="single" w:sz="4" w:space="0" w:color="auto"/>
              <w:bottom w:val="nil"/>
              <w:right w:val="single" w:sz="4" w:space="0" w:color="auto"/>
            </w:tcBorders>
            <w:vAlign w:val="center"/>
            <w:hideMark/>
          </w:tcPr>
          <w:p w14:paraId="07F6001C" w14:textId="77777777" w:rsidR="006E1EFE" w:rsidRPr="00FE442C" w:rsidRDefault="006E1EFE" w:rsidP="004C4984">
            <w:pPr>
              <w:ind w:firstLine="149"/>
              <w:jc w:val="center"/>
            </w:pPr>
            <w:r w:rsidRPr="00FE442C">
              <w:t xml:space="preserve">Тип </w:t>
            </w:r>
            <w:proofErr w:type="spellStart"/>
            <w:r w:rsidRPr="00FE442C">
              <w:t>пригруза</w:t>
            </w:r>
            <w:proofErr w:type="spellEnd"/>
          </w:p>
        </w:tc>
        <w:tc>
          <w:tcPr>
            <w:tcW w:w="2869" w:type="pct"/>
            <w:gridSpan w:val="3"/>
            <w:tcBorders>
              <w:top w:val="single" w:sz="4" w:space="0" w:color="auto"/>
              <w:left w:val="single" w:sz="4" w:space="0" w:color="auto"/>
              <w:bottom w:val="single" w:sz="4" w:space="0" w:color="auto"/>
              <w:right w:val="single" w:sz="4" w:space="0" w:color="auto"/>
            </w:tcBorders>
            <w:vAlign w:val="center"/>
            <w:hideMark/>
          </w:tcPr>
          <w:p w14:paraId="036EEC52" w14:textId="77777777" w:rsidR="006E1EFE" w:rsidRPr="00FE442C" w:rsidRDefault="006E1EFE" w:rsidP="004C4984">
            <w:pPr>
              <w:ind w:firstLine="2269"/>
              <w:jc w:val="both"/>
            </w:pPr>
            <w:r w:rsidRPr="00826370">
              <w:object w:dxaOrig="225" w:dyaOrig="255" w14:anchorId="675F32DC">
                <v:shape id="_x0000_i1081" type="#_x0000_t75" style="width:8.15pt;height:14.25pt" o:ole="" o:preferrelative="f">
                  <v:imagedata r:id="rId135" o:title=""/>
                </v:shape>
                <o:OLEObject Type="Embed" ProgID="Equation.3" ShapeID="_x0000_i1081" DrawAspect="Content" ObjectID="_1788265377" r:id="rId136"/>
              </w:object>
            </w:r>
            <w:r w:rsidRPr="00FE442C">
              <w:t>, м</w:t>
            </w:r>
          </w:p>
        </w:tc>
      </w:tr>
      <w:tr w:rsidR="006E1EFE" w:rsidRPr="00FE442C" w14:paraId="5C5D3C0C" w14:textId="77777777" w:rsidTr="004C4984">
        <w:trPr>
          <w:trHeight w:val="407"/>
          <w:tblHeader/>
          <w:jc w:val="center"/>
        </w:trPr>
        <w:tc>
          <w:tcPr>
            <w:tcW w:w="1101" w:type="pct"/>
            <w:vMerge/>
            <w:tcBorders>
              <w:top w:val="single" w:sz="4" w:space="0" w:color="auto"/>
              <w:left w:val="single" w:sz="4" w:space="0" w:color="auto"/>
              <w:bottom w:val="double" w:sz="4" w:space="0" w:color="auto"/>
              <w:right w:val="single" w:sz="4" w:space="0" w:color="auto"/>
            </w:tcBorders>
            <w:vAlign w:val="center"/>
            <w:hideMark/>
          </w:tcPr>
          <w:p w14:paraId="52C73A7A" w14:textId="77777777" w:rsidR="006E1EFE" w:rsidRPr="00FE442C" w:rsidRDefault="006E1EFE" w:rsidP="004C4984">
            <w:pPr>
              <w:ind w:firstLine="709"/>
              <w:jc w:val="center"/>
            </w:pPr>
          </w:p>
        </w:tc>
        <w:tc>
          <w:tcPr>
            <w:tcW w:w="1030" w:type="pct"/>
            <w:vMerge/>
            <w:tcBorders>
              <w:top w:val="single" w:sz="4" w:space="0" w:color="auto"/>
              <w:left w:val="single" w:sz="4" w:space="0" w:color="auto"/>
              <w:bottom w:val="double" w:sz="4" w:space="0" w:color="auto"/>
              <w:right w:val="single" w:sz="4" w:space="0" w:color="auto"/>
            </w:tcBorders>
            <w:vAlign w:val="center"/>
            <w:hideMark/>
          </w:tcPr>
          <w:p w14:paraId="401B49E4" w14:textId="77777777" w:rsidR="006E1EFE" w:rsidRPr="00FE442C" w:rsidRDefault="006E1EFE" w:rsidP="004C4984">
            <w:pPr>
              <w:ind w:firstLine="149"/>
              <w:jc w:val="center"/>
            </w:pPr>
          </w:p>
        </w:tc>
        <w:tc>
          <w:tcPr>
            <w:tcW w:w="956" w:type="pct"/>
            <w:tcBorders>
              <w:top w:val="single" w:sz="4" w:space="0" w:color="auto"/>
              <w:left w:val="single" w:sz="4" w:space="0" w:color="auto"/>
              <w:bottom w:val="double" w:sz="4" w:space="0" w:color="auto"/>
              <w:right w:val="single" w:sz="4" w:space="0" w:color="auto"/>
            </w:tcBorders>
            <w:vAlign w:val="center"/>
            <w:hideMark/>
          </w:tcPr>
          <w:p w14:paraId="71EE750F" w14:textId="77777777" w:rsidR="006E1EFE" w:rsidRPr="00FE442C" w:rsidRDefault="006E1EFE" w:rsidP="004C4984">
            <w:pPr>
              <w:ind w:firstLine="4"/>
              <w:jc w:val="center"/>
            </w:pPr>
            <w:r w:rsidRPr="00FE442C">
              <w:t>вогнутые кривые</w:t>
            </w:r>
          </w:p>
        </w:tc>
        <w:tc>
          <w:tcPr>
            <w:tcW w:w="1030" w:type="pct"/>
            <w:tcBorders>
              <w:top w:val="single" w:sz="4" w:space="0" w:color="auto"/>
              <w:left w:val="single" w:sz="4" w:space="0" w:color="auto"/>
              <w:bottom w:val="double" w:sz="4" w:space="0" w:color="auto"/>
              <w:right w:val="single" w:sz="4" w:space="0" w:color="auto"/>
            </w:tcBorders>
            <w:vAlign w:val="center"/>
            <w:hideMark/>
          </w:tcPr>
          <w:p w14:paraId="640DBA5B" w14:textId="77777777" w:rsidR="006E1EFE" w:rsidRPr="00FE442C" w:rsidRDefault="006E1EFE" w:rsidP="004C4984">
            <w:pPr>
              <w:ind w:firstLine="4"/>
              <w:jc w:val="center"/>
            </w:pPr>
            <w:r w:rsidRPr="00FE442C">
              <w:t>выпуклые кривые</w:t>
            </w:r>
          </w:p>
        </w:tc>
        <w:tc>
          <w:tcPr>
            <w:tcW w:w="883" w:type="pct"/>
            <w:tcBorders>
              <w:top w:val="single" w:sz="4" w:space="0" w:color="auto"/>
              <w:left w:val="single" w:sz="4" w:space="0" w:color="auto"/>
              <w:bottom w:val="double" w:sz="4" w:space="0" w:color="auto"/>
              <w:right w:val="single" w:sz="4" w:space="0" w:color="auto"/>
            </w:tcBorders>
            <w:vAlign w:val="center"/>
            <w:hideMark/>
          </w:tcPr>
          <w:p w14:paraId="7DB32346" w14:textId="77777777" w:rsidR="006E1EFE" w:rsidRPr="00826370" w:rsidRDefault="006E1EFE" w:rsidP="004C4984">
            <w:pPr>
              <w:ind w:firstLine="4"/>
              <w:jc w:val="center"/>
            </w:pPr>
            <w:r w:rsidRPr="00FE442C">
              <w:t>прямые участки</w:t>
            </w:r>
          </w:p>
        </w:tc>
      </w:tr>
      <w:tr w:rsidR="006E1EFE" w:rsidRPr="00FE442C" w14:paraId="3EFD2CFD" w14:textId="77777777" w:rsidTr="004C4984">
        <w:trPr>
          <w:trHeight w:val="312"/>
          <w:jc w:val="center"/>
        </w:trPr>
        <w:tc>
          <w:tcPr>
            <w:tcW w:w="5000" w:type="pct"/>
            <w:gridSpan w:val="5"/>
            <w:tcBorders>
              <w:top w:val="double" w:sz="4" w:space="0" w:color="auto"/>
              <w:left w:val="single" w:sz="4" w:space="0" w:color="auto"/>
              <w:right w:val="single" w:sz="4" w:space="0" w:color="auto"/>
            </w:tcBorders>
            <w:vAlign w:val="center"/>
          </w:tcPr>
          <w:p w14:paraId="7FD58FDE" w14:textId="77777777" w:rsidR="006E1EFE" w:rsidRPr="00FE442C" w:rsidRDefault="006E1EFE" w:rsidP="004C4984">
            <w:pPr>
              <w:ind w:firstLine="149"/>
              <w:jc w:val="center"/>
            </w:pPr>
            <w:r w:rsidRPr="00FE442C">
              <w:t>Временный ручей</w:t>
            </w:r>
          </w:p>
        </w:tc>
      </w:tr>
      <w:tr w:rsidR="006E1EFE" w:rsidRPr="00FE442C" w14:paraId="723A96E5" w14:textId="77777777" w:rsidTr="004C4984">
        <w:trPr>
          <w:trHeight w:val="312"/>
          <w:jc w:val="center"/>
        </w:trPr>
        <w:tc>
          <w:tcPr>
            <w:tcW w:w="1101" w:type="pct"/>
            <w:vMerge w:val="restart"/>
            <w:tcBorders>
              <w:top w:val="single" w:sz="4" w:space="0" w:color="auto"/>
              <w:left w:val="single" w:sz="4" w:space="0" w:color="auto"/>
              <w:right w:val="single" w:sz="4" w:space="0" w:color="auto"/>
            </w:tcBorders>
            <w:vAlign w:val="center"/>
          </w:tcPr>
          <w:p w14:paraId="11B3AAC6" w14:textId="77777777" w:rsidR="006E1EFE" w:rsidRPr="00826370" w:rsidRDefault="006E1EFE" w:rsidP="004C4984">
            <w:pPr>
              <w:ind w:firstLine="152"/>
              <w:jc w:val="center"/>
            </w:pPr>
            <w:r w:rsidRPr="00FE7DEF">
              <w:t>219×10</w:t>
            </w:r>
          </w:p>
        </w:tc>
        <w:tc>
          <w:tcPr>
            <w:tcW w:w="1030" w:type="pct"/>
            <w:tcBorders>
              <w:top w:val="single" w:sz="4" w:space="0" w:color="auto"/>
              <w:left w:val="single" w:sz="4" w:space="0" w:color="auto"/>
              <w:bottom w:val="single" w:sz="4" w:space="0" w:color="auto"/>
              <w:right w:val="single" w:sz="4" w:space="0" w:color="auto"/>
            </w:tcBorders>
            <w:vAlign w:val="center"/>
          </w:tcPr>
          <w:p w14:paraId="34AB1EA2" w14:textId="77777777" w:rsidR="006E1EFE" w:rsidRPr="002956D6" w:rsidRDefault="006E1EFE" w:rsidP="004C4984">
            <w:pPr>
              <w:ind w:firstLine="149"/>
              <w:jc w:val="center"/>
              <w:rPr>
                <w:sz w:val="22"/>
                <w:szCs w:val="22"/>
              </w:rPr>
            </w:pPr>
            <w:r w:rsidRPr="002956D6">
              <w:rPr>
                <w:sz w:val="22"/>
                <w:szCs w:val="22"/>
              </w:rPr>
              <w:t>УБП-0,3</w:t>
            </w:r>
          </w:p>
          <w:p w14:paraId="23C3093D" w14:textId="77777777" w:rsidR="006E1EFE" w:rsidRPr="002956D6" w:rsidRDefault="006E1EFE" w:rsidP="004C4984">
            <w:pPr>
              <w:ind w:firstLine="149"/>
              <w:jc w:val="center"/>
              <w:rPr>
                <w:sz w:val="22"/>
                <w:szCs w:val="22"/>
              </w:rPr>
            </w:pPr>
            <w:r w:rsidRPr="002956D6">
              <w:rPr>
                <w:sz w:val="22"/>
                <w:szCs w:val="22"/>
              </w:rPr>
              <w:t>ТУ 102-300-81</w:t>
            </w:r>
          </w:p>
        </w:tc>
        <w:tc>
          <w:tcPr>
            <w:tcW w:w="956" w:type="pct"/>
            <w:tcBorders>
              <w:top w:val="single" w:sz="4" w:space="0" w:color="auto"/>
              <w:left w:val="single" w:sz="4" w:space="0" w:color="auto"/>
              <w:bottom w:val="single" w:sz="4" w:space="0" w:color="auto"/>
              <w:right w:val="single" w:sz="4" w:space="0" w:color="auto"/>
            </w:tcBorders>
            <w:vAlign w:val="center"/>
          </w:tcPr>
          <w:p w14:paraId="0C464194" w14:textId="77777777" w:rsidR="006E1EFE" w:rsidRPr="00FE442C" w:rsidRDefault="006E1EFE" w:rsidP="004C4984">
            <w:pPr>
              <w:ind w:firstLine="709"/>
              <w:jc w:val="both"/>
            </w:pPr>
            <w:r w:rsidRPr="00FE442C">
              <w:t>3,1</w:t>
            </w:r>
          </w:p>
        </w:tc>
        <w:tc>
          <w:tcPr>
            <w:tcW w:w="1030" w:type="pct"/>
            <w:tcBorders>
              <w:top w:val="single" w:sz="4" w:space="0" w:color="auto"/>
              <w:left w:val="single" w:sz="4" w:space="0" w:color="auto"/>
              <w:bottom w:val="single" w:sz="4" w:space="0" w:color="auto"/>
              <w:right w:val="single" w:sz="4" w:space="0" w:color="auto"/>
            </w:tcBorders>
            <w:vAlign w:val="center"/>
          </w:tcPr>
          <w:p w14:paraId="7E4E8B20" w14:textId="77777777" w:rsidR="006E1EFE" w:rsidRPr="00FE442C" w:rsidRDefault="006E1EFE" w:rsidP="004C4984">
            <w:pPr>
              <w:ind w:firstLine="709"/>
              <w:jc w:val="both"/>
            </w:pPr>
            <w:r w:rsidRPr="00FE442C">
              <w:t>13,2</w:t>
            </w:r>
          </w:p>
        </w:tc>
        <w:tc>
          <w:tcPr>
            <w:tcW w:w="883" w:type="pct"/>
            <w:tcBorders>
              <w:top w:val="single" w:sz="4" w:space="0" w:color="auto"/>
              <w:left w:val="single" w:sz="4" w:space="0" w:color="auto"/>
              <w:bottom w:val="single" w:sz="4" w:space="0" w:color="auto"/>
              <w:right w:val="single" w:sz="4" w:space="0" w:color="auto"/>
            </w:tcBorders>
            <w:vAlign w:val="center"/>
          </w:tcPr>
          <w:p w14:paraId="263C4BF4" w14:textId="77777777" w:rsidR="006E1EFE" w:rsidRPr="00FE442C" w:rsidRDefault="006E1EFE" w:rsidP="004C4984">
            <w:pPr>
              <w:ind w:firstLine="709"/>
              <w:jc w:val="both"/>
            </w:pPr>
            <w:r w:rsidRPr="00FE442C">
              <w:t>16,8</w:t>
            </w:r>
          </w:p>
        </w:tc>
      </w:tr>
      <w:tr w:rsidR="006E1EFE" w:rsidRPr="00FE442C" w14:paraId="1D2A0A62" w14:textId="77777777" w:rsidTr="004C4984">
        <w:trPr>
          <w:trHeight w:val="312"/>
          <w:jc w:val="center"/>
        </w:trPr>
        <w:tc>
          <w:tcPr>
            <w:tcW w:w="1101" w:type="pct"/>
            <w:vMerge/>
            <w:tcBorders>
              <w:left w:val="single" w:sz="4" w:space="0" w:color="auto"/>
              <w:bottom w:val="single" w:sz="4" w:space="0" w:color="auto"/>
              <w:right w:val="single" w:sz="4" w:space="0" w:color="auto"/>
            </w:tcBorders>
            <w:vAlign w:val="center"/>
          </w:tcPr>
          <w:p w14:paraId="4CBBC56E" w14:textId="77777777" w:rsidR="006E1EFE" w:rsidRPr="00FE442C" w:rsidRDefault="006E1EFE" w:rsidP="004C4984">
            <w:pPr>
              <w:ind w:firstLine="709"/>
              <w:jc w:val="center"/>
            </w:pPr>
          </w:p>
        </w:tc>
        <w:tc>
          <w:tcPr>
            <w:tcW w:w="1030" w:type="pct"/>
            <w:tcBorders>
              <w:top w:val="single" w:sz="4" w:space="0" w:color="auto"/>
              <w:left w:val="single" w:sz="4" w:space="0" w:color="auto"/>
              <w:bottom w:val="single" w:sz="4" w:space="0" w:color="auto"/>
              <w:right w:val="single" w:sz="4" w:space="0" w:color="auto"/>
            </w:tcBorders>
            <w:vAlign w:val="center"/>
          </w:tcPr>
          <w:p w14:paraId="5A91D8B6" w14:textId="77777777" w:rsidR="006E1EFE" w:rsidRPr="002956D6" w:rsidRDefault="006E1EFE" w:rsidP="004C4984">
            <w:pPr>
              <w:ind w:firstLine="149"/>
              <w:jc w:val="center"/>
              <w:rPr>
                <w:sz w:val="22"/>
                <w:szCs w:val="22"/>
              </w:rPr>
            </w:pPr>
            <w:r w:rsidRPr="002956D6">
              <w:rPr>
                <w:sz w:val="22"/>
                <w:szCs w:val="22"/>
              </w:rPr>
              <w:t>ПКБУ-325</w:t>
            </w:r>
          </w:p>
          <w:p w14:paraId="2833B076" w14:textId="77777777" w:rsidR="006E1EFE" w:rsidRPr="002956D6" w:rsidRDefault="006E1EFE" w:rsidP="004C4984">
            <w:pPr>
              <w:rPr>
                <w:sz w:val="22"/>
                <w:szCs w:val="22"/>
              </w:rPr>
            </w:pPr>
            <w:r w:rsidRPr="002956D6">
              <w:rPr>
                <w:sz w:val="22"/>
                <w:szCs w:val="22"/>
              </w:rPr>
              <w:t>ГОСТ Р 58257-2018</w:t>
            </w:r>
          </w:p>
        </w:tc>
        <w:tc>
          <w:tcPr>
            <w:tcW w:w="956" w:type="pct"/>
            <w:tcBorders>
              <w:top w:val="single" w:sz="4" w:space="0" w:color="auto"/>
              <w:left w:val="single" w:sz="4" w:space="0" w:color="auto"/>
              <w:bottom w:val="single" w:sz="4" w:space="0" w:color="auto"/>
              <w:right w:val="single" w:sz="4" w:space="0" w:color="auto"/>
            </w:tcBorders>
            <w:vAlign w:val="center"/>
          </w:tcPr>
          <w:p w14:paraId="62055962" w14:textId="77777777" w:rsidR="006E1EFE" w:rsidRPr="00FE442C" w:rsidRDefault="006E1EFE" w:rsidP="004C4984">
            <w:pPr>
              <w:ind w:firstLine="709"/>
              <w:jc w:val="both"/>
            </w:pPr>
            <w:r w:rsidRPr="00FE442C">
              <w:t>3,6</w:t>
            </w:r>
          </w:p>
        </w:tc>
        <w:tc>
          <w:tcPr>
            <w:tcW w:w="1030" w:type="pct"/>
            <w:tcBorders>
              <w:top w:val="single" w:sz="4" w:space="0" w:color="auto"/>
              <w:left w:val="single" w:sz="4" w:space="0" w:color="auto"/>
              <w:bottom w:val="single" w:sz="4" w:space="0" w:color="auto"/>
              <w:right w:val="single" w:sz="4" w:space="0" w:color="auto"/>
            </w:tcBorders>
            <w:vAlign w:val="center"/>
          </w:tcPr>
          <w:p w14:paraId="0242FF7D" w14:textId="77777777" w:rsidR="006E1EFE" w:rsidRPr="00FE442C" w:rsidRDefault="006E1EFE" w:rsidP="004C4984">
            <w:pPr>
              <w:ind w:firstLine="709"/>
              <w:jc w:val="both"/>
            </w:pPr>
            <w:r w:rsidRPr="00FE442C">
              <w:t>14,4</w:t>
            </w:r>
          </w:p>
        </w:tc>
        <w:tc>
          <w:tcPr>
            <w:tcW w:w="883" w:type="pct"/>
            <w:tcBorders>
              <w:top w:val="single" w:sz="4" w:space="0" w:color="auto"/>
              <w:left w:val="single" w:sz="4" w:space="0" w:color="auto"/>
              <w:bottom w:val="single" w:sz="4" w:space="0" w:color="auto"/>
              <w:right w:val="single" w:sz="4" w:space="0" w:color="auto"/>
            </w:tcBorders>
            <w:vAlign w:val="center"/>
          </w:tcPr>
          <w:p w14:paraId="5F500DB0" w14:textId="77777777" w:rsidR="006E1EFE" w:rsidRPr="00FE442C" w:rsidRDefault="006E1EFE" w:rsidP="004C4984">
            <w:pPr>
              <w:ind w:firstLine="709"/>
              <w:jc w:val="both"/>
            </w:pPr>
            <w:r w:rsidRPr="00FE442C">
              <w:t>17,8</w:t>
            </w:r>
          </w:p>
        </w:tc>
      </w:tr>
    </w:tbl>
    <w:p w14:paraId="70DD1C3A" w14:textId="77777777" w:rsidR="006E1EFE" w:rsidRPr="00FE442C" w:rsidRDefault="006E1EFE" w:rsidP="006E1EFE">
      <w:pPr>
        <w:pStyle w:val="a7"/>
      </w:pPr>
      <w:r w:rsidRPr="00826370">
        <w:t xml:space="preserve">Указанные шаги расстановки </w:t>
      </w:r>
      <w:proofErr w:type="spellStart"/>
      <w:r w:rsidRPr="00826370">
        <w:t>пригрузов</w:t>
      </w:r>
      <w:proofErr w:type="spellEnd"/>
      <w:r w:rsidRPr="00826370">
        <w:t xml:space="preserve"> будут уточнены после получения инженерных изысканий и разработки профиля трассы газопровода.</w:t>
      </w:r>
    </w:p>
    <w:p w14:paraId="6D90D9F9" w14:textId="77777777" w:rsidR="006E1EFE" w:rsidRPr="0097273F" w:rsidRDefault="006E1EFE" w:rsidP="004C4984">
      <w:pPr>
        <w:pStyle w:val="20"/>
        <w:spacing w:before="120" w:after="120"/>
        <w:ind w:left="709"/>
        <w:rPr>
          <w:rFonts w:eastAsiaTheme="majorEastAsia"/>
        </w:rPr>
      </w:pPr>
      <w:bookmarkStart w:id="128" w:name="_Toc176793199"/>
      <w:r w:rsidRPr="0097273F">
        <w:rPr>
          <w:rFonts w:eastAsiaTheme="majorEastAsia"/>
        </w:rPr>
        <w:t>Сварка трубопроводов. Контроль сварных швов</w:t>
      </w:r>
      <w:bookmarkEnd w:id="128"/>
    </w:p>
    <w:p w14:paraId="69071DDD" w14:textId="77777777" w:rsidR="006E1EFE" w:rsidRPr="00FE442C" w:rsidRDefault="006E1EFE" w:rsidP="006E1EFE">
      <w:pPr>
        <w:pStyle w:val="a7"/>
      </w:pPr>
      <w:r w:rsidRPr="00FE442C">
        <w:t>Сборка труб, предварительный подогрев стыков труб перед сваркой, сварочные материалы, сварка стальных труб, контроль сварных соединений, требования к шву и зоне термического влияния должны соответствовать разработанной специализированной организацией и аттестованной в установленном порядке технологии сварки, и требованиям ГОСТ 32569-2013, ГОСТ Р 55990</w:t>
      </w:r>
      <w:r w:rsidRPr="00FE442C">
        <w:noBreakHyphen/>
        <w:t>2014 и СП 406.1325800.2018.</w:t>
      </w:r>
    </w:p>
    <w:p w14:paraId="5111A397" w14:textId="77777777" w:rsidR="006E1EFE" w:rsidRPr="00FE442C" w:rsidRDefault="006E1EFE" w:rsidP="006E1EFE">
      <w:pPr>
        <w:pStyle w:val="a7"/>
      </w:pPr>
      <w:r w:rsidRPr="00FE442C">
        <w:t xml:space="preserve">Непосредственное соединение в трассовых условиях </w:t>
      </w:r>
      <w:proofErr w:type="spellStart"/>
      <w:r w:rsidRPr="00FE442C">
        <w:t>разнотолщинных</w:t>
      </w:r>
      <w:proofErr w:type="spellEnd"/>
      <w:r w:rsidRPr="00FE442C">
        <w:t xml:space="preserve"> труб одного и того же диаметра или труб с деталями трубопроводов или арматурой при </w:t>
      </w:r>
      <w:proofErr w:type="spellStart"/>
      <w:r w:rsidRPr="00FE442C">
        <w:t>разнотолщинности</w:t>
      </w:r>
      <w:proofErr w:type="spellEnd"/>
      <w:r w:rsidRPr="00FE442C">
        <w:t xml:space="preserve"> до 1,5 толщины допускается при специальной разделке кромок более толстой трубы. Во всех случаях, когда толщина свариваемых кромок превышает 1,5</w:t>
      </w:r>
      <w:r w:rsidRPr="00826370">
        <w:t> </w:t>
      </w:r>
      <w:r w:rsidRPr="00FE442C">
        <w:t xml:space="preserve">толщины стыкуемых труб, соединение следует выполнять с использованием переходного кольца. Длина переходного кольца, должна быть не менее </w:t>
      </w:r>
      <w:smartTag w:uri="urn:schemas-microsoft-com:office:smarttags" w:element="metricconverter">
        <w:smartTagPr>
          <w:attr w:name="ProductID" w:val="250 мм"/>
        </w:smartTagPr>
        <w:r w:rsidRPr="00FE442C">
          <w:t>250 мм</w:t>
        </w:r>
      </w:smartTag>
      <w:r w:rsidRPr="00FE442C">
        <w:t xml:space="preserve">. </w:t>
      </w:r>
    </w:p>
    <w:p w14:paraId="2CBDBECF" w14:textId="77777777" w:rsidR="006E1EFE" w:rsidRPr="00FE442C" w:rsidRDefault="006E1EFE" w:rsidP="006E1EFE">
      <w:pPr>
        <w:pStyle w:val="a7"/>
      </w:pPr>
      <w:r w:rsidRPr="00FE442C">
        <w:t>Типы сварочных швов должны соответствовать:</w:t>
      </w:r>
    </w:p>
    <w:p w14:paraId="064DD4B5" w14:textId="05000B67" w:rsidR="006E1EFE" w:rsidRPr="00FE442C" w:rsidRDefault="00C92F57" w:rsidP="006E1EFE">
      <w:pPr>
        <w:pStyle w:val="afff8"/>
        <w:ind w:left="0" w:firstLine="709"/>
        <w:jc w:val="both"/>
      </w:pPr>
      <w:r>
        <w:t>-</w:t>
      </w:r>
      <w:r w:rsidR="006E1EFE">
        <w:t xml:space="preserve"> </w:t>
      </w:r>
      <w:r w:rsidR="006E1EFE" w:rsidRPr="00FE442C">
        <w:t>для сварки труб – ГОСТ 16037-80 «Соединения сварные стальных трубопроводов. Основные типы, конструктивные элементы и размеры».</w:t>
      </w:r>
    </w:p>
    <w:p w14:paraId="72E5DE7F" w14:textId="686BA39E" w:rsidR="006E1EFE" w:rsidRPr="00FE442C" w:rsidRDefault="00C92F57" w:rsidP="006E1EFE">
      <w:pPr>
        <w:pStyle w:val="afff8"/>
        <w:ind w:left="0" w:firstLine="709"/>
        <w:jc w:val="both"/>
      </w:pPr>
      <w:r>
        <w:t>-</w:t>
      </w:r>
      <w:r w:rsidR="006E1EFE">
        <w:t xml:space="preserve"> </w:t>
      </w:r>
      <w:r w:rsidR="006E1EFE" w:rsidRPr="00FE442C">
        <w:t>для сварки металлоконструкций – ГОСТ 5264-80 «Ручная дуговая сварка. Соединения сварные. Основные типы, конструктивные элементы и размеры».</w:t>
      </w:r>
    </w:p>
    <w:p w14:paraId="7795978F" w14:textId="77777777" w:rsidR="006E1EFE" w:rsidRPr="00FE442C" w:rsidRDefault="006E1EFE" w:rsidP="006E1EFE">
      <w:pPr>
        <w:pStyle w:val="a7"/>
      </w:pPr>
      <w:r w:rsidRPr="00FE442C">
        <w:t>Строительство стальных трубопроводов производить согласно технологическим картам с применением следующих видов сварки:</w:t>
      </w:r>
    </w:p>
    <w:p w14:paraId="40E438AB" w14:textId="7317531B" w:rsidR="006E1EFE" w:rsidRPr="00FE442C" w:rsidRDefault="00C92F57" w:rsidP="006E1EFE">
      <w:pPr>
        <w:pStyle w:val="afff8"/>
        <w:ind w:left="0" w:firstLine="709"/>
        <w:jc w:val="both"/>
      </w:pPr>
      <w:r>
        <w:t>-</w:t>
      </w:r>
      <w:r w:rsidR="006E1EFE">
        <w:t xml:space="preserve"> </w:t>
      </w:r>
      <w:r w:rsidR="006E1EFE" w:rsidRPr="00FE442C">
        <w:t>ручной электродуговой штучными электродами;</w:t>
      </w:r>
    </w:p>
    <w:p w14:paraId="0E5ECB5F" w14:textId="51533619" w:rsidR="006E1EFE" w:rsidRPr="00FE442C" w:rsidRDefault="00C92F57" w:rsidP="006E1EFE">
      <w:pPr>
        <w:pStyle w:val="afff8"/>
        <w:ind w:left="0" w:firstLine="709"/>
        <w:jc w:val="both"/>
      </w:pPr>
      <w:r>
        <w:t>-</w:t>
      </w:r>
      <w:r w:rsidR="006E1EFE">
        <w:t xml:space="preserve"> </w:t>
      </w:r>
      <w:r w:rsidR="006E1EFE" w:rsidRPr="00FE442C">
        <w:t>ручной и механизированной аргонодуговой (для корневого слоя шва);</w:t>
      </w:r>
    </w:p>
    <w:p w14:paraId="65ACA76B" w14:textId="2BD694FA" w:rsidR="006E1EFE" w:rsidRPr="00FE442C" w:rsidRDefault="00C92F57" w:rsidP="006E1EFE">
      <w:pPr>
        <w:pStyle w:val="afff8"/>
        <w:ind w:left="0" w:firstLine="709"/>
        <w:jc w:val="both"/>
      </w:pPr>
      <w:r>
        <w:t>-</w:t>
      </w:r>
      <w:r w:rsidR="006E1EFE">
        <w:t xml:space="preserve"> </w:t>
      </w:r>
      <w:r w:rsidR="006E1EFE" w:rsidRPr="00FE442C">
        <w:t>автоматической под флюсом;</w:t>
      </w:r>
    </w:p>
    <w:p w14:paraId="2B9F9EA5" w14:textId="2337120C" w:rsidR="006E1EFE" w:rsidRPr="00FE442C" w:rsidRDefault="00C92F57" w:rsidP="006E1EFE">
      <w:pPr>
        <w:pStyle w:val="afff8"/>
        <w:ind w:left="0" w:firstLine="709"/>
        <w:jc w:val="both"/>
      </w:pPr>
      <w:r>
        <w:t>-</w:t>
      </w:r>
      <w:r w:rsidR="006E1EFE">
        <w:t xml:space="preserve"> </w:t>
      </w:r>
      <w:r w:rsidR="006E1EFE" w:rsidRPr="00FE442C">
        <w:t>автоматической и механизированной в защитных газах;</w:t>
      </w:r>
    </w:p>
    <w:p w14:paraId="2595F390" w14:textId="2A9FAF02" w:rsidR="006E1EFE" w:rsidRPr="00FE442C" w:rsidRDefault="00C92F57" w:rsidP="006E1EFE">
      <w:pPr>
        <w:pStyle w:val="afff8"/>
        <w:ind w:left="0" w:firstLine="709"/>
        <w:jc w:val="both"/>
      </w:pPr>
      <w:r>
        <w:t>-</w:t>
      </w:r>
      <w:r w:rsidR="006E1EFE">
        <w:t xml:space="preserve"> </w:t>
      </w:r>
      <w:r w:rsidR="006E1EFE" w:rsidRPr="00FE442C">
        <w:t xml:space="preserve">автоматической и механизированной </w:t>
      </w:r>
      <w:proofErr w:type="spellStart"/>
      <w:r w:rsidR="006E1EFE" w:rsidRPr="00FE442C">
        <w:t>самозащитной</w:t>
      </w:r>
      <w:proofErr w:type="spellEnd"/>
      <w:r w:rsidR="006E1EFE" w:rsidRPr="00FE442C">
        <w:t xml:space="preserve"> порошковой проволокой с принудительным и свободным формированием корня шва;</w:t>
      </w:r>
    </w:p>
    <w:p w14:paraId="04ADAA11" w14:textId="6C744429" w:rsidR="006E1EFE" w:rsidRPr="00FE442C" w:rsidRDefault="00C92F57" w:rsidP="006E1EFE">
      <w:pPr>
        <w:pStyle w:val="afff8"/>
        <w:ind w:left="0" w:firstLine="709"/>
        <w:jc w:val="both"/>
      </w:pPr>
      <w:r>
        <w:t>-</w:t>
      </w:r>
      <w:r w:rsidR="006E1EFE">
        <w:t xml:space="preserve"> </w:t>
      </w:r>
      <w:r w:rsidR="006E1EFE" w:rsidRPr="00FE442C">
        <w:t xml:space="preserve">автоматической </w:t>
      </w:r>
      <w:proofErr w:type="spellStart"/>
      <w:r w:rsidR="006E1EFE" w:rsidRPr="00FE442C">
        <w:t>дугоконтактной</w:t>
      </w:r>
      <w:proofErr w:type="spellEnd"/>
      <w:r w:rsidR="006E1EFE" w:rsidRPr="00FE442C">
        <w:t xml:space="preserve">. </w:t>
      </w:r>
    </w:p>
    <w:p w14:paraId="1561FDFC" w14:textId="77777777" w:rsidR="006E1EFE" w:rsidRPr="00FE442C" w:rsidRDefault="006E1EFE" w:rsidP="006E1EFE">
      <w:pPr>
        <w:pStyle w:val="a7"/>
      </w:pPr>
      <w:r w:rsidRPr="00FE442C">
        <w:t>Выбор конкретного вида сварки, осуществляется подрядчиком в зависимости от условий строительства.</w:t>
      </w:r>
    </w:p>
    <w:p w14:paraId="6B595BAD" w14:textId="77777777" w:rsidR="006E1EFE" w:rsidRPr="00FE442C" w:rsidRDefault="006E1EFE" w:rsidP="006E1EFE">
      <w:pPr>
        <w:pStyle w:val="a7"/>
      </w:pPr>
      <w:r w:rsidRPr="00FE442C">
        <w:t>В целях снижения затрат и повышения производительности работ рекомендуется применять автоматические и механизированные виды сварки труб. Ручная дуговая сварка допускается при технической невозможности использования механизированных способов сварки.</w:t>
      </w:r>
    </w:p>
    <w:p w14:paraId="5E1EDF5A" w14:textId="77777777" w:rsidR="006E1EFE" w:rsidRPr="00FE442C" w:rsidRDefault="006E1EFE" w:rsidP="006E1EFE">
      <w:pPr>
        <w:pStyle w:val="a7"/>
      </w:pPr>
      <w:r w:rsidRPr="00FE442C">
        <w:t>Для автоматической и полуавтоматической сварки:</w:t>
      </w:r>
    </w:p>
    <w:p w14:paraId="616B61ED" w14:textId="47680B17" w:rsidR="006E1EFE" w:rsidRPr="00FE442C" w:rsidRDefault="00C92F57" w:rsidP="006E1EFE">
      <w:pPr>
        <w:pStyle w:val="afff8"/>
        <w:ind w:left="0" w:firstLine="709"/>
        <w:jc w:val="both"/>
      </w:pPr>
      <w:r>
        <w:t>-</w:t>
      </w:r>
      <w:r w:rsidR="006E1EFE">
        <w:t xml:space="preserve"> </w:t>
      </w:r>
      <w:r w:rsidR="006E1EFE" w:rsidRPr="00FE442C">
        <w:t>для автоматической сварки под флюсом применять сварочную проволоку Св</w:t>
      </w:r>
      <w:r w:rsidR="006E1EFE" w:rsidRPr="00FE442C">
        <w:noBreakHyphen/>
        <w:t>08Г2С по ГОСТ 2246-70 и флюсы по ГОСТ 9087-81;</w:t>
      </w:r>
    </w:p>
    <w:p w14:paraId="6F989FF4" w14:textId="0CE06D56" w:rsidR="00EF2C74" w:rsidRDefault="00C92F57" w:rsidP="006E1EFE">
      <w:pPr>
        <w:pStyle w:val="afff8"/>
        <w:ind w:left="0" w:firstLine="709"/>
        <w:jc w:val="both"/>
      </w:pPr>
      <w:r>
        <w:t>-</w:t>
      </w:r>
      <w:r w:rsidR="006E1EFE">
        <w:t xml:space="preserve"> </w:t>
      </w:r>
      <w:r w:rsidR="006E1EFE" w:rsidRPr="00FE442C">
        <w:t xml:space="preserve">для полуавтоматической сварки стыков труб применять </w:t>
      </w:r>
      <w:proofErr w:type="spellStart"/>
      <w:r w:rsidR="006E1EFE" w:rsidRPr="00FE442C">
        <w:t>самозащитные</w:t>
      </w:r>
      <w:proofErr w:type="spellEnd"/>
      <w:r w:rsidR="006E1EFE" w:rsidRPr="00FE442C">
        <w:t xml:space="preserve"> порошковые проволоки, аттестованные марки которых следует выбирать в соответствии с технологической картой.</w:t>
      </w:r>
    </w:p>
    <w:p w14:paraId="4D3D5232" w14:textId="4401AD75" w:rsidR="006E1EFE" w:rsidRPr="00FE442C" w:rsidRDefault="006E1EFE" w:rsidP="006E1EFE">
      <w:pPr>
        <w:pStyle w:val="a7"/>
      </w:pPr>
      <w:r w:rsidRPr="00FE442C">
        <w:t>Для ручной дуговой сварки применять электроды марки:</w:t>
      </w:r>
    </w:p>
    <w:p w14:paraId="44871A10" w14:textId="1236975D" w:rsidR="006E1EFE" w:rsidRPr="00FE442C" w:rsidRDefault="00EF2C74" w:rsidP="006E1EFE">
      <w:pPr>
        <w:pStyle w:val="afff8"/>
        <w:ind w:left="0" w:firstLine="709"/>
        <w:jc w:val="both"/>
      </w:pPr>
      <w:r>
        <w:lastRenderedPageBreak/>
        <w:t>-</w:t>
      </w:r>
      <w:r w:rsidR="006E1EFE">
        <w:t xml:space="preserve"> </w:t>
      </w:r>
      <w:r w:rsidR="006E1EFE" w:rsidRPr="00FE442C">
        <w:t>для сварки труб из стали 10Г2, 09Г2С и металлоконструкций – электроды типа Э50А по ГОСТ 9467-75;</w:t>
      </w:r>
    </w:p>
    <w:p w14:paraId="0DFF9FBF" w14:textId="4E0A92CD" w:rsidR="006E1EFE" w:rsidRPr="00FE442C" w:rsidRDefault="00EF2C74" w:rsidP="006E1EFE">
      <w:pPr>
        <w:pStyle w:val="afff8"/>
        <w:ind w:left="0" w:firstLine="709"/>
        <w:jc w:val="both"/>
      </w:pPr>
      <w:r>
        <w:t>-</w:t>
      </w:r>
      <w:r w:rsidR="006E1EFE">
        <w:t xml:space="preserve"> </w:t>
      </w:r>
      <w:r w:rsidR="006E1EFE" w:rsidRPr="00FE442C">
        <w:t>для сварки труб из сталей повышенной коррозионной стойкости применять электроды типа Э-50А по ГОСТ 9467-75, AWS E7015, AWS E7018.</w:t>
      </w:r>
    </w:p>
    <w:p w14:paraId="22A02440" w14:textId="77777777" w:rsidR="006E1EFE" w:rsidRPr="00FE442C" w:rsidRDefault="006E1EFE" w:rsidP="006E1EFE">
      <w:pPr>
        <w:pStyle w:val="a7"/>
      </w:pPr>
      <w:r w:rsidRPr="00FE442C">
        <w:t>Требования к механическим свойствам сварных соединений:</w:t>
      </w:r>
    </w:p>
    <w:p w14:paraId="749B7820" w14:textId="093EEA1A" w:rsidR="006E1EFE" w:rsidRPr="00FE442C" w:rsidRDefault="00C92F57" w:rsidP="006E1EFE">
      <w:pPr>
        <w:pStyle w:val="afff8"/>
        <w:ind w:left="0" w:firstLine="709"/>
        <w:jc w:val="both"/>
      </w:pPr>
      <w:r>
        <w:t>-</w:t>
      </w:r>
      <w:r w:rsidR="006E1EFE">
        <w:t xml:space="preserve"> </w:t>
      </w:r>
      <w:r w:rsidR="006E1EFE" w:rsidRPr="00FE442C">
        <w:t>ударная вязкость металла шва и зоны термического влияния сварных (ЗТВ) соединений трубопроводов должна составлять не менее 20 Дж/см</w:t>
      </w:r>
      <w:r w:rsidR="006E1EFE" w:rsidRPr="00826370">
        <w:t>2</w:t>
      </w:r>
      <w:r w:rsidR="006E1EFE" w:rsidRPr="00FE442C">
        <w:t xml:space="preserve"> на образцах KCV или не менее 30 Дж/см</w:t>
      </w:r>
      <w:r w:rsidR="006E1EFE" w:rsidRPr="00826370">
        <w:t>2</w:t>
      </w:r>
      <w:r w:rsidR="006E1EFE" w:rsidRPr="00FE442C">
        <w:t xml:space="preserve"> на образцах KCU при температуре не выше минус 20 °С и не менее 35 Дж/см</w:t>
      </w:r>
      <w:r w:rsidR="006E1EFE" w:rsidRPr="00826370">
        <w:t>2</w:t>
      </w:r>
      <w:r w:rsidR="006E1EFE" w:rsidRPr="00FE442C">
        <w:t xml:space="preserve"> на образцах KCV или не менее 50 Дж/см</w:t>
      </w:r>
      <w:r w:rsidR="006E1EFE" w:rsidRPr="00826370">
        <w:t>2</w:t>
      </w:r>
      <w:r w:rsidR="006E1EFE" w:rsidRPr="00FE442C">
        <w:t xml:space="preserve"> на образцах KCU при температуре плюс 20 °С;</w:t>
      </w:r>
    </w:p>
    <w:p w14:paraId="0B5C4B67" w14:textId="231E33A6" w:rsidR="006E1EFE" w:rsidRPr="00FE442C" w:rsidRDefault="00C92F57" w:rsidP="006E1EFE">
      <w:pPr>
        <w:pStyle w:val="afff8"/>
        <w:ind w:left="0" w:firstLine="709"/>
        <w:jc w:val="both"/>
      </w:pPr>
      <w:r>
        <w:t>-</w:t>
      </w:r>
      <w:r w:rsidR="006E1EFE">
        <w:t xml:space="preserve"> </w:t>
      </w:r>
      <w:r w:rsidR="006E1EFE" w:rsidRPr="00FE442C">
        <w:t>твердость металла шва и ЗТВ сварных соединений трубопроводов из стали  группы 4 не должна превышать 240 HV</w:t>
      </w:r>
      <w:r w:rsidR="006E1EFE" w:rsidRPr="00826370">
        <w:t>10</w:t>
      </w:r>
      <w:r w:rsidR="006E1EFE" w:rsidRPr="00FE442C">
        <w:t xml:space="preserve"> или 240 НВ соответственно.</w:t>
      </w:r>
    </w:p>
    <w:p w14:paraId="6EC577EC" w14:textId="77777777" w:rsidR="006E1EFE" w:rsidRDefault="006E1EFE" w:rsidP="006E1EFE">
      <w:pPr>
        <w:pStyle w:val="a7"/>
      </w:pPr>
      <w:r w:rsidRPr="00FE442C">
        <w:t>Контроль сварных соединений трубопроводов выполнить в объеме 100</w:t>
      </w:r>
      <w:r>
        <w:t xml:space="preserve"> </w:t>
      </w:r>
      <w:r w:rsidRPr="00FE442C">
        <w:t xml:space="preserve">% радиографическим методом. Работы по контролю должны соответствовать требованиям раздела 9 СП 406.1325800.2018. Сварные швы трубопроводов должны </w:t>
      </w:r>
      <w:r>
        <w:t>иметь прочностные характеристики как у основного</w:t>
      </w:r>
      <w:r w:rsidRPr="00FE442C">
        <w:t xml:space="preserve"> металл</w:t>
      </w:r>
      <w:r>
        <w:t>а</w:t>
      </w:r>
      <w:r w:rsidRPr="00FE442C">
        <w:t xml:space="preserve"> труб.</w:t>
      </w:r>
    </w:p>
    <w:p w14:paraId="289679D8" w14:textId="77777777" w:rsidR="006E1EFE" w:rsidRPr="0097273F" w:rsidRDefault="006E1EFE" w:rsidP="004C4984">
      <w:pPr>
        <w:pStyle w:val="20"/>
        <w:spacing w:before="120" w:after="120"/>
        <w:ind w:left="709"/>
        <w:rPr>
          <w:rFonts w:eastAsiaTheme="majorEastAsia"/>
        </w:rPr>
      </w:pPr>
      <w:bookmarkStart w:id="129" w:name="_Toc176793200"/>
      <w:r w:rsidRPr="0097273F">
        <w:rPr>
          <w:rFonts w:eastAsiaTheme="majorEastAsia"/>
        </w:rPr>
        <w:t>Антикоррозионные покрытия</w:t>
      </w:r>
      <w:bookmarkEnd w:id="129"/>
    </w:p>
    <w:p w14:paraId="2FCD1688" w14:textId="77777777" w:rsidR="006E1EFE" w:rsidRPr="00FE442C" w:rsidRDefault="006E1EFE" w:rsidP="006E1EFE">
      <w:pPr>
        <w:pStyle w:val="a7"/>
      </w:pPr>
      <w:r w:rsidRPr="00FE442C">
        <w:t>Защита трубопроводов и металлоконструкций от коррозии должна обеспечивать их безаварийную работу на весь период эксплуатации.</w:t>
      </w:r>
    </w:p>
    <w:p w14:paraId="69E628AF" w14:textId="77777777" w:rsidR="006E1EFE" w:rsidRPr="00FE442C" w:rsidRDefault="006E1EFE" w:rsidP="006E1EFE">
      <w:pPr>
        <w:pStyle w:val="a7"/>
      </w:pPr>
      <w:r w:rsidRPr="00FE442C">
        <w:t>Выбор вида и системы защиты от коррозии наружной поверхности трубопроводов осуществляется в зависимости от способа и условий их прокладки, характера и степени коррозионной активности внешней среды, вида и параметров транспортируемых веществ.</w:t>
      </w:r>
    </w:p>
    <w:p w14:paraId="3DB3B424" w14:textId="77777777" w:rsidR="006E1EFE" w:rsidRPr="0097273F" w:rsidRDefault="006E1EFE" w:rsidP="006E1EFE">
      <w:pPr>
        <w:pStyle w:val="a7"/>
      </w:pPr>
      <w:r w:rsidRPr="00FE442C">
        <w:t xml:space="preserve">Срок службы лакокрасочных покрытий (ЛКП) для защиты от атмосферной коррозии наружной поверхности трубопроводов и арматуры под теплоизоляцией должен составлять не менее 10-15 лет. </w:t>
      </w:r>
      <w:r w:rsidRPr="0097273F">
        <w:t>Срок службы антикоррозионных покрытий наружной поверхности трубопроводов, арматуры без теплоизоляции, а также металлоконструкций должен составлять не менее 15-20 лет в атмосфере с категорией коррозионной активности С3 по ISO 12944</w:t>
      </w:r>
      <w:r w:rsidRPr="0097273F">
        <w:noBreakHyphen/>
        <w:t>2:1998.</w:t>
      </w:r>
    </w:p>
    <w:p w14:paraId="32129881" w14:textId="77777777" w:rsidR="006E1EFE" w:rsidRPr="0097273F" w:rsidRDefault="006E1EFE" w:rsidP="006E1EFE">
      <w:pPr>
        <w:pStyle w:val="a7"/>
      </w:pPr>
      <w:r w:rsidRPr="0097273F">
        <w:t>Нанесение антикоррозионного покрытия труб и соединительных деталей технологических трубопроводов выполняется в условиях кустовой площадки после окончания сварочных работ перед монтажом теплоизоляции. Нанесение антикоррозионного покрытия трубопроводной арматуры, емкостного оборудования, трубопроводных элементов блочной поставки выполняется на Заводе-Изготовителе.</w:t>
      </w:r>
    </w:p>
    <w:p w14:paraId="0E715506" w14:textId="77777777" w:rsidR="006E1EFE" w:rsidRPr="00FE442C" w:rsidRDefault="006E1EFE" w:rsidP="006E1EFE">
      <w:pPr>
        <w:pStyle w:val="a7"/>
      </w:pPr>
      <w:r w:rsidRPr="00FE442C">
        <w:t xml:space="preserve">Перед началом работ производитель должен проверить все поверхности, предназначенные для </w:t>
      </w:r>
      <w:r w:rsidRPr="00E64B3F">
        <w:t>нанесения ЛКП и подготовить их согласно требованиям инструкции поставщика красок и Стандарта предприятия на покраску. Степень очистки поверхности не менее Sa2,5 или St3 согласно ГОСТ Р ИСО 8501-1-2014. Качество подготовки металлической поверхности должно быть проконтролировано по степени очистки от окислов, шероховатость поверхности и устранению дефектов (заусенцы, острые кромки, сварочные брызги и т.д.), степени запыленности, содержанию солей и обезжириванию</w:t>
      </w:r>
      <w:r w:rsidRPr="00FE442C">
        <w:t xml:space="preserve"> участков.</w:t>
      </w:r>
    </w:p>
    <w:p w14:paraId="2CD77796" w14:textId="77777777" w:rsidR="006E1EFE" w:rsidRPr="00FE442C" w:rsidRDefault="006E1EFE" w:rsidP="006E1EFE">
      <w:pPr>
        <w:pStyle w:val="a7"/>
      </w:pPr>
      <w:r w:rsidRPr="00FE442C">
        <w:t>Работы по подготовке антикоррозионных материалов и их нанесения должны выполняться в соответствии с требованиями инструкции поставщика.</w:t>
      </w:r>
    </w:p>
    <w:p w14:paraId="61137601" w14:textId="77777777" w:rsidR="006E1EFE" w:rsidRPr="0097273F" w:rsidRDefault="006E1EFE" w:rsidP="006E1EFE">
      <w:pPr>
        <w:pStyle w:val="a7"/>
      </w:pPr>
      <w:r w:rsidRPr="0097273F">
        <w:t xml:space="preserve">Для защиты от атмосферной коррозии наружной поверхности трубопроводов, арматуры без теплоизоляции и металлоконструкций применить систему на основе полиуретановых покрытий с покрывным слоем стойким к </w:t>
      </w:r>
      <w:r w:rsidRPr="00FE442C">
        <w:t>ультрафиолетовому излучению</w:t>
      </w:r>
      <w:r w:rsidRPr="0097273F">
        <w:t xml:space="preserve"> покрытий общей толщиной 200 мкм:</w:t>
      </w:r>
    </w:p>
    <w:p w14:paraId="42A2ED43" w14:textId="77777777" w:rsidR="006E1EFE" w:rsidRPr="00FE442C" w:rsidRDefault="006E1EFE" w:rsidP="006E1EFE">
      <w:pPr>
        <w:pStyle w:val="afff8"/>
        <w:numPr>
          <w:ilvl w:val="0"/>
          <w:numId w:val="26"/>
        </w:numPr>
        <w:ind w:left="0" w:firstLine="425"/>
        <w:jc w:val="both"/>
      </w:pPr>
      <w:proofErr w:type="spellStart"/>
      <w:r w:rsidRPr="00FE442C">
        <w:t>цинконаполненная</w:t>
      </w:r>
      <w:proofErr w:type="spellEnd"/>
      <w:r w:rsidRPr="00FE442C">
        <w:t xml:space="preserve"> полиуретановая грунтовка – один слой толщиной 80 мкм;</w:t>
      </w:r>
    </w:p>
    <w:p w14:paraId="7F750890" w14:textId="77777777" w:rsidR="006E1EFE" w:rsidRPr="00FE442C" w:rsidRDefault="006E1EFE" w:rsidP="006E1EFE">
      <w:pPr>
        <w:pStyle w:val="afff8"/>
        <w:numPr>
          <w:ilvl w:val="0"/>
          <w:numId w:val="26"/>
        </w:numPr>
        <w:ind w:left="0" w:firstLine="425"/>
        <w:jc w:val="both"/>
      </w:pPr>
      <w:r w:rsidRPr="00FE442C">
        <w:t>полиуретановое покрытие – один слой толщиной 60 мкм;</w:t>
      </w:r>
    </w:p>
    <w:p w14:paraId="47D68BBA" w14:textId="77777777" w:rsidR="006E1EFE" w:rsidRPr="00FE442C" w:rsidRDefault="006E1EFE" w:rsidP="006E1EFE">
      <w:pPr>
        <w:pStyle w:val="afff8"/>
        <w:numPr>
          <w:ilvl w:val="0"/>
          <w:numId w:val="26"/>
        </w:numPr>
        <w:ind w:left="0" w:firstLine="425"/>
        <w:jc w:val="both"/>
      </w:pPr>
      <w:r w:rsidRPr="00FE442C">
        <w:t>акрил-уретановая эмаль стойкая к ультрафиолетовому излучению – один слой толщиной 60 мкм.</w:t>
      </w:r>
    </w:p>
    <w:p w14:paraId="0CBB2B86" w14:textId="77777777" w:rsidR="006E1EFE" w:rsidRPr="0097273F" w:rsidRDefault="006E1EFE" w:rsidP="006E1EFE">
      <w:pPr>
        <w:pStyle w:val="a7"/>
      </w:pPr>
      <w:r w:rsidRPr="0097273F">
        <w:lastRenderedPageBreak/>
        <w:t>Для защиты от атмосферной коррозии наружной поверхности трубопроводов, арматуры с теплоизоляцией в полевых условиях применить следующую систему покрытий общей толщиной 200 мкм:</w:t>
      </w:r>
    </w:p>
    <w:p w14:paraId="03817C10" w14:textId="77777777" w:rsidR="006E1EFE" w:rsidRPr="00FE442C" w:rsidRDefault="006E1EFE" w:rsidP="006E1EFE">
      <w:pPr>
        <w:pStyle w:val="afff8"/>
        <w:numPr>
          <w:ilvl w:val="0"/>
          <w:numId w:val="26"/>
        </w:numPr>
        <w:ind w:left="0" w:firstLine="425"/>
        <w:jc w:val="both"/>
      </w:pPr>
      <w:proofErr w:type="spellStart"/>
      <w:r w:rsidRPr="00FE442C">
        <w:t>цинконаполненная</w:t>
      </w:r>
      <w:proofErr w:type="spellEnd"/>
      <w:r w:rsidRPr="00FE442C">
        <w:t xml:space="preserve"> полиуретановая грунтовка – один слой толщиной 80 мкм;</w:t>
      </w:r>
    </w:p>
    <w:p w14:paraId="19813720" w14:textId="77777777" w:rsidR="006E1EFE" w:rsidRPr="00FE442C" w:rsidRDefault="006E1EFE" w:rsidP="006E1EFE">
      <w:pPr>
        <w:pStyle w:val="afff8"/>
        <w:numPr>
          <w:ilvl w:val="0"/>
          <w:numId w:val="26"/>
        </w:numPr>
        <w:ind w:left="0" w:firstLine="425"/>
        <w:jc w:val="both"/>
      </w:pPr>
      <w:r w:rsidRPr="00FE442C">
        <w:t>полиуретановое покрытие – два слоя толщиной по 60 мкм каждый;</w:t>
      </w:r>
    </w:p>
    <w:p w14:paraId="0D2C7AC7" w14:textId="77777777" w:rsidR="006E1EFE" w:rsidRPr="0097273F" w:rsidRDefault="006E1EFE" w:rsidP="006E1EFE">
      <w:pPr>
        <w:pStyle w:val="a7"/>
      </w:pPr>
      <w:r w:rsidRPr="0097273F">
        <w:t xml:space="preserve">Трубная продукции (трубы и соединительные детали трубопроводов) линейных трубопроводов поставляется с заводским антикоррозионным покрытием основе </w:t>
      </w:r>
      <w:proofErr w:type="spellStart"/>
      <w:r w:rsidRPr="0097273F">
        <w:t>экструдированного</w:t>
      </w:r>
      <w:proofErr w:type="spellEnd"/>
      <w:r w:rsidRPr="0097273F">
        <w:t xml:space="preserve"> полиэтилена, соединительные детали трубопроводов – с заводским наружным покрытием на основе </w:t>
      </w:r>
      <w:proofErr w:type="spellStart"/>
      <w:r w:rsidRPr="0097273F">
        <w:t>термоусаживающихся</w:t>
      </w:r>
      <w:proofErr w:type="spellEnd"/>
      <w:r w:rsidRPr="0097273F">
        <w:t xml:space="preserve"> материалов. Защиту от коррозии сварных стыков подземных трубопроводов с заводским наружным покрытием выполнить </w:t>
      </w:r>
      <w:proofErr w:type="spellStart"/>
      <w:r w:rsidRPr="0097273F">
        <w:t>термоусаживающимися</w:t>
      </w:r>
      <w:proofErr w:type="spellEnd"/>
      <w:r w:rsidRPr="0097273F">
        <w:t xml:space="preserve"> манжетами.</w:t>
      </w:r>
    </w:p>
    <w:p w14:paraId="7E6EE7F3" w14:textId="77777777" w:rsidR="006E1EFE" w:rsidRPr="0097273F" w:rsidRDefault="006E1EFE" w:rsidP="006E1EFE">
      <w:pPr>
        <w:pStyle w:val="a7"/>
      </w:pPr>
      <w:r w:rsidRPr="0097273F">
        <w:t xml:space="preserve">Защиту стальных подземных трубопроводов без теплоизоляции, футляров в трассовых условиях необходимо выполнять покрытием усиленного согласно требованиям ГОСТ Р 51164-98 на основе </w:t>
      </w:r>
      <w:proofErr w:type="spellStart"/>
      <w:r w:rsidRPr="0097273F">
        <w:t>термоусаживающихся</w:t>
      </w:r>
      <w:proofErr w:type="spellEnd"/>
      <w:r w:rsidRPr="0097273F">
        <w:t xml:space="preserve"> лент толщиной 0,7 мм поверх битумно-полимерной мастики толщиной не менее 0,8 мм</w:t>
      </w:r>
    </w:p>
    <w:p w14:paraId="7FC5564D" w14:textId="77777777" w:rsidR="006E1EFE" w:rsidRPr="0097273F" w:rsidRDefault="006E1EFE" w:rsidP="006E1EFE">
      <w:pPr>
        <w:pStyle w:val="a7"/>
      </w:pPr>
      <w:r w:rsidRPr="0097273F">
        <w:t>Возможно применение других покрытий для защиты от почвенной коррозии в соответствии с рекомендованными конструкциями защитных покрытий усиленного типа согласно ГОСТ Р 51164</w:t>
      </w:r>
      <w:r w:rsidRPr="0097273F">
        <w:noBreakHyphen/>
        <w:t>98.</w:t>
      </w:r>
    </w:p>
    <w:p w14:paraId="508CC015" w14:textId="77777777" w:rsidR="006E1EFE" w:rsidRPr="0097273F" w:rsidRDefault="006E1EFE" w:rsidP="006E1EFE">
      <w:pPr>
        <w:pStyle w:val="a7"/>
      </w:pPr>
      <w:r w:rsidRPr="0097273F">
        <w:t xml:space="preserve">Контроль покрытий заводского нанесения для защиты от почвенной коррозии выполнить согласно требований п.6.2 ГОСТ Р 51164-98 по диэлектрической </w:t>
      </w:r>
      <w:proofErr w:type="spellStart"/>
      <w:r w:rsidRPr="0097273F">
        <w:t>сплошности</w:t>
      </w:r>
      <w:proofErr w:type="spellEnd"/>
      <w:r w:rsidRPr="0097273F">
        <w:t xml:space="preserve"> (искровым дефектоскопом) и удельному сопротивлению после укладки и засыпки трубопровода.</w:t>
      </w:r>
    </w:p>
    <w:p w14:paraId="42B1C610" w14:textId="77777777" w:rsidR="006E1EFE" w:rsidRPr="0097273F" w:rsidRDefault="006E1EFE" w:rsidP="006E1EFE">
      <w:pPr>
        <w:pStyle w:val="a7"/>
      </w:pPr>
      <w:r w:rsidRPr="0097273F">
        <w:t>Контроль покрытий для защиты от почвенной коррозии, наносимых в трассовых условиях, должен выполняться согласно правилам Изготовителя и методическому документу №</w:t>
      </w:r>
      <w:r w:rsidRPr="00196B29">
        <w:t xml:space="preserve"> </w:t>
      </w:r>
      <w:r w:rsidRPr="0097273F">
        <w:t xml:space="preserve">М-01.07.04.01-03 с учетом требований п.6.2 ГОСТ Р 51164-98 по адгезии в </w:t>
      </w:r>
      <w:proofErr w:type="spellStart"/>
      <w:r w:rsidRPr="0097273F">
        <w:t>нахлесте</w:t>
      </w:r>
      <w:proofErr w:type="spellEnd"/>
      <w:r w:rsidRPr="0097273F">
        <w:t xml:space="preserve">, адгезии к стали, прочности при ударе и </w:t>
      </w:r>
      <w:proofErr w:type="spellStart"/>
      <w:r w:rsidRPr="0097273F">
        <w:t>сплошности</w:t>
      </w:r>
      <w:proofErr w:type="spellEnd"/>
      <w:r w:rsidRPr="0097273F">
        <w:t>.</w:t>
      </w:r>
    </w:p>
    <w:p w14:paraId="390824E3" w14:textId="77777777" w:rsidR="006E1EFE" w:rsidRPr="00FE442C" w:rsidRDefault="006E1EFE" w:rsidP="006E1EFE">
      <w:pPr>
        <w:pStyle w:val="a7"/>
      </w:pPr>
      <w:r w:rsidRPr="00FE442C">
        <w:t>Защита от внутренней коррозии осуществляется с помощью подачи реагентов. Контроль внутренней коррозии осуществляется с помощью узлов замеров коррозии. Система мониторинга коррозии выполняются согласно указаний методических документов М</w:t>
      </w:r>
      <w:r w:rsidRPr="00FE442C">
        <w:noBreakHyphen/>
        <w:t>01.02.04.02-01 «Методические указания по организации и исполнению программ мониторинга коррозии промысловых трубопроводов».</w:t>
      </w:r>
    </w:p>
    <w:p w14:paraId="087BE07A" w14:textId="77777777" w:rsidR="006E1EFE" w:rsidRDefault="006E1EFE" w:rsidP="006E1EFE">
      <w:pPr>
        <w:pStyle w:val="a7"/>
      </w:pPr>
    </w:p>
    <w:p w14:paraId="135F4ACA" w14:textId="77777777" w:rsidR="006E1EFE" w:rsidRDefault="006E1EFE" w:rsidP="006E1EFE">
      <w:r>
        <w:br w:type="page"/>
      </w:r>
    </w:p>
    <w:p w14:paraId="49C4F023" w14:textId="77777777" w:rsidR="006E1EFE" w:rsidRPr="0079227E" w:rsidRDefault="006E1EFE" w:rsidP="004C4984">
      <w:pPr>
        <w:pStyle w:val="10"/>
        <w:spacing w:before="120"/>
        <w:ind w:left="709"/>
      </w:pPr>
      <w:bookmarkStart w:id="130" w:name="_Toc176793201"/>
      <w:r w:rsidRPr="0079227E">
        <w:lastRenderedPageBreak/>
        <w:t>Электрохимическая</w:t>
      </w:r>
      <w:r>
        <w:t xml:space="preserve"> </w:t>
      </w:r>
      <w:r w:rsidRPr="0079227E">
        <w:t>защита</w:t>
      </w:r>
      <w:bookmarkEnd w:id="130"/>
    </w:p>
    <w:p w14:paraId="233D56DE" w14:textId="60D80F72" w:rsidR="006E1EFE" w:rsidRDefault="006E1EFE" w:rsidP="006E1EFE">
      <w:pPr>
        <w:ind w:firstLine="709"/>
        <w:jc w:val="both"/>
      </w:pPr>
      <w:r w:rsidRPr="00FE442C">
        <w:t xml:space="preserve">Настоящий раздел объекта по обустройству </w:t>
      </w:r>
      <w:proofErr w:type="spellStart"/>
      <w:r w:rsidRPr="00FE442C">
        <w:t>Тымпучиканского</w:t>
      </w:r>
      <w:proofErr w:type="spellEnd"/>
      <w:r w:rsidRPr="00FE442C">
        <w:t xml:space="preserve"> нефтегазоконденсатного месторождения. Куст скважин № </w:t>
      </w:r>
      <w:r>
        <w:t>107</w:t>
      </w:r>
      <w:r w:rsidRPr="00FE442C">
        <w:t>. Целью работы определение необходимости активной защиты проектируемых подземных коммуникаций по проекту</w:t>
      </w:r>
      <w:r>
        <w:t xml:space="preserve"> </w:t>
      </w:r>
      <w:r w:rsidRPr="00FE442C">
        <w:t xml:space="preserve">«Обустройство </w:t>
      </w:r>
      <w:proofErr w:type="spellStart"/>
      <w:r w:rsidRPr="00FE442C">
        <w:t>Тымпучиканского</w:t>
      </w:r>
      <w:proofErr w:type="spellEnd"/>
      <w:r w:rsidRPr="00FE442C">
        <w:t xml:space="preserve"> нефтегазоконденсатного месторождения. Куст скважин № </w:t>
      </w:r>
      <w:r>
        <w:t>107</w:t>
      </w:r>
      <w:r w:rsidRPr="00FE442C">
        <w:t>». Обоснование принятых проектных решений по проектированию системы ЭХЗ трубопроводов выполнено в соответствии с требованиями и рекомендациями нормативно-технических документов, представленных в п.</w:t>
      </w:r>
      <w:r>
        <w:fldChar w:fldCharType="begin"/>
      </w:r>
      <w:r>
        <w:instrText xml:space="preserve"> REF _Ref520367002 \r \h  \* MERGEFORMAT </w:instrText>
      </w:r>
      <w:r>
        <w:fldChar w:fldCharType="separate"/>
      </w:r>
      <w:r w:rsidR="0082240F">
        <w:t>3.1</w:t>
      </w:r>
      <w:r>
        <w:fldChar w:fldCharType="end"/>
      </w:r>
      <w:r w:rsidRPr="00FE442C">
        <w:t>.</w:t>
      </w:r>
    </w:p>
    <w:p w14:paraId="033A4890" w14:textId="77777777" w:rsidR="006E1EFE" w:rsidRPr="0079227E" w:rsidRDefault="006E1EFE" w:rsidP="004C4984">
      <w:pPr>
        <w:pStyle w:val="20"/>
        <w:spacing w:before="120" w:after="120"/>
        <w:ind w:left="709"/>
        <w:rPr>
          <w:rFonts w:eastAsiaTheme="majorEastAsia"/>
        </w:rPr>
      </w:pPr>
      <w:bookmarkStart w:id="131" w:name="_Ref520367002"/>
      <w:bookmarkStart w:id="132" w:name="_Toc527529753"/>
      <w:bookmarkStart w:id="133" w:name="_Toc176793202"/>
      <w:r w:rsidRPr="0079227E">
        <w:rPr>
          <w:rFonts w:eastAsiaTheme="majorEastAsia"/>
        </w:rPr>
        <w:t>Нормативные ссылки</w:t>
      </w:r>
      <w:bookmarkEnd w:id="131"/>
      <w:bookmarkEnd w:id="132"/>
      <w:bookmarkEnd w:id="133"/>
    </w:p>
    <w:p w14:paraId="6DFE5B7B" w14:textId="77777777" w:rsidR="006E1EFE" w:rsidRPr="00FE442C" w:rsidRDefault="006E1EFE" w:rsidP="006E1EFE">
      <w:pPr>
        <w:ind w:firstLine="709"/>
        <w:jc w:val="both"/>
      </w:pPr>
      <w:r w:rsidRPr="00FE442C">
        <w:t>Проектные технические решения раздела разработаны с учетом следующих положений и требований законодательных актов РФ и основных нормативно-технических документов:</w:t>
      </w:r>
    </w:p>
    <w:p w14:paraId="52086D1B" w14:textId="77777777" w:rsidR="006E1EFE" w:rsidRPr="00FE442C" w:rsidRDefault="006E1EFE" w:rsidP="006E1EFE">
      <w:pPr>
        <w:pStyle w:val="afff8"/>
        <w:numPr>
          <w:ilvl w:val="0"/>
          <w:numId w:val="26"/>
        </w:numPr>
        <w:ind w:left="0" w:firstLine="425"/>
        <w:jc w:val="both"/>
      </w:pPr>
      <w:r w:rsidRPr="00FE442C">
        <w:t>ГОСТ 9.602-2016 «Единая система защиты от коррозии и старения. Сооружения подземные. Общие требования к защите от коррозии».</w:t>
      </w:r>
    </w:p>
    <w:p w14:paraId="284E731C" w14:textId="77777777" w:rsidR="006E1EFE" w:rsidRPr="00FE442C" w:rsidRDefault="006E1EFE" w:rsidP="006E1EFE">
      <w:pPr>
        <w:pStyle w:val="afff8"/>
        <w:numPr>
          <w:ilvl w:val="0"/>
          <w:numId w:val="26"/>
        </w:numPr>
        <w:ind w:left="0" w:firstLine="425"/>
        <w:jc w:val="both"/>
      </w:pPr>
      <w:r w:rsidRPr="00FE442C">
        <w:t>ГОСТ Р 51164-98 «Трубопроводы стальные магистральные. Общие требования к защите от коррозии».</w:t>
      </w:r>
    </w:p>
    <w:p w14:paraId="64A2CBE4" w14:textId="77777777" w:rsidR="006E1EFE" w:rsidRPr="00FE442C" w:rsidRDefault="006E1EFE" w:rsidP="006E1EFE">
      <w:pPr>
        <w:pStyle w:val="afff8"/>
        <w:numPr>
          <w:ilvl w:val="0"/>
          <w:numId w:val="26"/>
        </w:numPr>
        <w:ind w:left="0" w:firstLine="425"/>
        <w:jc w:val="both"/>
      </w:pPr>
      <w:r w:rsidRPr="00FE442C">
        <w:t>ГОСТ Р 55990-2014 «Месторождения нефтяные и газонефтяные. Промысловые трубопроводы. Нормы проектирования».</w:t>
      </w:r>
    </w:p>
    <w:p w14:paraId="5474D80C" w14:textId="77777777" w:rsidR="006E1EFE" w:rsidRPr="0079227E" w:rsidRDefault="006E1EFE" w:rsidP="004C4984">
      <w:pPr>
        <w:pStyle w:val="20"/>
        <w:spacing w:before="120" w:after="120"/>
        <w:ind w:left="709"/>
        <w:rPr>
          <w:rFonts w:eastAsiaTheme="majorEastAsia"/>
        </w:rPr>
      </w:pPr>
      <w:bookmarkStart w:id="134" w:name="_Toc527529754"/>
      <w:bookmarkStart w:id="135" w:name="_Toc176793203"/>
      <w:r w:rsidRPr="0079227E">
        <w:rPr>
          <w:rFonts w:eastAsiaTheme="majorEastAsia"/>
        </w:rPr>
        <w:t>Термины и определения</w:t>
      </w:r>
      <w:bookmarkEnd w:id="134"/>
      <w:bookmarkEnd w:id="135"/>
    </w:p>
    <w:p w14:paraId="2191259E" w14:textId="77777777" w:rsidR="006E1EFE" w:rsidRPr="00FE442C" w:rsidRDefault="006E1EFE" w:rsidP="006E1EFE">
      <w:pPr>
        <w:ind w:firstLine="709"/>
        <w:jc w:val="both"/>
      </w:pPr>
      <w:r w:rsidRPr="00FE442C">
        <w:t>В настоящем документе применены следующие термины с соответствующими определениями.</w:t>
      </w:r>
    </w:p>
    <w:p w14:paraId="585CEF65" w14:textId="77777777" w:rsidR="006E1EFE" w:rsidRPr="00FE442C" w:rsidRDefault="006E1EFE" w:rsidP="006E1EFE">
      <w:pPr>
        <w:ind w:firstLine="709"/>
        <w:jc w:val="both"/>
      </w:pPr>
      <w:r w:rsidRPr="00FE442C">
        <w:rPr>
          <w:b/>
        </w:rPr>
        <w:t>Блуждающие токи</w:t>
      </w:r>
      <w:r w:rsidRPr="00FE442C">
        <w:t xml:space="preserve"> – т</w:t>
      </w:r>
      <w:r w:rsidRPr="00FE442C">
        <w:rPr>
          <w:rFonts w:hint="eastAsia"/>
        </w:rPr>
        <w:t>оки</w:t>
      </w:r>
      <w:r>
        <w:t xml:space="preserve"> </w:t>
      </w:r>
      <w:r w:rsidRPr="00FE442C">
        <w:rPr>
          <w:rFonts w:hint="eastAsia"/>
        </w:rPr>
        <w:t>в</w:t>
      </w:r>
      <w:r>
        <w:t xml:space="preserve"> </w:t>
      </w:r>
      <w:r w:rsidRPr="00FE442C">
        <w:rPr>
          <w:rFonts w:hint="eastAsia"/>
        </w:rPr>
        <w:t>трубопроводе</w:t>
      </w:r>
      <w:r w:rsidRPr="00FE442C">
        <w:t xml:space="preserve">, </w:t>
      </w:r>
      <w:r w:rsidRPr="00FE442C">
        <w:rPr>
          <w:rFonts w:hint="eastAsia"/>
        </w:rPr>
        <w:t>возникающие</w:t>
      </w:r>
      <w:r>
        <w:t xml:space="preserve"> </w:t>
      </w:r>
      <w:r w:rsidRPr="00FE442C">
        <w:rPr>
          <w:rFonts w:hint="eastAsia"/>
        </w:rPr>
        <w:t>вследствие</w:t>
      </w:r>
      <w:r>
        <w:t xml:space="preserve"> </w:t>
      </w:r>
      <w:r w:rsidRPr="00FE442C">
        <w:rPr>
          <w:rFonts w:hint="eastAsia"/>
        </w:rPr>
        <w:t>работы</w:t>
      </w:r>
      <w:r>
        <w:t xml:space="preserve"> </w:t>
      </w:r>
      <w:r w:rsidRPr="00FE442C">
        <w:rPr>
          <w:rFonts w:hint="eastAsia"/>
        </w:rPr>
        <w:t>посторонних</w:t>
      </w:r>
      <w:r>
        <w:t xml:space="preserve"> </w:t>
      </w:r>
      <w:r w:rsidRPr="00FE442C">
        <w:rPr>
          <w:rFonts w:hint="eastAsia"/>
        </w:rPr>
        <w:t>источников</w:t>
      </w:r>
      <w:r>
        <w:t xml:space="preserve"> </w:t>
      </w:r>
      <w:r w:rsidRPr="00FE442C">
        <w:rPr>
          <w:rFonts w:hint="eastAsia"/>
        </w:rPr>
        <w:t>тока</w:t>
      </w:r>
      <w:r>
        <w:t xml:space="preserve"> </w:t>
      </w:r>
      <w:r w:rsidRPr="00FE442C">
        <w:rPr>
          <w:rFonts w:hint="eastAsia"/>
        </w:rPr>
        <w:t>постоянного</w:t>
      </w:r>
      <w:r>
        <w:t xml:space="preserve"> </w:t>
      </w:r>
      <w:r w:rsidRPr="00FE442C">
        <w:rPr>
          <w:rFonts w:hint="eastAsia"/>
        </w:rPr>
        <w:t>или</w:t>
      </w:r>
      <w:r>
        <w:t xml:space="preserve"> </w:t>
      </w:r>
      <w:r w:rsidRPr="00FE442C">
        <w:rPr>
          <w:rFonts w:hint="eastAsia"/>
        </w:rPr>
        <w:t>переменного</w:t>
      </w:r>
      <w:r>
        <w:t xml:space="preserve"> </w:t>
      </w:r>
      <w:r w:rsidRPr="00FE442C">
        <w:rPr>
          <w:rFonts w:hint="eastAsia"/>
        </w:rPr>
        <w:t>напряжения</w:t>
      </w:r>
      <w:r w:rsidRPr="00FE442C">
        <w:t xml:space="preserve"> (</w:t>
      </w:r>
      <w:r w:rsidRPr="00FE442C">
        <w:rPr>
          <w:rFonts w:hint="eastAsia"/>
        </w:rPr>
        <w:t>электрифицированный</w:t>
      </w:r>
      <w:r>
        <w:t xml:space="preserve"> </w:t>
      </w:r>
      <w:r w:rsidRPr="00FE442C">
        <w:rPr>
          <w:rFonts w:hint="eastAsia"/>
        </w:rPr>
        <w:t>транспорт</w:t>
      </w:r>
      <w:r w:rsidRPr="00FE442C">
        <w:t xml:space="preserve">, </w:t>
      </w:r>
      <w:r w:rsidRPr="00FE442C">
        <w:rPr>
          <w:rFonts w:hint="eastAsia"/>
        </w:rPr>
        <w:t>сварочные</w:t>
      </w:r>
      <w:r>
        <w:t xml:space="preserve"> </w:t>
      </w:r>
      <w:r w:rsidRPr="00FE442C">
        <w:rPr>
          <w:rFonts w:hint="eastAsia"/>
        </w:rPr>
        <w:t>агрегаты</w:t>
      </w:r>
      <w:r w:rsidRPr="00FE442C">
        <w:t xml:space="preserve">, </w:t>
      </w:r>
      <w:r w:rsidRPr="00FE442C">
        <w:rPr>
          <w:rFonts w:hint="eastAsia"/>
        </w:rPr>
        <w:t>устройства</w:t>
      </w:r>
      <w:r>
        <w:t xml:space="preserve"> </w:t>
      </w:r>
      <w:r w:rsidRPr="00FE442C">
        <w:rPr>
          <w:rFonts w:hint="eastAsia"/>
        </w:rPr>
        <w:t>электрохимической</w:t>
      </w:r>
      <w:r>
        <w:t xml:space="preserve"> </w:t>
      </w:r>
      <w:r w:rsidRPr="00FE442C">
        <w:rPr>
          <w:rFonts w:hint="eastAsia"/>
        </w:rPr>
        <w:t>защиты</w:t>
      </w:r>
      <w:r>
        <w:t xml:space="preserve"> </w:t>
      </w:r>
      <w:r w:rsidRPr="00FE442C">
        <w:rPr>
          <w:rFonts w:hint="eastAsia"/>
        </w:rPr>
        <w:t>посторонних</w:t>
      </w:r>
      <w:r>
        <w:t xml:space="preserve"> </w:t>
      </w:r>
      <w:r w:rsidRPr="00FE442C">
        <w:rPr>
          <w:rFonts w:hint="eastAsia"/>
        </w:rPr>
        <w:t>сооружений</w:t>
      </w:r>
      <w:r>
        <w:t xml:space="preserve"> </w:t>
      </w:r>
      <w:r w:rsidRPr="00FE442C">
        <w:rPr>
          <w:rFonts w:hint="eastAsia"/>
        </w:rPr>
        <w:t>и</w:t>
      </w:r>
      <w:r>
        <w:t xml:space="preserve"> </w:t>
      </w:r>
      <w:r w:rsidRPr="00FE442C">
        <w:rPr>
          <w:rFonts w:hint="eastAsia"/>
        </w:rPr>
        <w:t>пр</w:t>
      </w:r>
      <w:r w:rsidRPr="00FE442C">
        <w:t>.).</w:t>
      </w:r>
    </w:p>
    <w:p w14:paraId="0058DD19" w14:textId="77777777" w:rsidR="006E1EFE" w:rsidRPr="00FE442C" w:rsidRDefault="006E1EFE" w:rsidP="006E1EFE">
      <w:pPr>
        <w:ind w:firstLine="709"/>
        <w:jc w:val="both"/>
      </w:pPr>
      <w:r w:rsidRPr="00FE442C">
        <w:rPr>
          <w:b/>
        </w:rPr>
        <w:t>Коррозия</w:t>
      </w:r>
      <w:r w:rsidRPr="00FE442C">
        <w:t xml:space="preserve"> – разрушение материала трубопровода под воздействием окружающей среды.</w:t>
      </w:r>
    </w:p>
    <w:p w14:paraId="6C26AEAB" w14:textId="77777777" w:rsidR="006E1EFE" w:rsidRPr="00FE442C" w:rsidRDefault="006E1EFE" w:rsidP="006E1EFE">
      <w:pPr>
        <w:ind w:firstLine="709"/>
        <w:jc w:val="both"/>
      </w:pPr>
      <w:r w:rsidRPr="00FE442C">
        <w:rPr>
          <w:b/>
        </w:rPr>
        <w:t>Электрохимическая защита</w:t>
      </w:r>
      <w:r w:rsidRPr="00FE442C">
        <w:t xml:space="preserve"> – защита от коррозии, осуществляемая катодной поляризацией сооружения до потенциала определенной величины от внешнего источника тока (катодная защита) или путем соединения с протектором, имеющим более отрицательный потенциал относительно защищаемого сооружения (протекторная защита).</w:t>
      </w:r>
    </w:p>
    <w:p w14:paraId="2307C4DE" w14:textId="77777777" w:rsidR="006E1EFE" w:rsidRPr="0079227E" w:rsidRDefault="006E1EFE" w:rsidP="004C4984">
      <w:pPr>
        <w:pStyle w:val="20"/>
        <w:spacing w:before="120" w:after="120"/>
        <w:ind w:left="709"/>
        <w:rPr>
          <w:rFonts w:eastAsiaTheme="majorEastAsia"/>
        </w:rPr>
      </w:pPr>
      <w:bookmarkStart w:id="136" w:name="_Toc527529755"/>
      <w:bookmarkStart w:id="137" w:name="_Toc176793204"/>
      <w:r w:rsidRPr="0079227E">
        <w:rPr>
          <w:rFonts w:eastAsiaTheme="majorEastAsia"/>
        </w:rPr>
        <w:t>Сокращения</w:t>
      </w:r>
      <w:bookmarkEnd w:id="136"/>
      <w:bookmarkEnd w:id="137"/>
    </w:p>
    <w:p w14:paraId="7C184C57" w14:textId="77777777" w:rsidR="006E1EFE" w:rsidRPr="00FE442C" w:rsidRDefault="006E1EFE" w:rsidP="006E1EFE">
      <w:pPr>
        <w:ind w:firstLine="708"/>
        <w:jc w:val="both"/>
        <w:rPr>
          <w:sz w:val="23"/>
          <w:szCs w:val="23"/>
        </w:rPr>
      </w:pPr>
      <w:r w:rsidRPr="00FE442C">
        <w:rPr>
          <w:b/>
          <w:sz w:val="23"/>
          <w:szCs w:val="23"/>
        </w:rPr>
        <w:t>ЭХЗ</w:t>
      </w:r>
      <w:r w:rsidRPr="00FE442C">
        <w:rPr>
          <w:rFonts w:hint="eastAsia"/>
          <w:sz w:val="23"/>
          <w:szCs w:val="23"/>
        </w:rPr>
        <w:t>–</w:t>
      </w:r>
      <w:r w:rsidRPr="00FE442C">
        <w:rPr>
          <w:sz w:val="23"/>
          <w:szCs w:val="23"/>
        </w:rPr>
        <w:t xml:space="preserve"> электрохимическая защита.</w:t>
      </w:r>
    </w:p>
    <w:p w14:paraId="4B35A1B0" w14:textId="77777777" w:rsidR="006E1EFE" w:rsidRPr="0079227E" w:rsidRDefault="006E1EFE" w:rsidP="004C4984">
      <w:pPr>
        <w:pStyle w:val="20"/>
        <w:spacing w:before="120" w:after="120"/>
        <w:ind w:left="709"/>
        <w:rPr>
          <w:rFonts w:eastAsiaTheme="majorEastAsia"/>
        </w:rPr>
      </w:pPr>
      <w:bookmarkStart w:id="138" w:name="_Toc527529756"/>
      <w:bookmarkStart w:id="139" w:name="_Toc176793205"/>
      <w:r w:rsidRPr="0079227E">
        <w:rPr>
          <w:rFonts w:eastAsiaTheme="majorEastAsia"/>
        </w:rPr>
        <w:t>Общие данные</w:t>
      </w:r>
      <w:bookmarkEnd w:id="138"/>
      <w:bookmarkEnd w:id="139"/>
    </w:p>
    <w:p w14:paraId="6388AEFB" w14:textId="77777777" w:rsidR="006E1EFE" w:rsidRPr="00FE442C" w:rsidRDefault="006E1EFE" w:rsidP="00C92F57">
      <w:pPr>
        <w:tabs>
          <w:tab w:val="left" w:pos="952"/>
        </w:tabs>
        <w:ind w:firstLine="709"/>
        <w:jc w:val="both"/>
      </w:pPr>
      <w:r w:rsidRPr="00FE442C">
        <w:t>Согласно Техническому Заданию на проектирование район строительства Согласно Техническому Заданию на проектирование район строительства характеризуется следующими температурами:</w:t>
      </w:r>
    </w:p>
    <w:p w14:paraId="0DADCF6B" w14:textId="6F821075" w:rsidR="006E1EFE" w:rsidRPr="00FE442C" w:rsidRDefault="00B633B0" w:rsidP="00C92F57">
      <w:pPr>
        <w:pStyle w:val="afff8"/>
        <w:numPr>
          <w:ilvl w:val="0"/>
          <w:numId w:val="26"/>
        </w:numPr>
        <w:tabs>
          <w:tab w:val="left" w:pos="952"/>
        </w:tabs>
        <w:ind w:left="0" w:firstLine="709"/>
        <w:jc w:val="both"/>
      </w:pPr>
      <w:r>
        <w:t>а</w:t>
      </w:r>
      <w:r w:rsidR="006E1EFE" w:rsidRPr="00FE442C">
        <w:t>бсолютная минимальная температура – минус 61 °С;</w:t>
      </w:r>
    </w:p>
    <w:p w14:paraId="5FFAF57D" w14:textId="58608F05" w:rsidR="006E1EFE" w:rsidRPr="00FE442C" w:rsidRDefault="00B633B0" w:rsidP="00C92F57">
      <w:pPr>
        <w:pStyle w:val="afff8"/>
        <w:numPr>
          <w:ilvl w:val="0"/>
          <w:numId w:val="26"/>
        </w:numPr>
        <w:tabs>
          <w:tab w:val="left" w:pos="952"/>
        </w:tabs>
        <w:ind w:left="0" w:firstLine="709"/>
        <w:jc w:val="both"/>
      </w:pPr>
      <w:r>
        <w:t>а</w:t>
      </w:r>
      <w:r w:rsidR="006E1EFE" w:rsidRPr="00FE442C">
        <w:t>бсолютная максимальная температура – плюс 39 °С;</w:t>
      </w:r>
    </w:p>
    <w:p w14:paraId="39A8B066" w14:textId="09D862CA" w:rsidR="006E1EFE" w:rsidRPr="00FE442C" w:rsidRDefault="00B633B0" w:rsidP="00C92F57">
      <w:pPr>
        <w:pStyle w:val="afff8"/>
        <w:numPr>
          <w:ilvl w:val="0"/>
          <w:numId w:val="26"/>
        </w:numPr>
        <w:tabs>
          <w:tab w:val="left" w:pos="952"/>
        </w:tabs>
        <w:ind w:left="0" w:firstLine="709"/>
        <w:jc w:val="both"/>
      </w:pPr>
      <w:r>
        <w:t>т</w:t>
      </w:r>
      <w:r w:rsidR="006E1EFE" w:rsidRPr="00FE442C">
        <w:t>емпература наиболее холодной пятидневки с обеспеченностью 0,92 – минус 49 °С.</w:t>
      </w:r>
    </w:p>
    <w:p w14:paraId="178419CA" w14:textId="77777777" w:rsidR="006E1EFE" w:rsidRPr="0079227E" w:rsidRDefault="006E1EFE" w:rsidP="004C4984">
      <w:pPr>
        <w:pStyle w:val="20"/>
        <w:spacing w:before="120" w:after="120"/>
        <w:ind w:left="709"/>
        <w:rPr>
          <w:rFonts w:eastAsiaTheme="majorEastAsia"/>
        </w:rPr>
      </w:pPr>
      <w:bookmarkStart w:id="140" w:name="_Toc527529757"/>
      <w:bookmarkStart w:id="141" w:name="_Toc176793206"/>
      <w:r w:rsidRPr="0079227E">
        <w:rPr>
          <w:rFonts w:eastAsiaTheme="majorEastAsia"/>
        </w:rPr>
        <w:t>Критерии защиты от коррозии</w:t>
      </w:r>
      <w:bookmarkEnd w:id="140"/>
      <w:bookmarkEnd w:id="141"/>
    </w:p>
    <w:p w14:paraId="41DE20F7" w14:textId="77777777" w:rsidR="006E1EFE" w:rsidRPr="00FE442C" w:rsidRDefault="006E1EFE" w:rsidP="006E1EFE">
      <w:pPr>
        <w:ind w:firstLine="709"/>
        <w:jc w:val="both"/>
        <w:rPr>
          <w:szCs w:val="24"/>
        </w:rPr>
      </w:pPr>
      <w:r w:rsidRPr="00FE442C">
        <w:rPr>
          <w:szCs w:val="24"/>
        </w:rPr>
        <w:t xml:space="preserve">По результатам бурения и лабораторных исследований на основании пространственной изменчивости частных значений показателей физических свойств грунтов, определенных лабораторными методами, с учетом данных о геологическом строении и литологических особенностях и в соответствии с требованиями СП 446.1325800.2019, </w:t>
      </w:r>
      <w:r>
        <w:rPr>
          <w:szCs w:val="24"/>
        </w:rPr>
        <w:br/>
      </w:r>
      <w:r w:rsidRPr="00FE442C">
        <w:rPr>
          <w:szCs w:val="24"/>
        </w:rPr>
        <w:t xml:space="preserve">СП 11-105-97 (часть 1), СП 11-105-97 (часть 4), СП 11-105-97 (часть 6), ГОСТ 9.602-2016. Степень агрессивного воздействия грунта на арматуру железобетонных конструкций </w:t>
      </w:r>
      <w:r>
        <w:rPr>
          <w:szCs w:val="24"/>
        </w:rPr>
        <w:br/>
      </w:r>
      <w:r w:rsidRPr="00FE442C">
        <w:rPr>
          <w:szCs w:val="24"/>
        </w:rPr>
        <w:lastRenderedPageBreak/>
        <w:t>СП 28.13330.2017– неагрессивная. Согласно СП 28.13330.2017, таблица Х.5, степень агрессивного воздействия грунтов на металлические конструкции ниже уровня подземных вод – слабоагрессивная, выше уровня подземных вод - слабоагрессивная. Коррозионная агрессивность грунтов по отношению к углеродистой и низколегированной стали преимущественно низкая.</w:t>
      </w:r>
    </w:p>
    <w:p w14:paraId="01A3819F" w14:textId="77777777" w:rsidR="006E1EFE" w:rsidRPr="00FE442C" w:rsidRDefault="006E1EFE" w:rsidP="006E1EFE">
      <w:pPr>
        <w:ind w:firstLine="709"/>
        <w:jc w:val="both"/>
      </w:pPr>
      <w:r w:rsidRPr="00FE442C">
        <w:t xml:space="preserve">В соответствии с геофизическим исследованием коррозионной активностью грунтов удельное электрическое сопротивление грунтов изменяется от 37 до 3987 </w:t>
      </w:r>
      <w:proofErr w:type="spellStart"/>
      <w:r w:rsidRPr="00FE442C">
        <w:t>Ом·м</w:t>
      </w:r>
      <w:proofErr w:type="spellEnd"/>
      <w:r w:rsidRPr="00FE442C">
        <w:t>.</w:t>
      </w:r>
    </w:p>
    <w:p w14:paraId="78B054B9" w14:textId="77777777" w:rsidR="006E1EFE" w:rsidRPr="00FE442C" w:rsidRDefault="006E1EFE" w:rsidP="006E1EFE">
      <w:pPr>
        <w:ind w:firstLine="709"/>
        <w:jc w:val="both"/>
      </w:pPr>
      <w:r w:rsidRPr="00FE442C">
        <w:t>На участке размещения проектируемых коммуникаций и сооружений блуждающие токи не обнаружены (Глава геофизика)</w:t>
      </w:r>
    </w:p>
    <w:p w14:paraId="1FAF449B" w14:textId="261E32A8" w:rsidR="006E1EFE" w:rsidRPr="00FE442C" w:rsidRDefault="006E1EFE" w:rsidP="006E1EFE">
      <w:pPr>
        <w:ind w:firstLine="709"/>
        <w:jc w:val="both"/>
      </w:pPr>
      <w:r w:rsidRPr="00FE442C">
        <w:t>Согласно п.6.6 ГОСТ 9.602-2016 и п.15.2.1 ГОСТ Р</w:t>
      </w:r>
      <w:r>
        <w:t xml:space="preserve"> </w:t>
      </w:r>
      <w:r w:rsidRPr="00FE442C">
        <w:t>55990-2014 учитывая отсутствие блуждающих токов и низкую коррозионную агрессивность грунтов допускается электрохимическую защиту подземных сооружений для данного проекта не применять. Для минимизации агрессивного воздействия грунта, защита подземных трубопроводов и оборудования выполняется с использованием антикоррозионных покрытий (см. п.</w:t>
      </w:r>
      <w:r>
        <w:fldChar w:fldCharType="begin"/>
      </w:r>
      <w:r>
        <w:instrText xml:space="preserve"> REF _Ref520368051 \r \h  \* MERGEFORMAT </w:instrText>
      </w:r>
      <w:r>
        <w:fldChar w:fldCharType="separate"/>
      </w:r>
      <w:r w:rsidR="0082240F">
        <w:t>3.6</w:t>
      </w:r>
      <w:r>
        <w:fldChar w:fldCharType="end"/>
      </w:r>
      <w:r w:rsidRPr="00FE442C">
        <w:t>).</w:t>
      </w:r>
    </w:p>
    <w:p w14:paraId="21E7B604" w14:textId="77777777" w:rsidR="006E1EFE" w:rsidRPr="0079227E" w:rsidRDefault="006E1EFE" w:rsidP="004C4984">
      <w:pPr>
        <w:pStyle w:val="20"/>
        <w:spacing w:before="120" w:after="120"/>
        <w:ind w:left="709"/>
        <w:rPr>
          <w:rFonts w:eastAsiaTheme="majorEastAsia"/>
        </w:rPr>
      </w:pPr>
      <w:bookmarkStart w:id="142" w:name="_Ref520368051"/>
      <w:bookmarkStart w:id="143" w:name="_Toc527529759"/>
      <w:bookmarkStart w:id="144" w:name="_Toc176793207"/>
      <w:r w:rsidRPr="0079227E">
        <w:rPr>
          <w:rFonts w:eastAsiaTheme="majorEastAsia"/>
        </w:rPr>
        <w:t>Пассивная защита проектируемого трубопровода</w:t>
      </w:r>
      <w:bookmarkEnd w:id="142"/>
      <w:bookmarkEnd w:id="143"/>
      <w:bookmarkEnd w:id="144"/>
    </w:p>
    <w:p w14:paraId="513E8AC6" w14:textId="77777777" w:rsidR="006E1EFE" w:rsidRDefault="006E1EFE" w:rsidP="006E1EFE">
      <w:pPr>
        <w:ind w:firstLine="709"/>
        <w:jc w:val="both"/>
        <w:rPr>
          <w:szCs w:val="24"/>
        </w:rPr>
      </w:pPr>
      <w:r w:rsidRPr="00FE442C">
        <w:t>Пассивная защита проектируемого трубопровода</w:t>
      </w:r>
      <w:r w:rsidRPr="00FE442C">
        <w:rPr>
          <w:szCs w:val="24"/>
        </w:rPr>
        <w:t xml:space="preserve"> осуществляется использованием антикоррозионных покрытий. Конструкция и требования к антикоррозионному покрыти</w:t>
      </w:r>
      <w:r>
        <w:rPr>
          <w:szCs w:val="24"/>
        </w:rPr>
        <w:t>ю соответствуют требованиям разд</w:t>
      </w:r>
      <w:r w:rsidRPr="00FE442C">
        <w:rPr>
          <w:szCs w:val="24"/>
        </w:rPr>
        <w:t>ела 2.</w:t>
      </w:r>
    </w:p>
    <w:p w14:paraId="675EA72B" w14:textId="35EA45F6" w:rsidR="006E1EFE" w:rsidRPr="009A3B40" w:rsidRDefault="006E1EFE" w:rsidP="006E1EFE">
      <w:pPr>
        <w:ind w:firstLine="708"/>
        <w:jc w:val="both"/>
        <w:rPr>
          <w:sz w:val="23"/>
          <w:szCs w:val="23"/>
        </w:rPr>
      </w:pPr>
      <w:r w:rsidRPr="00FE442C">
        <w:rPr>
          <w:rFonts w:hint="eastAsia"/>
        </w:rPr>
        <w:t>Долговечность</w:t>
      </w:r>
      <w:r w:rsidRPr="00FE442C">
        <w:t xml:space="preserve">, </w:t>
      </w:r>
      <w:r w:rsidRPr="00FE442C">
        <w:rPr>
          <w:rFonts w:hint="eastAsia"/>
        </w:rPr>
        <w:t>надёжность</w:t>
      </w:r>
      <w:r>
        <w:t xml:space="preserve"> </w:t>
      </w:r>
      <w:r w:rsidRPr="00FE442C">
        <w:rPr>
          <w:rFonts w:hint="eastAsia"/>
        </w:rPr>
        <w:t>подземных</w:t>
      </w:r>
      <w:r>
        <w:t xml:space="preserve"> </w:t>
      </w:r>
      <w:r w:rsidRPr="00FE442C">
        <w:rPr>
          <w:rFonts w:hint="eastAsia"/>
        </w:rPr>
        <w:t>сооружений</w:t>
      </w:r>
      <w:r w:rsidRPr="00FE442C">
        <w:t xml:space="preserve"> и их безопасная эксплуатация </w:t>
      </w:r>
      <w:r w:rsidRPr="00FE442C">
        <w:rPr>
          <w:rFonts w:hint="eastAsia"/>
        </w:rPr>
        <w:t>непосредственно</w:t>
      </w:r>
      <w:r>
        <w:t xml:space="preserve"> </w:t>
      </w:r>
      <w:r w:rsidRPr="00FE442C">
        <w:rPr>
          <w:rFonts w:hint="eastAsia"/>
        </w:rPr>
        <w:t>зависит</w:t>
      </w:r>
      <w:r>
        <w:t xml:space="preserve"> </w:t>
      </w:r>
      <w:r w:rsidRPr="00FE442C">
        <w:rPr>
          <w:rFonts w:hint="eastAsia"/>
        </w:rPr>
        <w:t>от</w:t>
      </w:r>
      <w:r>
        <w:t xml:space="preserve"> </w:t>
      </w:r>
      <w:r w:rsidRPr="00FE442C">
        <w:rPr>
          <w:rFonts w:hint="eastAsia"/>
        </w:rPr>
        <w:t>правильного</w:t>
      </w:r>
      <w:r>
        <w:t xml:space="preserve"> </w:t>
      </w:r>
      <w:r w:rsidRPr="00FE442C">
        <w:rPr>
          <w:rFonts w:hint="eastAsia"/>
        </w:rPr>
        <w:t>выбора</w:t>
      </w:r>
      <w:r>
        <w:t xml:space="preserve"> </w:t>
      </w:r>
      <w:r w:rsidRPr="00FE442C">
        <w:rPr>
          <w:rFonts w:hint="eastAsia"/>
        </w:rPr>
        <w:t>и</w:t>
      </w:r>
      <w:r>
        <w:t xml:space="preserve"> </w:t>
      </w:r>
      <w:r w:rsidRPr="00FE442C">
        <w:rPr>
          <w:rFonts w:hint="eastAsia"/>
        </w:rPr>
        <w:t>качества</w:t>
      </w:r>
      <w:r>
        <w:t xml:space="preserve"> </w:t>
      </w:r>
      <w:r w:rsidRPr="00FE442C">
        <w:rPr>
          <w:rFonts w:hint="eastAsia"/>
        </w:rPr>
        <w:t>применяемых</w:t>
      </w:r>
      <w:r>
        <w:t xml:space="preserve"> </w:t>
      </w:r>
      <w:r w:rsidRPr="00FE442C">
        <w:rPr>
          <w:rFonts w:hint="eastAsia"/>
        </w:rPr>
        <w:t>систем</w:t>
      </w:r>
      <w:r>
        <w:t xml:space="preserve"> </w:t>
      </w:r>
      <w:r w:rsidRPr="009A3B40">
        <w:rPr>
          <w:rFonts w:hint="eastAsia"/>
        </w:rPr>
        <w:t>противокоррозионной</w:t>
      </w:r>
      <w:r w:rsidRPr="009A3B40">
        <w:t xml:space="preserve"> </w:t>
      </w:r>
      <w:r w:rsidRPr="009A3B40">
        <w:rPr>
          <w:rFonts w:hint="eastAsia"/>
        </w:rPr>
        <w:t>защиты</w:t>
      </w:r>
      <w:r w:rsidR="00C92F57">
        <w:t>.</w:t>
      </w:r>
    </w:p>
    <w:bookmarkEnd w:id="37"/>
    <w:bookmarkEnd w:id="38"/>
    <w:bookmarkEnd w:id="39"/>
    <w:p w14:paraId="73CA686C" w14:textId="5120C3CD" w:rsidR="006E1EFE" w:rsidRPr="009A3B40" w:rsidRDefault="006E1EFE" w:rsidP="006E1EFE">
      <w:pPr>
        <w:pStyle w:val="a7"/>
      </w:pPr>
    </w:p>
    <w:p w14:paraId="3714E8D4" w14:textId="77777777" w:rsidR="006E1EFE" w:rsidRPr="00EF3062" w:rsidRDefault="006E1EFE" w:rsidP="006E1EFE">
      <w:pPr>
        <w:pStyle w:val="a7"/>
        <w:rPr>
          <w:color w:val="FF0000"/>
        </w:rPr>
        <w:sectPr w:rsidR="006E1EFE" w:rsidRPr="00EF3062" w:rsidSect="005C4845">
          <w:headerReference w:type="default" r:id="rId137"/>
          <w:footerReference w:type="default" r:id="rId138"/>
          <w:pgSz w:w="11906" w:h="16838" w:code="8"/>
          <w:pgMar w:top="1134" w:right="850" w:bottom="1134" w:left="1417" w:header="709" w:footer="799" w:gutter="0"/>
          <w:pgNumType w:chapSep="enDash"/>
          <w:cols w:space="720"/>
          <w:docGrid w:linePitch="326"/>
        </w:sectPr>
      </w:pPr>
    </w:p>
    <w:p w14:paraId="3834CE94" w14:textId="77777777" w:rsidR="006E1EFE" w:rsidRPr="009A3B40" w:rsidRDefault="006E1EFE" w:rsidP="006E1EFE">
      <w:pPr>
        <w:pStyle w:val="10"/>
        <w:numPr>
          <w:ilvl w:val="0"/>
          <w:numId w:val="0"/>
        </w:numPr>
        <w:ind w:left="2978"/>
      </w:pPr>
      <w:bookmarkStart w:id="145" w:name="_Toc176793208"/>
      <w:r w:rsidRPr="009A3B40">
        <w:lastRenderedPageBreak/>
        <w:t xml:space="preserve">Приложение </w:t>
      </w:r>
      <w:r w:rsidRPr="009A3B40">
        <w:rPr>
          <w:rStyle w:val="afff1"/>
          <w:lang w:val="ru-RU"/>
        </w:rPr>
        <w:t>А</w:t>
      </w:r>
      <w:bookmarkEnd w:id="145"/>
    </w:p>
    <w:p w14:paraId="5CE5DB21" w14:textId="77777777" w:rsidR="006E1EFE" w:rsidRPr="009A3B40" w:rsidRDefault="006E1EFE" w:rsidP="006E1EFE">
      <w:pPr>
        <w:pStyle w:val="a7"/>
        <w:ind w:firstLine="0"/>
        <w:jc w:val="center"/>
        <w:rPr>
          <w:b/>
        </w:rPr>
      </w:pPr>
      <w:bookmarkStart w:id="146" w:name="_Toc22095251"/>
      <w:r w:rsidRPr="009A3B40">
        <w:rPr>
          <w:b/>
          <w:bCs/>
        </w:rPr>
        <w:t xml:space="preserve">Перечень </w:t>
      </w:r>
      <w:bookmarkEnd w:id="146"/>
      <w:r w:rsidRPr="009A3B40">
        <w:rPr>
          <w:b/>
        </w:rPr>
        <w:t>законодательных актов РФ и нормативных документов</w:t>
      </w:r>
    </w:p>
    <w:p w14:paraId="7914793F" w14:textId="77777777" w:rsidR="006E1EFE" w:rsidRPr="000C1726" w:rsidRDefault="006E1EFE" w:rsidP="006E1EFE">
      <w:pPr>
        <w:pStyle w:val="afff8"/>
        <w:numPr>
          <w:ilvl w:val="0"/>
          <w:numId w:val="12"/>
        </w:numPr>
        <w:ind w:left="0" w:firstLine="350"/>
        <w:jc w:val="both"/>
      </w:pPr>
      <w:r w:rsidRPr="00047ACF">
        <w:t>Приказ Федеральной службы по экологическому, технологическому и атомному надзору от 15.12.2020 № 534 Об утверждении федеральных норм и правил в области промышленной безопасности «Правила безопасности в нефтяной и газовой промышленности»</w:t>
      </w:r>
    </w:p>
    <w:p w14:paraId="217C542F" w14:textId="77777777" w:rsidR="006E1EFE" w:rsidRPr="000C1726" w:rsidRDefault="006E1EFE" w:rsidP="006E1EFE">
      <w:pPr>
        <w:pStyle w:val="afff8"/>
        <w:numPr>
          <w:ilvl w:val="0"/>
          <w:numId w:val="12"/>
        </w:numPr>
        <w:ind w:left="0" w:firstLine="350"/>
        <w:jc w:val="both"/>
      </w:pPr>
      <w:r>
        <w:t>Федеральный</w:t>
      </w:r>
      <w:r w:rsidRPr="00FE442C">
        <w:t xml:space="preserve"> закон от</w:t>
      </w:r>
      <w:r>
        <w:t xml:space="preserve"> 21.07.97</w:t>
      </w:r>
      <w:r w:rsidRPr="00FE442C">
        <w:t xml:space="preserve"> №</w:t>
      </w:r>
      <w:r>
        <w:t xml:space="preserve"> </w:t>
      </w:r>
      <w:r w:rsidRPr="00FE442C">
        <w:t>116-ФЗ «О промышленной безопасности опасных производственных объектов»</w:t>
      </w:r>
    </w:p>
    <w:p w14:paraId="39B650F0" w14:textId="77777777" w:rsidR="006E1EFE" w:rsidRPr="00A14738" w:rsidRDefault="006E1EFE" w:rsidP="006E1EFE">
      <w:pPr>
        <w:pStyle w:val="afff8"/>
        <w:numPr>
          <w:ilvl w:val="0"/>
          <w:numId w:val="12"/>
        </w:numPr>
        <w:ind w:left="0" w:firstLine="350"/>
        <w:jc w:val="both"/>
      </w:pPr>
      <w:r>
        <w:t>Постановление Правительства РФ от</w:t>
      </w:r>
      <w:r w:rsidRPr="000C1726">
        <w:t xml:space="preserve"> </w:t>
      </w:r>
      <w:r>
        <w:t xml:space="preserve">16.02.2008 № 87 </w:t>
      </w:r>
      <w:r w:rsidRPr="00FE442C">
        <w:t>«</w:t>
      </w:r>
      <w:r>
        <w:t>О составе разделов проектной документации и требованиях к их содержанию</w:t>
      </w:r>
      <w:r w:rsidRPr="00FE442C">
        <w:t>»</w:t>
      </w:r>
    </w:p>
    <w:p w14:paraId="224BD411" w14:textId="77777777" w:rsidR="006E1EFE" w:rsidRDefault="006E1EFE" w:rsidP="006E1EFE">
      <w:pPr>
        <w:pStyle w:val="afff8"/>
        <w:numPr>
          <w:ilvl w:val="0"/>
          <w:numId w:val="12"/>
        </w:numPr>
        <w:ind w:left="0" w:firstLine="350"/>
        <w:jc w:val="both"/>
      </w:pPr>
      <w:r w:rsidRPr="00662854">
        <w:t xml:space="preserve">ПУЭ </w:t>
      </w:r>
      <w:r>
        <w:t>«</w:t>
      </w:r>
      <w:r w:rsidRPr="00662854">
        <w:t>Правила устройства электроустановок, шестое издание 1985 г. с изменениями и седьмое издание 1999…2003 г.</w:t>
      </w:r>
      <w:r w:rsidRPr="00C234A8">
        <w:t>»</w:t>
      </w:r>
    </w:p>
    <w:p w14:paraId="52135196" w14:textId="77777777" w:rsidR="006E1EFE" w:rsidRPr="00662854" w:rsidRDefault="006E1EFE" w:rsidP="006E1EFE">
      <w:pPr>
        <w:pStyle w:val="afff8"/>
        <w:numPr>
          <w:ilvl w:val="0"/>
          <w:numId w:val="12"/>
        </w:numPr>
        <w:ind w:left="0" w:firstLine="350"/>
        <w:jc w:val="both"/>
      </w:pPr>
      <w:r w:rsidRPr="003D11F2">
        <w:t>ГОСТ</w:t>
      </w:r>
      <w:r>
        <w:t xml:space="preserve"> </w:t>
      </w:r>
      <w:r w:rsidRPr="003D11F2">
        <w:t>15180</w:t>
      </w:r>
      <w:r>
        <w:t>-</w:t>
      </w:r>
      <w:r w:rsidRPr="003D11F2">
        <w:t>86</w:t>
      </w:r>
      <w:r>
        <w:t xml:space="preserve"> </w:t>
      </w:r>
      <w:r w:rsidRPr="00C234A8">
        <w:t>«</w:t>
      </w:r>
      <w:r>
        <w:t>Прокладки плоские эластичные. Основные параметры и размеры</w:t>
      </w:r>
      <w:r w:rsidRPr="00C234A8">
        <w:t>»</w:t>
      </w:r>
    </w:p>
    <w:p w14:paraId="4A2DD749" w14:textId="77777777" w:rsidR="006E1EFE" w:rsidRDefault="006E1EFE" w:rsidP="006E1EFE">
      <w:pPr>
        <w:pStyle w:val="afff8"/>
        <w:numPr>
          <w:ilvl w:val="0"/>
          <w:numId w:val="12"/>
        </w:numPr>
        <w:ind w:left="0" w:firstLine="350"/>
        <w:jc w:val="both"/>
      </w:pPr>
      <w:r w:rsidRPr="002D2F4B">
        <w:t>ГОСТ</w:t>
      </w:r>
      <w:r>
        <w:t xml:space="preserve"> </w:t>
      </w:r>
      <w:r w:rsidRPr="002D2F4B">
        <w:t>Р</w:t>
      </w:r>
      <w:r>
        <w:t xml:space="preserve"> </w:t>
      </w:r>
      <w:r w:rsidRPr="002D2F4B">
        <w:t>51164</w:t>
      </w:r>
      <w:r>
        <w:t>-</w:t>
      </w:r>
      <w:r w:rsidRPr="002D2F4B">
        <w:t>98</w:t>
      </w:r>
      <w:r>
        <w:t xml:space="preserve"> </w:t>
      </w:r>
      <w:r w:rsidRPr="00C234A8">
        <w:t>«</w:t>
      </w:r>
      <w:r>
        <w:t>Трубопроводы стальные магистральные. Общие требования к защите от коррозии</w:t>
      </w:r>
      <w:r w:rsidRPr="00C234A8">
        <w:t>»</w:t>
      </w:r>
    </w:p>
    <w:p w14:paraId="5BA8E5A8" w14:textId="77777777" w:rsidR="006E1EFE" w:rsidRDefault="006E1EFE" w:rsidP="006E1EFE">
      <w:pPr>
        <w:pStyle w:val="afff8"/>
        <w:numPr>
          <w:ilvl w:val="0"/>
          <w:numId w:val="12"/>
        </w:numPr>
        <w:ind w:left="0" w:firstLine="350"/>
        <w:jc w:val="both"/>
      </w:pPr>
      <w:r w:rsidRPr="00FE442C">
        <w:t>ГОСТ Р 55990-2014</w:t>
      </w:r>
      <w:r w:rsidRPr="009D3A50">
        <w:t xml:space="preserve"> </w:t>
      </w:r>
      <w:r w:rsidRPr="00C234A8">
        <w:t>«</w:t>
      </w:r>
      <w:r>
        <w:t>Месторождения нефтяные и газонефтяные. Промысловые трубопроводы. Нормы проектирования</w:t>
      </w:r>
      <w:r>
        <w:rPr>
          <w:lang w:val="en-US"/>
        </w:rPr>
        <w:t>»</w:t>
      </w:r>
    </w:p>
    <w:p w14:paraId="797F4B93" w14:textId="77777777" w:rsidR="006E1EFE" w:rsidRDefault="006E1EFE" w:rsidP="006E1EFE">
      <w:pPr>
        <w:pStyle w:val="afff8"/>
        <w:numPr>
          <w:ilvl w:val="0"/>
          <w:numId w:val="12"/>
        </w:numPr>
        <w:ind w:left="0" w:firstLine="350"/>
        <w:jc w:val="both"/>
      </w:pPr>
      <w:r w:rsidRPr="003D11F2">
        <w:t>ГОСТ</w:t>
      </w:r>
      <w:r>
        <w:t xml:space="preserve"> </w:t>
      </w:r>
      <w:r w:rsidRPr="003D11F2">
        <w:t>Р</w:t>
      </w:r>
      <w:r>
        <w:t xml:space="preserve"> </w:t>
      </w:r>
      <w:r w:rsidRPr="003D11F2">
        <w:t>52376</w:t>
      </w:r>
      <w:r>
        <w:t>-</w:t>
      </w:r>
      <w:r w:rsidRPr="003D11F2">
        <w:t>2005</w:t>
      </w:r>
      <w:r>
        <w:t xml:space="preserve"> </w:t>
      </w:r>
      <w:r w:rsidRPr="00C234A8">
        <w:t>«</w:t>
      </w:r>
      <w:r>
        <w:t>Прокладки спирально-навитые термостойкие. Типы. Основные размеры</w:t>
      </w:r>
      <w:r w:rsidRPr="009F0D9B">
        <w:t>»</w:t>
      </w:r>
    </w:p>
    <w:p w14:paraId="238335AC" w14:textId="77777777" w:rsidR="006E1EFE" w:rsidRDefault="006E1EFE" w:rsidP="006E1EFE">
      <w:pPr>
        <w:pStyle w:val="afff8"/>
        <w:numPr>
          <w:ilvl w:val="0"/>
          <w:numId w:val="12"/>
        </w:numPr>
        <w:ind w:left="0" w:firstLine="350"/>
        <w:jc w:val="both"/>
      </w:pPr>
      <w:r w:rsidRPr="00826370">
        <w:t>ГОСТ</w:t>
      </w:r>
      <w:r>
        <w:rPr>
          <w:lang w:val="en-US"/>
        </w:rPr>
        <w:t> </w:t>
      </w:r>
      <w:r w:rsidRPr="00826370">
        <w:t>16037</w:t>
      </w:r>
      <w:r>
        <w:t>-</w:t>
      </w:r>
      <w:r w:rsidRPr="00826370">
        <w:t>80</w:t>
      </w:r>
      <w:r>
        <w:t xml:space="preserve"> </w:t>
      </w:r>
      <w:r w:rsidRPr="00C234A8">
        <w:t>«</w:t>
      </w:r>
      <w:r>
        <w:t>Соединения сварные стальных трубопроводов. Основные типы, конструктивные элементы и размеры</w:t>
      </w:r>
      <w:r w:rsidRPr="00C234A8">
        <w:t>»</w:t>
      </w:r>
    </w:p>
    <w:p w14:paraId="7BAED748" w14:textId="77777777" w:rsidR="006E1EFE" w:rsidRDefault="006E1EFE" w:rsidP="006E1EFE">
      <w:pPr>
        <w:pStyle w:val="afff8"/>
        <w:numPr>
          <w:ilvl w:val="0"/>
          <w:numId w:val="12"/>
        </w:numPr>
        <w:ind w:left="0" w:firstLine="350"/>
        <w:jc w:val="both"/>
      </w:pPr>
      <w:r w:rsidRPr="00FE442C">
        <w:t>ГОСТ 20522-2012</w:t>
      </w:r>
      <w:r>
        <w:t xml:space="preserve"> </w:t>
      </w:r>
      <w:r w:rsidRPr="00C234A8">
        <w:t>«</w:t>
      </w:r>
      <w:r>
        <w:t>Грунты. Методы статистической обработки результатов испытаний</w:t>
      </w:r>
      <w:r w:rsidRPr="00C234A8">
        <w:t>»</w:t>
      </w:r>
    </w:p>
    <w:p w14:paraId="7D85D027" w14:textId="77777777" w:rsidR="006E1EFE" w:rsidRDefault="006E1EFE" w:rsidP="006E1EFE">
      <w:pPr>
        <w:pStyle w:val="afff8"/>
        <w:numPr>
          <w:ilvl w:val="0"/>
          <w:numId w:val="12"/>
        </w:numPr>
        <w:ind w:left="0" w:firstLine="350"/>
        <w:jc w:val="both"/>
      </w:pPr>
      <w:r w:rsidRPr="00FE442C">
        <w:t>ГОСТ 25100-2020</w:t>
      </w:r>
      <w:r>
        <w:t xml:space="preserve"> </w:t>
      </w:r>
      <w:r>
        <w:rPr>
          <w:lang w:val="en-US"/>
        </w:rPr>
        <w:t>«</w:t>
      </w:r>
      <w:r>
        <w:t>Грунты. Классификация</w:t>
      </w:r>
      <w:r>
        <w:rPr>
          <w:lang w:val="en-US"/>
        </w:rPr>
        <w:t>»</w:t>
      </w:r>
    </w:p>
    <w:p w14:paraId="118F50B2" w14:textId="77777777" w:rsidR="006E1EFE" w:rsidRDefault="006E1EFE" w:rsidP="006E1EFE">
      <w:pPr>
        <w:pStyle w:val="afff8"/>
        <w:numPr>
          <w:ilvl w:val="0"/>
          <w:numId w:val="12"/>
        </w:numPr>
        <w:ind w:left="0" w:firstLine="350"/>
        <w:jc w:val="both"/>
      </w:pPr>
      <w:r w:rsidRPr="00FE442C">
        <w:t>ГОСТ 28622-2012</w:t>
      </w:r>
      <w:r>
        <w:t xml:space="preserve"> </w:t>
      </w:r>
      <w:r w:rsidRPr="00C234A8">
        <w:t>«</w:t>
      </w:r>
      <w:r>
        <w:t xml:space="preserve">Грунты. Метод лабораторного определения степени </w:t>
      </w:r>
      <w:proofErr w:type="spellStart"/>
      <w:r>
        <w:t>пучинистости</w:t>
      </w:r>
      <w:proofErr w:type="spellEnd"/>
      <w:r w:rsidRPr="00C234A8">
        <w:t>»</w:t>
      </w:r>
    </w:p>
    <w:p w14:paraId="42177F20" w14:textId="77777777" w:rsidR="006E1EFE" w:rsidRDefault="006E1EFE" w:rsidP="006E1EFE">
      <w:pPr>
        <w:pStyle w:val="afff8"/>
        <w:numPr>
          <w:ilvl w:val="0"/>
          <w:numId w:val="12"/>
        </w:numPr>
        <w:ind w:left="0" w:firstLine="350"/>
        <w:jc w:val="both"/>
      </w:pPr>
      <w:r w:rsidRPr="00FE442C">
        <w:t>ГОСТ 9.602-2016</w:t>
      </w:r>
      <w:r>
        <w:t xml:space="preserve"> </w:t>
      </w:r>
      <w:r w:rsidRPr="00C234A8">
        <w:t>«</w:t>
      </w:r>
      <w:r>
        <w:t>Единая система защиты от коррозии и старения. Соор</w:t>
      </w:r>
      <w:r w:rsidRPr="00463517">
        <w:t>ужения подземные. Общие требования к защите от коррозии</w:t>
      </w:r>
      <w:r w:rsidRPr="003B3A2B">
        <w:t>»</w:t>
      </w:r>
    </w:p>
    <w:p w14:paraId="1A74CCE3" w14:textId="77777777" w:rsidR="006E1EFE" w:rsidRDefault="006E1EFE" w:rsidP="006E1EFE">
      <w:pPr>
        <w:pStyle w:val="afff8"/>
        <w:numPr>
          <w:ilvl w:val="0"/>
          <w:numId w:val="12"/>
        </w:numPr>
        <w:ind w:left="0" w:firstLine="350"/>
        <w:jc w:val="both"/>
      </w:pPr>
      <w:r>
        <w:t xml:space="preserve">ГОСТ 2246-70 </w:t>
      </w:r>
      <w:r w:rsidRPr="00C234A8">
        <w:t>«</w:t>
      </w:r>
      <w:r>
        <w:t>Проволока стальная сварочная. Технические условия</w:t>
      </w:r>
      <w:r w:rsidRPr="00C234A8">
        <w:t>»</w:t>
      </w:r>
    </w:p>
    <w:p w14:paraId="0DE4E747" w14:textId="77777777" w:rsidR="006E1EFE" w:rsidRDefault="006E1EFE" w:rsidP="006E1EFE">
      <w:pPr>
        <w:pStyle w:val="afff8"/>
        <w:numPr>
          <w:ilvl w:val="0"/>
          <w:numId w:val="12"/>
        </w:numPr>
        <w:ind w:left="0" w:firstLine="350"/>
        <w:jc w:val="both"/>
      </w:pPr>
      <w:r w:rsidRPr="00FE442C">
        <w:t xml:space="preserve">ГОСТ 5264-80 </w:t>
      </w:r>
      <w:r w:rsidRPr="003B3A2B">
        <w:t>«</w:t>
      </w:r>
      <w:r w:rsidRPr="00FE442C">
        <w:t>Ручная дуговая сварка. Соединения сварные. Основные типы, конструктивные элементы и размеры</w:t>
      </w:r>
      <w:r w:rsidRPr="00C234A8">
        <w:t>»</w:t>
      </w:r>
    </w:p>
    <w:p w14:paraId="218934DC" w14:textId="14A8F1EA" w:rsidR="006E1EFE" w:rsidRDefault="006E1EFE" w:rsidP="006E1EFE">
      <w:pPr>
        <w:pStyle w:val="afff8"/>
        <w:numPr>
          <w:ilvl w:val="0"/>
          <w:numId w:val="12"/>
        </w:numPr>
        <w:ind w:left="0" w:firstLine="350"/>
        <w:jc w:val="both"/>
      </w:pPr>
      <w:r>
        <w:t>ГОСТ</w:t>
      </w:r>
      <w:r w:rsidR="00C92F57">
        <w:t xml:space="preserve"> </w:t>
      </w:r>
      <w:r w:rsidRPr="009F0D9B">
        <w:t>12351-2003</w:t>
      </w:r>
      <w:r>
        <w:t xml:space="preserve"> «Стали легированные и высоколегированные. Методы определения ванадия»</w:t>
      </w:r>
    </w:p>
    <w:p w14:paraId="27BD99E4" w14:textId="73A18A82" w:rsidR="006E1EFE" w:rsidRDefault="006E1EFE" w:rsidP="006E1EFE">
      <w:pPr>
        <w:pStyle w:val="afff8"/>
        <w:numPr>
          <w:ilvl w:val="0"/>
          <w:numId w:val="12"/>
        </w:numPr>
        <w:ind w:left="0" w:firstLine="350"/>
        <w:jc w:val="both"/>
      </w:pPr>
      <w:r w:rsidRPr="003E3DE8">
        <w:t>ГОСТ 873</w:t>
      </w:r>
      <w:r w:rsidR="00C92F57">
        <w:t>4</w:t>
      </w:r>
      <w:r w:rsidRPr="003E3DE8">
        <w:t>-7</w:t>
      </w:r>
      <w:r w:rsidR="00C92F57">
        <w:t>5</w:t>
      </w:r>
      <w:r w:rsidRPr="003E3DE8">
        <w:t xml:space="preserve"> «Трубы стальные бесшовные </w:t>
      </w:r>
      <w:r>
        <w:t>холодно</w:t>
      </w:r>
      <w:r w:rsidRPr="003E3DE8">
        <w:t>деформированные. Сортамент</w:t>
      </w:r>
      <w:r>
        <w:t>»</w:t>
      </w:r>
    </w:p>
    <w:p w14:paraId="2FC57B9F" w14:textId="77777777" w:rsidR="006E1EFE" w:rsidRDefault="006E1EFE" w:rsidP="006E1EFE">
      <w:pPr>
        <w:pStyle w:val="afff8"/>
        <w:numPr>
          <w:ilvl w:val="0"/>
          <w:numId w:val="12"/>
        </w:numPr>
        <w:ind w:left="0" w:firstLine="350"/>
        <w:jc w:val="both"/>
      </w:pPr>
      <w:r w:rsidRPr="008E43B8">
        <w:t>ГОСТ</w:t>
      </w:r>
      <w:r>
        <w:t xml:space="preserve"> </w:t>
      </w:r>
      <w:r w:rsidRPr="008E43B8">
        <w:t>9087</w:t>
      </w:r>
      <w:r>
        <w:t>-</w:t>
      </w:r>
      <w:r w:rsidRPr="008E43B8">
        <w:t>81</w:t>
      </w:r>
      <w:r>
        <w:t xml:space="preserve"> </w:t>
      </w:r>
      <w:r w:rsidRPr="00C234A8">
        <w:t>«</w:t>
      </w:r>
      <w:r>
        <w:t>Флюсы сварочные плавленые. Технические условия</w:t>
      </w:r>
      <w:r w:rsidRPr="00C234A8">
        <w:t>»</w:t>
      </w:r>
    </w:p>
    <w:p w14:paraId="46245AA7" w14:textId="77777777" w:rsidR="006E1EFE" w:rsidRDefault="006E1EFE" w:rsidP="006E1EFE">
      <w:pPr>
        <w:pStyle w:val="afff8"/>
        <w:numPr>
          <w:ilvl w:val="0"/>
          <w:numId w:val="12"/>
        </w:numPr>
        <w:ind w:left="0" w:firstLine="350"/>
        <w:jc w:val="both"/>
      </w:pPr>
      <w:r w:rsidRPr="00FE43A6">
        <w:t>ГОСТ</w:t>
      </w:r>
      <w:r>
        <w:t xml:space="preserve"> </w:t>
      </w:r>
      <w:r w:rsidRPr="00FE43A6">
        <w:t>9467</w:t>
      </w:r>
      <w:r>
        <w:t>-</w:t>
      </w:r>
      <w:r w:rsidRPr="00FE43A6">
        <w:t>75</w:t>
      </w:r>
      <w:r>
        <w:t xml:space="preserve"> </w:t>
      </w:r>
      <w:r w:rsidRPr="00C234A8">
        <w:t>«</w:t>
      </w:r>
      <w:r>
        <w:t>Электроды покрытые металлические для ручной дуговой сварки конструкционных и теплоустойчивых сталей. Типы</w:t>
      </w:r>
      <w:r>
        <w:rPr>
          <w:lang w:val="en-US"/>
        </w:rPr>
        <w:t>»</w:t>
      </w:r>
    </w:p>
    <w:p w14:paraId="7BB694FA" w14:textId="77777777" w:rsidR="006E1EFE" w:rsidRDefault="006E1EFE" w:rsidP="006E1EFE">
      <w:pPr>
        <w:pStyle w:val="afff8"/>
        <w:numPr>
          <w:ilvl w:val="0"/>
          <w:numId w:val="12"/>
        </w:numPr>
        <w:ind w:left="0" w:firstLine="350"/>
        <w:jc w:val="both"/>
      </w:pPr>
      <w:r w:rsidRPr="00FE442C">
        <w:t>ГОСТ 32569-2013</w:t>
      </w:r>
      <w:r>
        <w:t xml:space="preserve"> </w:t>
      </w:r>
      <w:r w:rsidRPr="00FD3C96">
        <w:t>«</w:t>
      </w:r>
      <w:r>
        <w:t>Трубопроводы технологические стальные. Требования к устройству и эксплуатации на взрывопожароопасных и химически опасных производствах</w:t>
      </w:r>
      <w:r w:rsidRPr="00FD3C96">
        <w:t>»</w:t>
      </w:r>
    </w:p>
    <w:p w14:paraId="267E32A2" w14:textId="77777777" w:rsidR="006E1EFE" w:rsidRDefault="006E1EFE" w:rsidP="006E1EFE">
      <w:pPr>
        <w:pStyle w:val="afff8"/>
        <w:numPr>
          <w:ilvl w:val="0"/>
          <w:numId w:val="12"/>
        </w:numPr>
        <w:ind w:left="0" w:firstLine="350"/>
        <w:jc w:val="both"/>
      </w:pPr>
      <w:r w:rsidRPr="00932ECF">
        <w:t>ГОСТ</w:t>
      </w:r>
      <w:r>
        <w:rPr>
          <w:lang w:val="en-US"/>
        </w:rPr>
        <w:t> </w:t>
      </w:r>
      <w:r w:rsidRPr="00932ECF">
        <w:t>33260</w:t>
      </w:r>
      <w:r>
        <w:t>-</w:t>
      </w:r>
      <w:r w:rsidRPr="00932ECF">
        <w:t>2015</w:t>
      </w:r>
      <w:r w:rsidRPr="007413C1">
        <w:t xml:space="preserve"> </w:t>
      </w:r>
      <w:r w:rsidRPr="00FD3C96">
        <w:t>«</w:t>
      </w:r>
      <w:r>
        <w:t>Арматура трубопроводная. Металлы, применяемые в арматуростроении</w:t>
      </w:r>
      <w:r w:rsidRPr="00FD3C96">
        <w:t>»</w:t>
      </w:r>
    </w:p>
    <w:p w14:paraId="52693569" w14:textId="77777777" w:rsidR="006E1EFE" w:rsidRDefault="006E1EFE" w:rsidP="006E1EFE">
      <w:pPr>
        <w:pStyle w:val="afff8"/>
        <w:numPr>
          <w:ilvl w:val="0"/>
          <w:numId w:val="12"/>
        </w:numPr>
        <w:ind w:left="0" w:firstLine="350"/>
        <w:jc w:val="both"/>
      </w:pPr>
      <w:r>
        <w:t>ГОСТ</w:t>
      </w:r>
      <w:r>
        <w:rPr>
          <w:lang w:val="en-US"/>
        </w:rPr>
        <w:t> </w:t>
      </w:r>
      <w:r>
        <w:t xml:space="preserve">32388-2013 </w:t>
      </w:r>
      <w:r w:rsidRPr="00FD3C96">
        <w:t>«</w:t>
      </w:r>
      <w:r>
        <w:t>Трубопроводы технологические. Нормы и методы расчета на прочность, вибрацию и сейсмические воздействия</w:t>
      </w:r>
      <w:r w:rsidRPr="00FD3C96">
        <w:t>»</w:t>
      </w:r>
    </w:p>
    <w:p w14:paraId="2932DEB4" w14:textId="77777777" w:rsidR="006E1EFE" w:rsidRDefault="006E1EFE" w:rsidP="006E1EFE">
      <w:pPr>
        <w:pStyle w:val="afff8"/>
        <w:numPr>
          <w:ilvl w:val="0"/>
          <w:numId w:val="12"/>
        </w:numPr>
        <w:ind w:left="0" w:firstLine="350"/>
        <w:jc w:val="both"/>
      </w:pPr>
      <w:r w:rsidRPr="003D11F2">
        <w:t>ГОСТ</w:t>
      </w:r>
      <w:r>
        <w:t xml:space="preserve"> </w:t>
      </w:r>
      <w:r w:rsidRPr="003D11F2">
        <w:t>34655</w:t>
      </w:r>
      <w:r>
        <w:t>-</w:t>
      </w:r>
      <w:r w:rsidRPr="003D11F2">
        <w:t>2020</w:t>
      </w:r>
      <w:r>
        <w:t xml:space="preserve"> </w:t>
      </w:r>
      <w:r w:rsidRPr="003B3A2B">
        <w:t>«</w:t>
      </w:r>
      <w:r>
        <w:t>Арматура трубопроводная. Прокладки овального, восьмиугольного сечения, линзовые стальные для фланцев арматуры. Конструкция, размеры и общие технические требования</w:t>
      </w:r>
      <w:r>
        <w:rPr>
          <w:lang w:val="en-US"/>
        </w:rPr>
        <w:t>»</w:t>
      </w:r>
    </w:p>
    <w:p w14:paraId="1F9665E7" w14:textId="77777777" w:rsidR="006E1EFE" w:rsidRPr="00E27A75" w:rsidRDefault="006E1EFE" w:rsidP="006E1EFE">
      <w:pPr>
        <w:pStyle w:val="afff8"/>
        <w:numPr>
          <w:ilvl w:val="0"/>
          <w:numId w:val="12"/>
        </w:numPr>
        <w:ind w:left="0" w:firstLine="350"/>
        <w:jc w:val="both"/>
      </w:pPr>
      <w:r w:rsidRPr="003D11F2">
        <w:t>ГОСТ</w:t>
      </w:r>
      <w:r>
        <w:t xml:space="preserve"> </w:t>
      </w:r>
      <w:r w:rsidRPr="003D11F2">
        <w:t>33259</w:t>
      </w:r>
      <w:r>
        <w:t>-</w:t>
      </w:r>
      <w:r w:rsidRPr="003D11F2">
        <w:t>2015</w:t>
      </w:r>
      <w:r>
        <w:t xml:space="preserve"> </w:t>
      </w:r>
      <w:r w:rsidRPr="00FD3C96">
        <w:t>«</w:t>
      </w:r>
      <w:r>
        <w:t>Фланцы арматуры, соединительных частей и трубопроводов на номинальное давление до PN 250. Конструкция, размеры и общие технические требования</w:t>
      </w:r>
      <w:r>
        <w:rPr>
          <w:lang w:val="en-US"/>
        </w:rPr>
        <w:t>»</w:t>
      </w:r>
      <w:r>
        <w:fldChar w:fldCharType="begin"/>
      </w:r>
      <w:r>
        <w:instrText xml:space="preserve"> HYPERLINK "https://kontinental.ru/upload/gost/gost-17375-2001.pdf?ysclid=lzlpabr3dg450833713" \t "_blank" </w:instrText>
      </w:r>
      <w:r>
        <w:fldChar w:fldCharType="separate"/>
      </w:r>
    </w:p>
    <w:p w14:paraId="67CFFF78" w14:textId="77777777" w:rsidR="006E1EFE" w:rsidRDefault="006E1EFE" w:rsidP="006E1EFE">
      <w:pPr>
        <w:pStyle w:val="afff8"/>
        <w:numPr>
          <w:ilvl w:val="0"/>
          <w:numId w:val="12"/>
        </w:numPr>
        <w:ind w:left="0" w:firstLine="350"/>
        <w:jc w:val="both"/>
      </w:pPr>
      <w:r w:rsidRPr="00E27A75">
        <w:t xml:space="preserve">ГОСТ 17375-2001 </w:t>
      </w:r>
      <w:r w:rsidRPr="00FD3C96">
        <w:t>«</w:t>
      </w:r>
      <w:r w:rsidRPr="00E27A75">
        <w:t>Отводы крутоизогнутые типа 3D (R=1,5 DN)</w:t>
      </w:r>
      <w:r>
        <w:fldChar w:fldCharType="end"/>
      </w:r>
      <w:r w:rsidRPr="00FD3C96">
        <w:t>»</w:t>
      </w:r>
    </w:p>
    <w:p w14:paraId="31889368" w14:textId="77777777" w:rsidR="006E1EFE" w:rsidRPr="00E27A75" w:rsidRDefault="006E1EFE" w:rsidP="006E1EFE">
      <w:pPr>
        <w:pStyle w:val="afff8"/>
        <w:numPr>
          <w:ilvl w:val="0"/>
          <w:numId w:val="12"/>
        </w:numPr>
        <w:ind w:left="0" w:firstLine="350"/>
        <w:jc w:val="both"/>
      </w:pPr>
      <w:r w:rsidRPr="00E27A75">
        <w:t>ГОСТ</w:t>
      </w:r>
      <w:r>
        <w:t xml:space="preserve"> </w:t>
      </w:r>
      <w:r w:rsidRPr="00E27A75">
        <w:t>17376</w:t>
      </w:r>
      <w:r>
        <w:t>-</w:t>
      </w:r>
      <w:r w:rsidRPr="00E27A75">
        <w:t>2001</w:t>
      </w:r>
      <w:r>
        <w:t xml:space="preserve"> </w:t>
      </w:r>
      <w:r w:rsidRPr="00FD3C96">
        <w:t>«</w:t>
      </w:r>
      <w:r>
        <w:t>Детали трубопроводов бесшовные приварные из углеродистой и низколегированной стали. Тройники. Конструкция</w:t>
      </w:r>
      <w:r>
        <w:rPr>
          <w:lang w:val="en-US"/>
        </w:rPr>
        <w:t>»</w:t>
      </w:r>
    </w:p>
    <w:p w14:paraId="5F8BDD70" w14:textId="77777777" w:rsidR="006E1EFE" w:rsidRDefault="006E1EFE" w:rsidP="006E1EFE">
      <w:pPr>
        <w:pStyle w:val="afff8"/>
        <w:numPr>
          <w:ilvl w:val="0"/>
          <w:numId w:val="12"/>
        </w:numPr>
        <w:ind w:left="0" w:firstLine="350"/>
        <w:jc w:val="both"/>
      </w:pPr>
      <w:r w:rsidRPr="00E27A75">
        <w:lastRenderedPageBreak/>
        <w:t xml:space="preserve"> ГОСТ</w:t>
      </w:r>
      <w:r>
        <w:t xml:space="preserve"> </w:t>
      </w:r>
      <w:r w:rsidRPr="00E27A75">
        <w:t>17378</w:t>
      </w:r>
      <w:r>
        <w:t>-</w:t>
      </w:r>
      <w:r w:rsidRPr="00E27A75">
        <w:t>2001</w:t>
      </w:r>
      <w:r>
        <w:t xml:space="preserve"> </w:t>
      </w:r>
      <w:r w:rsidRPr="00FD3C96">
        <w:t>«</w:t>
      </w:r>
      <w:r>
        <w:t>Детали трубопроводов бесшовные приварные из углеродистой и низколегированной стали. Переходы. Конструкция</w:t>
      </w:r>
      <w:r>
        <w:rPr>
          <w:lang w:val="en-US"/>
        </w:rPr>
        <w:t>»</w:t>
      </w:r>
    </w:p>
    <w:p w14:paraId="13BAF7AB" w14:textId="77777777" w:rsidR="006E1EFE" w:rsidRDefault="006E1EFE" w:rsidP="006E1EFE">
      <w:pPr>
        <w:pStyle w:val="afff8"/>
        <w:numPr>
          <w:ilvl w:val="0"/>
          <w:numId w:val="12"/>
        </w:numPr>
        <w:ind w:left="0" w:firstLine="350"/>
        <w:jc w:val="both"/>
      </w:pPr>
      <w:r>
        <w:t xml:space="preserve">ГОСТ 17379-2001 </w:t>
      </w:r>
      <w:r w:rsidRPr="00FD3C96">
        <w:t>«</w:t>
      </w:r>
      <w:r>
        <w:t>Детали трубопроводов бесшовные приварные из углеродистой и низколегированной стали. Заглушки эллиптические. Конструкция</w:t>
      </w:r>
      <w:r>
        <w:rPr>
          <w:lang w:val="en-US"/>
        </w:rPr>
        <w:t>»</w:t>
      </w:r>
    </w:p>
    <w:p w14:paraId="06BC16C5" w14:textId="77777777" w:rsidR="006E1EFE" w:rsidRDefault="006E1EFE" w:rsidP="006E1EFE">
      <w:pPr>
        <w:pStyle w:val="afff8"/>
        <w:numPr>
          <w:ilvl w:val="0"/>
          <w:numId w:val="12"/>
        </w:numPr>
        <w:ind w:left="0" w:firstLine="350"/>
        <w:jc w:val="both"/>
      </w:pPr>
      <w:r>
        <w:t xml:space="preserve">РД 39-0147103-362-86 </w:t>
      </w:r>
      <w:r w:rsidRPr="00FD3C96">
        <w:t>«</w:t>
      </w:r>
      <w:r>
        <w:t>Руководство по применению антикоррозионных мероприятий при составлении проектов обустройства и реконструкции объектов нефтяных месторождений</w:t>
      </w:r>
      <w:r w:rsidRPr="00FD3C96">
        <w:t>»</w:t>
      </w:r>
    </w:p>
    <w:p w14:paraId="78C22727" w14:textId="77777777" w:rsidR="006E1EFE" w:rsidRDefault="006E1EFE" w:rsidP="006E1EFE">
      <w:pPr>
        <w:pStyle w:val="afff8"/>
        <w:numPr>
          <w:ilvl w:val="0"/>
          <w:numId w:val="12"/>
        </w:numPr>
        <w:ind w:left="0" w:firstLine="350"/>
        <w:jc w:val="both"/>
      </w:pPr>
      <w:r>
        <w:t xml:space="preserve">ВСН 39-1.9-003-98 </w:t>
      </w:r>
      <w:r w:rsidRPr="00FD3C96">
        <w:t>«</w:t>
      </w:r>
      <w:r>
        <w:t>Конструкции и способы балластировки и закрепления подземных газопроводов</w:t>
      </w:r>
      <w:r w:rsidRPr="00FD3C96">
        <w:t>»</w:t>
      </w:r>
    </w:p>
    <w:p w14:paraId="4B650E16" w14:textId="77777777" w:rsidR="006E1EFE" w:rsidRDefault="006E1EFE" w:rsidP="006E1EFE">
      <w:pPr>
        <w:pStyle w:val="afff8"/>
        <w:numPr>
          <w:ilvl w:val="0"/>
          <w:numId w:val="12"/>
        </w:numPr>
        <w:ind w:left="0" w:firstLine="350"/>
        <w:jc w:val="both"/>
      </w:pPr>
      <w:r w:rsidRPr="00FE442C">
        <w:t xml:space="preserve">СП 131.13330.2020 </w:t>
      </w:r>
      <w:r>
        <w:rPr>
          <w:lang w:val="en-US"/>
        </w:rPr>
        <w:t>«</w:t>
      </w:r>
      <w:r w:rsidRPr="00FE442C">
        <w:t>Строительная климатология</w:t>
      </w:r>
      <w:r>
        <w:rPr>
          <w:lang w:val="en-US"/>
        </w:rPr>
        <w:t>»</w:t>
      </w:r>
    </w:p>
    <w:p w14:paraId="7EDA32D6" w14:textId="77777777" w:rsidR="006E1EFE" w:rsidRDefault="006E1EFE" w:rsidP="006E1EFE">
      <w:pPr>
        <w:pStyle w:val="afff8"/>
        <w:numPr>
          <w:ilvl w:val="0"/>
          <w:numId w:val="12"/>
        </w:numPr>
        <w:ind w:left="0" w:firstLine="350"/>
        <w:jc w:val="both"/>
      </w:pPr>
      <w:r w:rsidRPr="00FE442C">
        <w:t xml:space="preserve">СП 20.13330.2016 </w:t>
      </w:r>
      <w:r>
        <w:rPr>
          <w:lang w:val="en-US"/>
        </w:rPr>
        <w:t>«</w:t>
      </w:r>
      <w:r w:rsidRPr="00FE442C">
        <w:t>Нагрузки и воздействия</w:t>
      </w:r>
      <w:r>
        <w:rPr>
          <w:lang w:val="en-US"/>
        </w:rPr>
        <w:t>»</w:t>
      </w:r>
    </w:p>
    <w:p w14:paraId="13DD3B93" w14:textId="77777777" w:rsidR="006E1EFE" w:rsidRDefault="006E1EFE" w:rsidP="006E1EFE">
      <w:pPr>
        <w:pStyle w:val="afff8"/>
        <w:numPr>
          <w:ilvl w:val="0"/>
          <w:numId w:val="12"/>
        </w:numPr>
        <w:ind w:left="0" w:firstLine="350"/>
        <w:jc w:val="both"/>
      </w:pPr>
      <w:r w:rsidRPr="00FE442C">
        <w:t>СП 25.13330.2020</w:t>
      </w:r>
      <w:r>
        <w:t xml:space="preserve"> </w:t>
      </w:r>
      <w:r w:rsidRPr="00FD3C96">
        <w:t>«</w:t>
      </w:r>
      <w:r>
        <w:t>Основания и фундаменты на вечномерзлых грунтах»</w:t>
      </w:r>
    </w:p>
    <w:p w14:paraId="29432562" w14:textId="77777777" w:rsidR="006E1EFE" w:rsidRDefault="006E1EFE" w:rsidP="006E1EFE">
      <w:pPr>
        <w:pStyle w:val="afff8"/>
        <w:numPr>
          <w:ilvl w:val="0"/>
          <w:numId w:val="12"/>
        </w:numPr>
        <w:ind w:left="0" w:firstLine="350"/>
        <w:jc w:val="both"/>
      </w:pPr>
      <w:r w:rsidRPr="00FE442C">
        <w:t>СП 28.13330.2017</w:t>
      </w:r>
      <w:r>
        <w:t xml:space="preserve"> </w:t>
      </w:r>
      <w:r w:rsidRPr="00FD3C96">
        <w:t>«</w:t>
      </w:r>
      <w:r>
        <w:t>Защита строительных конструкций от коррозии</w:t>
      </w:r>
      <w:r w:rsidRPr="00FD3C96">
        <w:t>»</w:t>
      </w:r>
    </w:p>
    <w:p w14:paraId="0FFDF62C" w14:textId="77777777" w:rsidR="006E1EFE" w:rsidRDefault="006E1EFE" w:rsidP="006E1EFE">
      <w:pPr>
        <w:pStyle w:val="afff8"/>
        <w:numPr>
          <w:ilvl w:val="0"/>
          <w:numId w:val="12"/>
        </w:numPr>
        <w:ind w:left="0" w:firstLine="350"/>
        <w:jc w:val="both"/>
      </w:pPr>
      <w:r w:rsidRPr="00FE442C">
        <w:t>СП 447.1325800.2019</w:t>
      </w:r>
      <w:r>
        <w:t xml:space="preserve"> «Железные дороги в районах вечной мерзлоты. Основные положения проектирования»</w:t>
      </w:r>
    </w:p>
    <w:p w14:paraId="1CD9BA19" w14:textId="77777777" w:rsidR="006E1EFE" w:rsidRDefault="006E1EFE" w:rsidP="006E1EFE">
      <w:pPr>
        <w:pStyle w:val="afff8"/>
        <w:numPr>
          <w:ilvl w:val="0"/>
          <w:numId w:val="12"/>
        </w:numPr>
        <w:ind w:left="0" w:firstLine="350"/>
        <w:jc w:val="both"/>
      </w:pPr>
      <w:r w:rsidRPr="008F084F">
        <w:t xml:space="preserve">СП 406.1325800.2018 </w:t>
      </w:r>
      <w:r w:rsidRPr="00FD3C96">
        <w:t>«</w:t>
      </w:r>
      <w:r>
        <w:t>Трубопроводы магистральные и промысловые стальные для нефти и газа. Монтажные работы. Сварка и контроль ее выполнения</w:t>
      </w:r>
      <w:r>
        <w:rPr>
          <w:lang w:val="en-US"/>
        </w:rPr>
        <w:t>»</w:t>
      </w:r>
    </w:p>
    <w:p w14:paraId="67C508D4" w14:textId="77777777" w:rsidR="006E1EFE" w:rsidRDefault="006E1EFE" w:rsidP="006E1EFE">
      <w:pPr>
        <w:pStyle w:val="afff8"/>
        <w:numPr>
          <w:ilvl w:val="0"/>
          <w:numId w:val="12"/>
        </w:numPr>
        <w:ind w:left="0" w:firstLine="350"/>
        <w:jc w:val="both"/>
      </w:pPr>
      <w:r>
        <w:t xml:space="preserve">СП </w:t>
      </w:r>
      <w:r w:rsidRPr="00FE442C">
        <w:t>115.13330.2016</w:t>
      </w:r>
      <w:r>
        <w:t xml:space="preserve"> </w:t>
      </w:r>
      <w:r w:rsidRPr="00FD3C96">
        <w:t>«</w:t>
      </w:r>
      <w:r>
        <w:t>Геофизика опасных природных воздействий»</w:t>
      </w:r>
    </w:p>
    <w:p w14:paraId="0CF08C41" w14:textId="77777777" w:rsidR="006E1EFE" w:rsidRPr="00852A0A" w:rsidRDefault="006E1EFE" w:rsidP="006E1EFE">
      <w:pPr>
        <w:pStyle w:val="afff8"/>
        <w:numPr>
          <w:ilvl w:val="0"/>
          <w:numId w:val="12"/>
        </w:numPr>
        <w:ind w:left="0" w:firstLine="350"/>
        <w:jc w:val="both"/>
      </w:pPr>
      <w:r w:rsidRPr="00FE442C">
        <w:t>СП 22.13330.2016</w:t>
      </w:r>
      <w:r>
        <w:t xml:space="preserve"> «Основания зданий и сооружений</w:t>
      </w:r>
      <w:r w:rsidRPr="00FD3C96">
        <w:t>»</w:t>
      </w:r>
    </w:p>
    <w:p w14:paraId="034147EC" w14:textId="77777777" w:rsidR="006E1EFE" w:rsidRPr="009D2122" w:rsidRDefault="006E1EFE" w:rsidP="006E1EFE">
      <w:pPr>
        <w:pStyle w:val="afff8"/>
        <w:numPr>
          <w:ilvl w:val="0"/>
          <w:numId w:val="12"/>
        </w:numPr>
        <w:ind w:left="0" w:firstLine="350"/>
        <w:jc w:val="both"/>
      </w:pPr>
      <w:r w:rsidRPr="00852A0A">
        <w:t>СП</w:t>
      </w:r>
      <w:r>
        <w:t xml:space="preserve"> </w:t>
      </w:r>
      <w:r w:rsidRPr="00852A0A">
        <w:t>11</w:t>
      </w:r>
      <w:r>
        <w:t>-</w:t>
      </w:r>
      <w:r w:rsidRPr="00852A0A">
        <w:t>105</w:t>
      </w:r>
      <w:r>
        <w:t>-</w:t>
      </w:r>
      <w:r w:rsidRPr="00852A0A">
        <w:t xml:space="preserve">97 </w:t>
      </w:r>
      <w:r w:rsidRPr="00FD3C96">
        <w:t>«</w:t>
      </w:r>
      <w:r>
        <w:t xml:space="preserve">Инженерно-геологические изыскания для строительства. </w:t>
      </w:r>
      <w:r w:rsidRPr="00852A0A">
        <w:t>Часть</w:t>
      </w:r>
      <w:r>
        <w:t xml:space="preserve"> </w:t>
      </w:r>
      <w:r w:rsidRPr="00852A0A">
        <w:t>II</w:t>
      </w:r>
      <w:r>
        <w:t>. Правила производства работ в районах развития опасных геологических и инженерно-геологических процессов</w:t>
      </w:r>
      <w:r w:rsidRPr="00FD3C96">
        <w:t>»</w:t>
      </w:r>
    </w:p>
    <w:p w14:paraId="7A70E5F3" w14:textId="77777777" w:rsidR="006E1EFE" w:rsidRDefault="006E1EFE" w:rsidP="006E1EFE">
      <w:pPr>
        <w:pStyle w:val="afff8"/>
        <w:numPr>
          <w:ilvl w:val="0"/>
          <w:numId w:val="12"/>
        </w:numPr>
        <w:ind w:left="0" w:firstLine="350"/>
        <w:jc w:val="both"/>
      </w:pPr>
      <w:r w:rsidRPr="009D2122">
        <w:t xml:space="preserve">СП 50-101-2004 </w:t>
      </w:r>
      <w:r w:rsidRPr="00FD3C96">
        <w:t>«</w:t>
      </w:r>
      <w:r w:rsidRPr="009D2122">
        <w:t>Проектирование и устройство оснований и фундаментов зданий и сооружений</w:t>
      </w:r>
      <w:r w:rsidRPr="00FD3C96">
        <w:t>»</w:t>
      </w:r>
    </w:p>
    <w:p w14:paraId="5832847A" w14:textId="77777777" w:rsidR="006E1EFE" w:rsidRPr="009D2122" w:rsidRDefault="006E1EFE" w:rsidP="006E1EFE">
      <w:pPr>
        <w:pStyle w:val="afff8"/>
        <w:numPr>
          <w:ilvl w:val="0"/>
          <w:numId w:val="12"/>
        </w:numPr>
        <w:ind w:left="0" w:firstLine="350"/>
        <w:jc w:val="both"/>
      </w:pPr>
      <w:r w:rsidRPr="00FE442C">
        <w:t>СП 425.1325800.2018</w:t>
      </w:r>
      <w:r w:rsidRPr="00682213">
        <w:t xml:space="preserve"> </w:t>
      </w:r>
      <w:r w:rsidRPr="00FD3C96">
        <w:t>«</w:t>
      </w:r>
      <w:r>
        <w:t>Инженерная защита территорий от эрозионных процессов</w:t>
      </w:r>
      <w:r w:rsidRPr="00FD3C96">
        <w:t>»</w:t>
      </w:r>
    </w:p>
    <w:p w14:paraId="25112E23" w14:textId="77777777" w:rsidR="006E1EFE" w:rsidRPr="004F0693" w:rsidRDefault="006E1EFE" w:rsidP="006E1EFE">
      <w:pPr>
        <w:pStyle w:val="afff8"/>
        <w:numPr>
          <w:ilvl w:val="0"/>
          <w:numId w:val="12"/>
        </w:numPr>
        <w:ind w:left="0" w:firstLine="350"/>
        <w:jc w:val="both"/>
      </w:pPr>
      <w:r w:rsidRPr="004F0693">
        <w:t>СП 14.13330.2018 «Строительство в сейсмических районах»</w:t>
      </w:r>
    </w:p>
    <w:p w14:paraId="1F23CB2F" w14:textId="77777777" w:rsidR="006E1EFE" w:rsidRDefault="006E1EFE" w:rsidP="006E1EFE">
      <w:pPr>
        <w:pStyle w:val="afff8"/>
        <w:numPr>
          <w:ilvl w:val="0"/>
          <w:numId w:val="12"/>
        </w:numPr>
        <w:ind w:left="0" w:firstLine="350"/>
        <w:jc w:val="both"/>
      </w:pPr>
      <w:r w:rsidRPr="004F0693">
        <w:t>СП 411.1325800.2018 «Трубопроводы магистральные и промысловые для нефти и газа»</w:t>
      </w:r>
    </w:p>
    <w:p w14:paraId="3B369514" w14:textId="77777777" w:rsidR="006E1EFE" w:rsidRPr="004F0693" w:rsidRDefault="006E1EFE" w:rsidP="006E1EFE">
      <w:pPr>
        <w:pStyle w:val="afff8"/>
        <w:numPr>
          <w:ilvl w:val="0"/>
          <w:numId w:val="12"/>
        </w:numPr>
        <w:ind w:left="0" w:firstLine="350"/>
        <w:jc w:val="both"/>
      </w:pPr>
      <w:r>
        <w:t xml:space="preserve"> </w:t>
      </w:r>
      <w:r w:rsidRPr="00485A34">
        <w:t>СП 446.1325800.2019</w:t>
      </w:r>
      <w:r>
        <w:t xml:space="preserve"> «Инженерно-геологические изыскания для строительства. Общие правила производства работ»</w:t>
      </w:r>
    </w:p>
    <w:p w14:paraId="3801F349" w14:textId="2B35509A" w:rsidR="006E1EFE" w:rsidRDefault="006E1EFE" w:rsidP="006E1EFE">
      <w:pPr>
        <w:pStyle w:val="afff8"/>
        <w:numPr>
          <w:ilvl w:val="0"/>
          <w:numId w:val="12"/>
        </w:numPr>
        <w:ind w:left="0" w:firstLine="350"/>
        <w:jc w:val="both"/>
      </w:pPr>
      <w:r w:rsidRPr="004F0693">
        <w:t xml:space="preserve">ТТР 01.02.04-04 версия 2.0 «Типовые технические решения при проектировании и строительстве нефтесборных сетей» </w:t>
      </w:r>
    </w:p>
    <w:p w14:paraId="3761E223" w14:textId="38A31447" w:rsidR="00630F09" w:rsidRPr="004F0693" w:rsidRDefault="00630F09" w:rsidP="006E1EFE">
      <w:pPr>
        <w:pStyle w:val="afff8"/>
        <w:numPr>
          <w:ilvl w:val="0"/>
          <w:numId w:val="12"/>
        </w:numPr>
        <w:ind w:left="0" w:firstLine="350"/>
        <w:jc w:val="both"/>
      </w:pPr>
      <w:r w:rsidRPr="007B2879">
        <w:t>ТТР-01.02.04-13</w:t>
      </w:r>
      <w:r w:rsidRPr="00FE442C">
        <w:t xml:space="preserve"> «Типовые технические решения при проектировании и строительстве напорных нефтепроводов. Книга 2 Типовые технические решения для систем трубопроводного транспорта жидкости и газа»</w:t>
      </w:r>
    </w:p>
    <w:p w14:paraId="3DDF1B40" w14:textId="77777777" w:rsidR="006E1EFE" w:rsidRPr="004F0693" w:rsidRDefault="006E1EFE" w:rsidP="006E1EFE">
      <w:pPr>
        <w:pStyle w:val="afff8"/>
        <w:numPr>
          <w:ilvl w:val="0"/>
          <w:numId w:val="12"/>
        </w:numPr>
        <w:ind w:left="0" w:firstLine="350"/>
        <w:jc w:val="both"/>
      </w:pPr>
      <w:r w:rsidRPr="004F0693">
        <w:t xml:space="preserve">ТТТ 01.02.04.01-01 </w:t>
      </w:r>
      <w:r>
        <w:t>«</w:t>
      </w:r>
      <w:r w:rsidRPr="004F0693">
        <w:t>Типовые технические требования на изготовление и поставку оборудования «Камеры запуска и приема средств очистки и диагностики»</w:t>
      </w:r>
    </w:p>
    <w:p w14:paraId="33253706" w14:textId="2504621C" w:rsidR="006E1EFE" w:rsidRDefault="006E1EFE" w:rsidP="006E1EFE">
      <w:pPr>
        <w:pStyle w:val="afff8"/>
        <w:numPr>
          <w:ilvl w:val="0"/>
          <w:numId w:val="12"/>
        </w:numPr>
        <w:ind w:left="0" w:firstLine="350"/>
        <w:jc w:val="both"/>
      </w:pPr>
      <w:r w:rsidRPr="00B8363C">
        <w:t>ТТР-01.02.04-1</w:t>
      </w:r>
      <w:r>
        <w:t>1</w:t>
      </w:r>
      <w:r w:rsidRPr="000D79C4">
        <w:t xml:space="preserve"> </w:t>
      </w:r>
      <w:r>
        <w:t>«При проектировании и строительстве промысловых газопроводов»</w:t>
      </w:r>
    </w:p>
    <w:p w14:paraId="34349CF2" w14:textId="4DE12CFD" w:rsidR="00630F09" w:rsidRDefault="00630F09" w:rsidP="006E1EFE">
      <w:pPr>
        <w:pStyle w:val="afff8"/>
        <w:numPr>
          <w:ilvl w:val="0"/>
          <w:numId w:val="12"/>
        </w:numPr>
        <w:ind w:left="0" w:firstLine="350"/>
        <w:jc w:val="both"/>
      </w:pPr>
      <w:r w:rsidRPr="00FE442C">
        <w:t>ТТР 01.02</w:t>
      </w:r>
      <w:r w:rsidRPr="00FE442C">
        <w:noBreakHyphen/>
        <w:t>01</w:t>
      </w:r>
      <w:r w:rsidRPr="00373E24">
        <w:t xml:space="preserve"> «Типовые технические решения при проектировании, строительстве технологических трубопроводов»</w:t>
      </w:r>
    </w:p>
    <w:p w14:paraId="395C1674" w14:textId="53150910" w:rsidR="00630F09" w:rsidRDefault="00630F09" w:rsidP="006E1EFE">
      <w:pPr>
        <w:pStyle w:val="afff8"/>
        <w:numPr>
          <w:ilvl w:val="0"/>
          <w:numId w:val="12"/>
        </w:numPr>
        <w:ind w:left="0" w:firstLine="350"/>
        <w:jc w:val="both"/>
      </w:pPr>
      <w:r w:rsidRPr="00FE442C">
        <w:t>ТТТ 01.02.04-02 «Типовые технические требования на изготовление и поставку оборудования. Фасонные изделия, в том числе с внутренней и наружной изоляцией. Книга 2. Типовые технические требования на изготовление и поставку оборудования для систем трубопроводного транспорта жидкости и газа»</w:t>
      </w:r>
    </w:p>
    <w:p w14:paraId="35BCB3AD" w14:textId="77777777" w:rsidR="006E1EFE" w:rsidRDefault="006E1EFE" w:rsidP="006E1EFE">
      <w:pPr>
        <w:pStyle w:val="afff8"/>
        <w:numPr>
          <w:ilvl w:val="0"/>
          <w:numId w:val="12"/>
        </w:numPr>
        <w:tabs>
          <w:tab w:val="left" w:pos="728"/>
        </w:tabs>
        <w:ind w:left="0" w:firstLine="350"/>
        <w:jc w:val="both"/>
      </w:pPr>
      <w:r>
        <w:t>ТТТ 01.02.04-</w:t>
      </w:r>
      <w:r w:rsidRPr="004F0693">
        <w:t>01</w:t>
      </w:r>
      <w:r>
        <w:t xml:space="preserve"> версия 2.0 «Типовые технические требования Трубная продукция, в том числе с внутренней и наружной изоляцией»</w:t>
      </w:r>
    </w:p>
    <w:p w14:paraId="2345CD2A" w14:textId="163B07C0" w:rsidR="006E1EFE" w:rsidRDefault="006E1EFE" w:rsidP="006E1EFE">
      <w:pPr>
        <w:pStyle w:val="afff8"/>
        <w:numPr>
          <w:ilvl w:val="0"/>
          <w:numId w:val="12"/>
        </w:numPr>
        <w:tabs>
          <w:tab w:val="left" w:pos="728"/>
        </w:tabs>
        <w:ind w:left="0" w:firstLine="350"/>
        <w:jc w:val="both"/>
      </w:pPr>
      <w:r w:rsidRPr="00A828DD">
        <w:t>ГОСТ Р ИСО 8501-1-2014</w:t>
      </w:r>
      <w:r>
        <w:t xml:space="preserve"> «Подготовка стальной поверхности перед нанесением лакокрасочных материалов и относящихся к ним продуктов. Визуальная оценка чистоты поверхности »</w:t>
      </w:r>
    </w:p>
    <w:p w14:paraId="6BEC3D21" w14:textId="669D305B" w:rsidR="004F0693" w:rsidRPr="006E1EFE" w:rsidRDefault="00630F09" w:rsidP="00D43845">
      <w:pPr>
        <w:pStyle w:val="afff8"/>
        <w:numPr>
          <w:ilvl w:val="0"/>
          <w:numId w:val="12"/>
        </w:numPr>
        <w:tabs>
          <w:tab w:val="left" w:pos="728"/>
        </w:tabs>
        <w:ind w:left="0" w:firstLine="350"/>
        <w:jc w:val="both"/>
      </w:pPr>
      <w:r w:rsidRPr="00FE442C">
        <w:t>М-01.06.06-05 «Методические указания по качеству трубной продукции, проектированию и строительству промысловых трубопроводов Компании в целях обеспечения их целостности»</w:t>
      </w:r>
    </w:p>
    <w:sectPr w:rsidR="004F0693" w:rsidRPr="006E1EFE" w:rsidSect="005C4845">
      <w:headerReference w:type="default" r:id="rId139"/>
      <w:footerReference w:type="default" r:id="rId140"/>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112A6" w14:textId="77777777" w:rsidR="00EF2C74" w:rsidRDefault="00EF2C74">
      <w:r>
        <w:separator/>
      </w:r>
    </w:p>
  </w:endnote>
  <w:endnote w:type="continuationSeparator" w:id="0">
    <w:p w14:paraId="52CC768F" w14:textId="77777777" w:rsidR="00EF2C74" w:rsidRDefault="00EF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TimesNewRoman">
    <w:altName w:val="Yu Gothic UI"/>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07C2B" w14:textId="7777E40D" w:rsidR="00EF2C74" w:rsidRPr="00B80608" w:rsidRDefault="00EF2C74" w:rsidP="008327D4">
    <w:pPr>
      <w:pStyle w:val="ab"/>
      <w:pBdr>
        <w:top w:val="single" w:sz="4" w:space="2" w:color="auto"/>
      </w:pBdr>
      <w:rPr>
        <w:szCs w:val="18"/>
      </w:rPr>
    </w:pPr>
    <w:r>
      <w:rPr>
        <w:rFonts w:ascii="Arial" w:hAnsi="Arial" w:cs="Arial"/>
        <w:sz w:val="16"/>
        <w:szCs w:val="16"/>
      </w:rPr>
      <w:t>Файл ЧОНФ.ГАЗ-КГС.107-П-Т</w:t>
    </w:r>
    <w:r w:rsidR="00EC3EAB">
      <w:rPr>
        <w:rFonts w:ascii="Arial" w:hAnsi="Arial" w:cs="Arial"/>
        <w:sz w:val="16"/>
        <w:szCs w:val="16"/>
      </w:rPr>
      <w:t>Х</w:t>
    </w:r>
    <w:r>
      <w:rPr>
        <w:rFonts w:ascii="Arial" w:hAnsi="Arial" w:cs="Arial"/>
        <w:sz w:val="16"/>
        <w:szCs w:val="16"/>
      </w:rPr>
      <w:t>.03.00</w:t>
    </w:r>
    <w:r w:rsidRPr="005B1AFA">
      <w:rPr>
        <w:rFonts w:ascii="Arial" w:hAnsi="Arial" w:cs="Arial"/>
        <w:sz w:val="16"/>
        <w:szCs w:val="16"/>
      </w:rPr>
      <w:t>-</w:t>
    </w:r>
    <w:r>
      <w:rPr>
        <w:rFonts w:ascii="Arial" w:hAnsi="Arial" w:cs="Arial"/>
        <w:sz w:val="16"/>
        <w:szCs w:val="16"/>
      </w:rPr>
      <w:t>ТЧ-001_0</w:t>
    </w:r>
    <w:r w:rsidRPr="005B1AFA">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4B38E9">
      <w:rPr>
        <w:rFonts w:ascii="Arial" w:hAnsi="Arial" w:cs="Arial"/>
        <w:szCs w:val="18"/>
      </w:rPr>
      <w:t>37</w:t>
    </w:r>
    <w:r w:rsidRPr="00B80608">
      <w:rPr>
        <w:rFonts w:ascii="Arial" w:hAnsi="Arial" w:cs="Arial"/>
        <w:szCs w:val="18"/>
      </w:rPr>
      <w:fldChar w:fldCharType="end"/>
    </w:r>
  </w:p>
  <w:p w14:paraId="1D586F97" w14:textId="77777777" w:rsidR="00EF2C74" w:rsidRPr="00196B29" w:rsidRDefault="00EF2C74" w:rsidP="008327D4">
    <w:pPr>
      <w:pStyle w:val="ab"/>
      <w:pBdr>
        <w:top w:val="single" w:sz="4" w:space="2" w:color="auto"/>
      </w:pBdr>
      <w:jc w:val="center"/>
      <w:rPr>
        <w:lang w:val="en-US"/>
      </w:rPr>
    </w:pPr>
    <w:r w:rsidRPr="00196B29">
      <w:rPr>
        <w:rFonts w:ascii="Arial" w:hAnsi="Arial" w:cs="Arial"/>
        <w:sz w:val="16"/>
        <w:szCs w:val="16"/>
      </w:rPr>
      <w:t xml:space="preserve">Часть 3. Линейные сооружения. </w:t>
    </w:r>
    <w:r>
      <w:rPr>
        <w:rFonts w:ascii="Arial" w:hAnsi="Arial" w:cs="Arial"/>
        <w:sz w:val="16"/>
        <w:szCs w:val="16"/>
        <w:lang w:val="en-US"/>
      </w:rPr>
      <w:t>Текстовая часть</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1C2FA" w14:textId="3F1B6FF7" w:rsidR="00EF2C74" w:rsidRPr="00B80608" w:rsidRDefault="00EF2C74" w:rsidP="00236CDC">
    <w:pPr>
      <w:pStyle w:val="ab"/>
      <w:pBdr>
        <w:top w:val="single" w:sz="4" w:space="2" w:color="auto"/>
      </w:pBdr>
      <w:rPr>
        <w:szCs w:val="18"/>
      </w:rPr>
    </w:pPr>
    <w:r>
      <w:rPr>
        <w:rFonts w:ascii="Arial" w:hAnsi="Arial" w:cs="Arial"/>
        <w:sz w:val="16"/>
        <w:szCs w:val="16"/>
      </w:rPr>
      <w:t>Файл ЧОНФ.ГАЗ-КГС.254.01-П-Т</w:t>
    </w:r>
    <w:r w:rsidR="004B38E9">
      <w:rPr>
        <w:rFonts w:ascii="Arial" w:hAnsi="Arial" w:cs="Arial"/>
        <w:sz w:val="16"/>
        <w:szCs w:val="16"/>
      </w:rPr>
      <w:t>Х</w:t>
    </w:r>
    <w:r>
      <w:rPr>
        <w:rFonts w:ascii="Arial" w:hAnsi="Arial" w:cs="Arial"/>
        <w:sz w:val="16"/>
        <w:szCs w:val="16"/>
      </w:rPr>
      <w:t>.03.00</w:t>
    </w:r>
    <w:r w:rsidRPr="005B1AFA">
      <w:rPr>
        <w:rFonts w:ascii="Arial" w:hAnsi="Arial" w:cs="Arial"/>
        <w:sz w:val="16"/>
        <w:szCs w:val="16"/>
      </w:rPr>
      <w:t>-</w:t>
    </w:r>
    <w:r>
      <w:rPr>
        <w:rFonts w:ascii="Arial" w:hAnsi="Arial" w:cs="Arial"/>
        <w:sz w:val="16"/>
        <w:szCs w:val="16"/>
      </w:rPr>
      <w:t>ТЧ-001_</w:t>
    </w:r>
    <w:r>
      <w:rPr>
        <w:rFonts w:ascii="Arial" w:hAnsi="Arial" w:cs="Arial"/>
        <w:sz w:val="16"/>
        <w:szCs w:val="16"/>
        <w:lang w:val="en-US"/>
      </w:rPr>
      <w:t>1</w:t>
    </w:r>
    <w:r w:rsidRPr="005B1AFA">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4B38E9">
      <w:rPr>
        <w:rFonts w:ascii="Arial" w:hAnsi="Arial" w:cs="Arial"/>
        <w:szCs w:val="18"/>
      </w:rPr>
      <w:t>48</w:t>
    </w:r>
    <w:r w:rsidRPr="00B80608">
      <w:rPr>
        <w:rFonts w:ascii="Arial" w:hAnsi="Arial" w:cs="Arial"/>
        <w:szCs w:val="18"/>
      </w:rPr>
      <w:fldChar w:fldCharType="end"/>
    </w:r>
  </w:p>
  <w:p w14:paraId="3A31F020" w14:textId="77777777" w:rsidR="00EF2C74" w:rsidRPr="007F61FA" w:rsidRDefault="00EF2C74" w:rsidP="00236CDC">
    <w:pPr>
      <w:pStyle w:val="ab"/>
      <w:pBdr>
        <w:top w:val="single" w:sz="4" w:space="2" w:color="auto"/>
      </w:pBdr>
      <w:jc w:val="center"/>
    </w:pPr>
    <w:r w:rsidRPr="00196B29">
      <w:rPr>
        <w:rFonts w:ascii="Arial" w:hAnsi="Arial" w:cs="Arial"/>
        <w:sz w:val="16"/>
        <w:szCs w:val="16"/>
      </w:rPr>
      <w:t xml:space="preserve">Часть 3. Линейные сооружения. </w:t>
    </w:r>
    <w:r w:rsidRPr="007F61FA">
      <w:rPr>
        <w:rFonts w:ascii="Arial" w:hAnsi="Arial" w:cs="Arial"/>
        <w:sz w:val="16"/>
        <w:szCs w:val="16"/>
      </w:rPr>
      <w:t>Текстовая часть</w:t>
    </w:r>
  </w:p>
  <w:p w14:paraId="28D5C67B" w14:textId="77777777" w:rsidR="00EF2C74" w:rsidRDefault="00EF2C7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E2BC1" w14:textId="77777777" w:rsidR="00EF2C74" w:rsidRDefault="00EF2C74">
      <w:r>
        <w:separator/>
      </w:r>
    </w:p>
  </w:footnote>
  <w:footnote w:type="continuationSeparator" w:id="0">
    <w:p w14:paraId="233CAC28" w14:textId="77777777" w:rsidR="00EF2C74" w:rsidRDefault="00EF2C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1D253" w14:textId="7D571884" w:rsidR="00EF2C74" w:rsidRPr="0040205B" w:rsidRDefault="00EF2C74" w:rsidP="00A41200">
    <w:pPr>
      <w:pStyle w:val="af1"/>
      <w:tabs>
        <w:tab w:val="clear" w:pos="4820"/>
      </w:tabs>
      <w:rPr>
        <w:rFonts w:ascii="Arial" w:hAnsi="Arial" w:cs="Arial"/>
        <w:sz w:val="2"/>
        <w:szCs w:val="2"/>
      </w:rPr>
    </w:pPr>
    <w:r w:rsidRPr="00196B29">
      <w:rPr>
        <w:rFonts w:ascii="Arial" w:hAnsi="Arial" w:cs="Arial"/>
        <w:szCs w:val="18"/>
      </w:rPr>
      <w:t>ЧОНФ.ГАЗ-КГС.</w:t>
    </w:r>
    <w:r>
      <w:rPr>
        <w:rFonts w:ascii="Arial" w:hAnsi="Arial" w:cs="Arial"/>
        <w:szCs w:val="18"/>
      </w:rPr>
      <w:t>107</w:t>
    </w:r>
    <w:r w:rsidRPr="00196B29">
      <w:rPr>
        <w:rFonts w:ascii="Arial" w:hAnsi="Arial" w:cs="Arial"/>
        <w:szCs w:val="18"/>
      </w:rPr>
      <w:t>-П-Т</w:t>
    </w:r>
    <w:r w:rsidR="00EC3EAB">
      <w:rPr>
        <w:rFonts w:ascii="Arial" w:hAnsi="Arial" w:cs="Arial"/>
        <w:szCs w:val="18"/>
      </w:rPr>
      <w:t>Х</w:t>
    </w:r>
    <w:r w:rsidRPr="00196B29">
      <w:rPr>
        <w:rFonts w:ascii="Arial" w:hAnsi="Arial" w:cs="Arial"/>
        <w:szCs w:val="18"/>
      </w:rPr>
      <w:t>.03.00-ТЧ-001</w:t>
    </w:r>
    <w:r w:rsidRPr="00F9279A">
      <w:rPr>
        <w:rFonts w:ascii="Arial" w:hAnsi="Arial" w:cs="Arial"/>
        <w:caps/>
        <w:szCs w:val="18"/>
      </w:rPr>
      <w:tab/>
    </w:r>
    <w:fldSimple w:instr=" DOCPROPERTY  Организация  \* MERGEFORMAT ">
      <w:r w:rsidRPr="0082240F">
        <w:rPr>
          <w:rFonts w:ascii="Arial" w:hAnsi="Arial" w:cs="Arial"/>
          <w:bCs/>
          <w:caps/>
          <w:szCs w:val="18"/>
        </w:rPr>
        <w:t>АО "</w:t>
      </w:r>
      <w:r w:rsidRPr="0082240F">
        <w:rPr>
          <w:rFonts w:ascii="Arial" w:hAnsi="Arial" w:cs="Arial"/>
          <w:caps/>
          <w:szCs w:val="18"/>
        </w:rPr>
        <w:t>Институт "Нефтегазпроект"</w:t>
      </w:r>
    </w:fldSimple>
  </w:p>
  <w:p w14:paraId="172E8CCD" w14:textId="30823201" w:rsidR="00EF2C74" w:rsidRPr="0040205B" w:rsidRDefault="00EF2C74" w:rsidP="00A41200">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lang w:val="en-US"/>
      </w:rPr>
      <w:fldChar w:fldCharType="begin"/>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lang w:val="en-US"/>
      </w:rPr>
      <w:fldChar w:fldCharType="separate"/>
    </w:r>
    <w:r w:rsidRPr="0082240F">
      <w:rPr>
        <w:rFonts w:ascii="Arial" w:hAnsi="Arial" w:cs="Arial"/>
        <w:szCs w:val="18"/>
      </w:rPr>
      <w:t xml:space="preserve"> </w:t>
    </w:r>
    <w:r>
      <w:rPr>
        <w:rFonts w:ascii="Arial" w:hAnsi="Arial" w:cs="Arial"/>
        <w:szCs w:val="18"/>
        <w:lang w:val="en-US"/>
      </w:rPr>
      <w:fldChar w:fldCharType="end"/>
    </w:r>
  </w:p>
  <w:p w14:paraId="6FDC555C" w14:textId="77777777" w:rsidR="00EF2C74" w:rsidRPr="00F9279A" w:rsidRDefault="00EF2C74" w:rsidP="00A41200">
    <w:pPr>
      <w:pStyle w:val="af1"/>
      <w:rPr>
        <w:rFonts w:ascii="Arial" w:hAnsi="Arial" w:cs="Arial"/>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DA8B8" w14:textId="78DD30E5" w:rsidR="00EF2C74" w:rsidRPr="0040205B" w:rsidRDefault="004B38E9" w:rsidP="00A41200">
    <w:pPr>
      <w:pStyle w:val="af1"/>
      <w:tabs>
        <w:tab w:val="clear" w:pos="4820"/>
      </w:tabs>
      <w:rPr>
        <w:rFonts w:ascii="Arial" w:hAnsi="Arial" w:cs="Arial"/>
        <w:sz w:val="2"/>
        <w:szCs w:val="2"/>
      </w:rPr>
    </w:pPr>
    <w:r>
      <w:rPr>
        <w:rFonts w:ascii="Arial" w:hAnsi="Arial" w:cs="Arial"/>
        <w:szCs w:val="18"/>
      </w:rPr>
      <w:t>ЧОНФ.ГАЗ-КГС.254.01-П-ТХ</w:t>
    </w:r>
    <w:r w:rsidR="00EF2C74" w:rsidRPr="00196B29">
      <w:rPr>
        <w:rFonts w:ascii="Arial" w:hAnsi="Arial" w:cs="Arial"/>
        <w:szCs w:val="18"/>
      </w:rPr>
      <w:t>.03.00-ТЧ-001</w:t>
    </w:r>
    <w:r w:rsidR="00EF2C74" w:rsidRPr="00F9279A">
      <w:rPr>
        <w:rFonts w:ascii="Arial" w:hAnsi="Arial" w:cs="Arial"/>
        <w:caps/>
        <w:szCs w:val="18"/>
      </w:rPr>
      <w:tab/>
    </w:r>
    <w:fldSimple w:instr=" DOCPROPERTY  Организация  \* MERGEFORMAT ">
      <w:r w:rsidR="00EF2C74" w:rsidRPr="0082240F">
        <w:rPr>
          <w:rFonts w:ascii="Arial" w:hAnsi="Arial" w:cs="Arial"/>
          <w:bCs/>
          <w:caps/>
          <w:szCs w:val="18"/>
        </w:rPr>
        <w:t>АО "</w:t>
      </w:r>
      <w:r w:rsidR="00EF2C74" w:rsidRPr="0082240F">
        <w:rPr>
          <w:rFonts w:ascii="Arial" w:hAnsi="Arial" w:cs="Arial"/>
          <w:caps/>
          <w:szCs w:val="18"/>
        </w:rPr>
        <w:t>Институт "Нефтегазпроект"</w:t>
      </w:r>
    </w:fldSimple>
  </w:p>
  <w:p w14:paraId="1CBE4854" w14:textId="099A2883" w:rsidR="00EF2C74" w:rsidRPr="0040205B" w:rsidRDefault="00EF2C74" w:rsidP="00A41200">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lang w:val="en-US"/>
      </w:rPr>
      <w:fldChar w:fldCharType="begin"/>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lang w:val="en-US"/>
      </w:rPr>
      <w:fldChar w:fldCharType="separate"/>
    </w:r>
    <w:r w:rsidRPr="0082240F">
      <w:rPr>
        <w:rFonts w:ascii="Arial" w:hAnsi="Arial" w:cs="Arial"/>
        <w:szCs w:val="18"/>
      </w:rPr>
      <w:t xml:space="preserve"> </w:t>
    </w:r>
    <w:r>
      <w:rPr>
        <w:rFonts w:ascii="Arial" w:hAnsi="Arial" w:cs="Arial"/>
        <w:szCs w:val="18"/>
        <w:lang w:val="en-US"/>
      </w:rPr>
      <w:fldChar w:fldCharType="end"/>
    </w:r>
  </w:p>
  <w:p w14:paraId="4AE97BCE" w14:textId="77777777" w:rsidR="00EF2C74" w:rsidRPr="00F9279A" w:rsidRDefault="00EF2C74" w:rsidP="00A41200">
    <w:pPr>
      <w:pStyle w:val="af1"/>
      <w:rPr>
        <w:rFonts w:ascii="Arial" w:hAnsi="Arial" w:cs="Arial"/>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BBC29F80"/>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2" w15:restartNumberingAfterBreak="0">
    <w:nsid w:val="FFFFFF89"/>
    <w:multiLevelType w:val="singleLevel"/>
    <w:tmpl w:val="3BF0E1E8"/>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B6C52F1"/>
    <w:multiLevelType w:val="hybridMultilevel"/>
    <w:tmpl w:val="72C2D800"/>
    <w:lvl w:ilvl="0" w:tplc="C51A19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BA900F3"/>
    <w:multiLevelType w:val="hybridMultilevel"/>
    <w:tmpl w:val="0BFAF3EA"/>
    <w:lvl w:ilvl="0" w:tplc="6B4A811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6" w15:restartNumberingAfterBreak="0">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D4C200C"/>
    <w:multiLevelType w:val="hybridMultilevel"/>
    <w:tmpl w:val="6100ACAA"/>
    <w:lvl w:ilvl="0" w:tplc="0D2C94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F466F40"/>
    <w:multiLevelType w:val="hybridMultilevel"/>
    <w:tmpl w:val="591C1078"/>
    <w:lvl w:ilvl="0" w:tplc="BC4A131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C7C45"/>
    <w:multiLevelType w:val="hybridMultilevel"/>
    <w:tmpl w:val="6ED094AC"/>
    <w:lvl w:ilvl="0" w:tplc="E33C01F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F41A2D"/>
    <w:multiLevelType w:val="hybridMultilevel"/>
    <w:tmpl w:val="CC8EE86C"/>
    <w:lvl w:ilvl="0" w:tplc="BC4A131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C6522"/>
    <w:multiLevelType w:val="hybridMultilevel"/>
    <w:tmpl w:val="F3CEB6DA"/>
    <w:lvl w:ilvl="0" w:tplc="A1B0648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29FE268F"/>
    <w:multiLevelType w:val="multilevel"/>
    <w:tmpl w:val="3A22A340"/>
    <w:styleLink w:val="1"/>
    <w:lvl w:ilvl="0">
      <w:start w:val="1"/>
      <w:numFmt w:val="decimal"/>
      <w:pStyle w:val="10"/>
      <w:suff w:val="space"/>
      <w:lvlText w:val="%1"/>
      <w:lvlJc w:val="left"/>
      <w:pPr>
        <w:ind w:left="2978" w:firstLine="0"/>
      </w:pPr>
      <w:rPr>
        <w:rFonts w:hint="default"/>
      </w:rPr>
    </w:lvl>
    <w:lvl w:ilvl="1">
      <w:start w:val="1"/>
      <w:numFmt w:val="decimal"/>
      <w:pStyle w:val="20"/>
      <w:suff w:val="space"/>
      <w:lvlText w:val="%1.%2"/>
      <w:lvlJc w:val="left"/>
      <w:pPr>
        <w:ind w:left="5387" w:firstLine="0"/>
      </w:pPr>
      <w:rPr>
        <w:rFonts w:hint="default"/>
      </w:rPr>
    </w:lvl>
    <w:lvl w:ilvl="2">
      <w:start w:val="1"/>
      <w:numFmt w:val="decimal"/>
      <w:pStyle w:val="30"/>
      <w:suff w:val="space"/>
      <w:lvlText w:val="%1.%2.%3"/>
      <w:lvlJc w:val="left"/>
      <w:pPr>
        <w:ind w:left="3403"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3" w15:restartNumberingAfterBreak="0">
    <w:nsid w:val="318D182A"/>
    <w:multiLevelType w:val="hybridMultilevel"/>
    <w:tmpl w:val="50D42AE0"/>
    <w:lvl w:ilvl="0" w:tplc="BC4A1316">
      <w:start w:val="1"/>
      <w:numFmt w:val="bullet"/>
      <w:lvlText w:val=""/>
      <w:lvlJc w:val="left"/>
      <w:pPr>
        <w:tabs>
          <w:tab w:val="num" w:pos="1429"/>
        </w:tabs>
        <w:ind w:left="1429" w:hanging="360"/>
      </w:pPr>
      <w:rPr>
        <w:rFonts w:ascii="Symbol" w:hAnsi="Symbol" w:hint="default"/>
      </w:rPr>
    </w:lvl>
    <w:lvl w:ilvl="1" w:tplc="33E2BF04">
      <w:start w:val="1"/>
      <w:numFmt w:val="russianLower"/>
      <w:lvlText w:val="%2)"/>
      <w:lvlJc w:val="left"/>
      <w:pPr>
        <w:tabs>
          <w:tab w:val="num" w:pos="2149"/>
        </w:tabs>
        <w:ind w:left="2149" w:hanging="360"/>
      </w:p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5"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E935DFE"/>
    <w:multiLevelType w:val="multilevel"/>
    <w:tmpl w:val="2FAEA136"/>
    <w:lvl w:ilvl="0">
      <w:start w:val="1"/>
      <w:numFmt w:val="bullet"/>
      <w:lvlText w:val=""/>
      <w:lvlJc w:val="left"/>
      <w:pPr>
        <w:tabs>
          <w:tab w:val="num" w:pos="992"/>
        </w:tabs>
        <w:ind w:left="0" w:firstLine="709"/>
      </w:pPr>
      <w:rPr>
        <w:rFonts w:ascii="Symbol" w:hAnsi="Symbol" w:hint="default"/>
      </w:rPr>
    </w:lvl>
    <w:lvl w:ilvl="1">
      <w:start w:val="1"/>
      <w:numFmt w:val="russianLower"/>
      <w:lvlText w:val="%2)"/>
      <w:lvlJc w:val="left"/>
      <w:pPr>
        <w:tabs>
          <w:tab w:val="num" w:pos="1418"/>
        </w:tabs>
        <w:ind w:left="0" w:firstLine="992"/>
      </w:pPr>
    </w:lvl>
    <w:lvl w:ilvl="2">
      <w:start w:val="1"/>
      <w:numFmt w:val="decimal"/>
      <w:lvlText w:val="%3)"/>
      <w:lvlJc w:val="left"/>
      <w:pPr>
        <w:tabs>
          <w:tab w:val="num" w:pos="1843"/>
        </w:tabs>
        <w:ind w:left="0" w:firstLine="1418"/>
      </w:pPr>
    </w:lvl>
    <w:lvl w:ilvl="3">
      <w:start w:val="1"/>
      <w:numFmt w:val="none"/>
      <w:lvlText w:val=""/>
      <w:lvlJc w:val="left"/>
      <w:pPr>
        <w:tabs>
          <w:tab w:val="num" w:pos="4893"/>
        </w:tabs>
        <w:ind w:left="4893" w:hanging="360"/>
      </w:pPr>
    </w:lvl>
    <w:lvl w:ilvl="4">
      <w:start w:val="1"/>
      <w:numFmt w:val="none"/>
      <w:lvlText w:val=""/>
      <w:lvlJc w:val="left"/>
      <w:pPr>
        <w:tabs>
          <w:tab w:val="num" w:pos="5613"/>
        </w:tabs>
        <w:ind w:left="5613" w:hanging="360"/>
      </w:pPr>
    </w:lvl>
    <w:lvl w:ilvl="5">
      <w:start w:val="1"/>
      <w:numFmt w:val="none"/>
      <w:lvlText w:val=""/>
      <w:lvlJc w:val="right"/>
      <w:pPr>
        <w:tabs>
          <w:tab w:val="num" w:pos="6333"/>
        </w:tabs>
        <w:ind w:left="6333" w:hanging="180"/>
      </w:pPr>
    </w:lvl>
    <w:lvl w:ilvl="6">
      <w:start w:val="1"/>
      <w:numFmt w:val="none"/>
      <w:lvlText w:val=""/>
      <w:lvlJc w:val="left"/>
      <w:pPr>
        <w:tabs>
          <w:tab w:val="num" w:pos="7053"/>
        </w:tabs>
        <w:ind w:left="7053" w:hanging="360"/>
      </w:pPr>
    </w:lvl>
    <w:lvl w:ilvl="7">
      <w:start w:val="1"/>
      <w:numFmt w:val="none"/>
      <w:lvlText w:val=""/>
      <w:lvlJc w:val="left"/>
      <w:pPr>
        <w:tabs>
          <w:tab w:val="num" w:pos="7773"/>
        </w:tabs>
        <w:ind w:left="7773" w:hanging="360"/>
      </w:pPr>
    </w:lvl>
    <w:lvl w:ilvl="8">
      <w:start w:val="1"/>
      <w:numFmt w:val="none"/>
      <w:lvlText w:val=""/>
      <w:lvlJc w:val="right"/>
      <w:pPr>
        <w:tabs>
          <w:tab w:val="num" w:pos="8493"/>
        </w:tabs>
        <w:ind w:left="8493" w:hanging="180"/>
      </w:pPr>
    </w:lvl>
  </w:abstractNum>
  <w:abstractNum w:abstractNumId="17" w15:restartNumberingAfterBreak="0">
    <w:nsid w:val="449375BD"/>
    <w:multiLevelType w:val="hybridMultilevel"/>
    <w:tmpl w:val="474A505A"/>
    <w:lvl w:ilvl="0" w:tplc="0D2C94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83022EA"/>
    <w:multiLevelType w:val="multilevel"/>
    <w:tmpl w:val="6458043E"/>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9" w15:restartNumberingAfterBreak="0">
    <w:nsid w:val="48AD4EA9"/>
    <w:multiLevelType w:val="hybridMultilevel"/>
    <w:tmpl w:val="C7882CF8"/>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EA759A"/>
    <w:multiLevelType w:val="hybridMultilevel"/>
    <w:tmpl w:val="242280FE"/>
    <w:lvl w:ilvl="0" w:tplc="95CC45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22" w15:restartNumberingAfterBreak="0">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1"/>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23" w15:restartNumberingAfterBreak="0">
    <w:nsid w:val="61402417"/>
    <w:multiLevelType w:val="hybridMultilevel"/>
    <w:tmpl w:val="6E5C57E8"/>
    <w:lvl w:ilvl="0" w:tplc="969C8C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5443DDD"/>
    <w:multiLevelType w:val="hybridMultilevel"/>
    <w:tmpl w:val="256AB38A"/>
    <w:lvl w:ilvl="0" w:tplc="0D2C94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991613"/>
    <w:multiLevelType w:val="hybridMultilevel"/>
    <w:tmpl w:val="0BEE04E8"/>
    <w:lvl w:ilvl="0" w:tplc="7BFCFB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B6C4FA7"/>
    <w:multiLevelType w:val="hybridMultilevel"/>
    <w:tmpl w:val="F65249E0"/>
    <w:lvl w:ilvl="0" w:tplc="BC4A131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
  </w:num>
  <w:num w:numId="3">
    <w:abstractNumId w:val="6"/>
  </w:num>
  <w:num w:numId="4">
    <w:abstractNumId w:val="14"/>
  </w:num>
  <w:num w:numId="5">
    <w:abstractNumId w:val="5"/>
  </w:num>
  <w:num w:numId="6">
    <w:abstractNumId w:val="18"/>
  </w:num>
  <w:num w:numId="7">
    <w:abstractNumId w:val="12"/>
    <w:lvlOverride w:ilvl="2">
      <w:lvl w:ilvl="2">
        <w:start w:val="1"/>
        <w:numFmt w:val="decimal"/>
        <w:pStyle w:val="30"/>
        <w:suff w:val="space"/>
        <w:lvlText w:val="%1.%2.%3"/>
        <w:lvlJc w:val="left"/>
        <w:pPr>
          <w:ind w:left="3403" w:firstLine="0"/>
        </w:pPr>
        <w:rPr>
          <w:rFonts w:hint="default"/>
          <w:b/>
        </w:rPr>
      </w:lvl>
    </w:lvlOverride>
  </w:num>
  <w:num w:numId="8">
    <w:abstractNumId w:val="22"/>
  </w:num>
  <w:num w:numId="9">
    <w:abstractNumId w:val="15"/>
  </w:num>
  <w:num w:numId="10">
    <w:abstractNumId w:val="22"/>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
  </w:num>
  <w:num w:numId="14">
    <w:abstractNumId w:val="4"/>
  </w:num>
  <w:num w:numId="15">
    <w:abstractNumId w:val="7"/>
  </w:num>
  <w:num w:numId="16">
    <w:abstractNumId w:val="17"/>
  </w:num>
  <w:num w:numId="17">
    <w:abstractNumId w:val="24"/>
  </w:num>
  <w:num w:numId="18">
    <w:abstractNumId w:val="23"/>
  </w:num>
  <w:num w:numId="19">
    <w:abstractNumId w:val="3"/>
  </w:num>
  <w:num w:numId="20">
    <w:abstractNumId w:val="13"/>
    <w:lvlOverride w:ilvl="0"/>
    <w:lvlOverride w:ilvl="1">
      <w:startOverride w:val="1"/>
    </w:lvlOverride>
    <w:lvlOverride w:ilvl="2"/>
    <w:lvlOverride w:ilvl="3"/>
    <w:lvlOverride w:ilvl="4"/>
    <w:lvlOverride w:ilvl="5"/>
    <w:lvlOverride w:ilvl="6"/>
    <w:lvlOverride w:ilvl="7"/>
    <w:lvlOverride w:ilvl="8"/>
  </w:num>
  <w:num w:numId="21">
    <w:abstractNumId w:val="13"/>
  </w:num>
  <w:num w:numId="22">
    <w:abstractNumId w:val="10"/>
  </w:num>
  <w:num w:numId="23">
    <w:abstractNumId w:val="26"/>
  </w:num>
  <w:num w:numId="24">
    <w:abstractNumId w:val="8"/>
  </w:num>
  <w:num w:numId="25">
    <w:abstractNumId w:val="9"/>
  </w:num>
  <w:num w:numId="26">
    <w:abstractNumId w:val="25"/>
  </w:num>
  <w:num w:numId="27">
    <w:abstractNumId w:val="0"/>
  </w:num>
  <w:num w:numId="28">
    <w:abstractNumId w:val="12"/>
  </w:num>
  <w:num w:numId="29">
    <w:abstractNumId w:val="12"/>
    <w:lvlOverride w:ilvl="2">
      <w:lvl w:ilvl="2">
        <w:start w:val="1"/>
        <w:numFmt w:val="decimal"/>
        <w:pStyle w:val="30"/>
        <w:suff w:val="space"/>
        <w:lvlText w:val="%1.%2.%3"/>
        <w:lvlJc w:val="left"/>
        <w:pPr>
          <w:ind w:left="3403" w:firstLine="0"/>
        </w:pPr>
        <w:rPr>
          <w:rFonts w:hint="default"/>
          <w:b/>
        </w:rPr>
      </w:lvl>
    </w:lvlOverride>
  </w:num>
  <w:num w:numId="30">
    <w:abstractNumId w:val="20"/>
  </w:num>
  <w:num w:numId="3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53249">
      <o:colormenu v:ext="edit" stroke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IncCapterNumb" w:val="False"/>
    <w:docVar w:name="Pref" w:val="СТ2"/>
  </w:docVars>
  <w:rsids>
    <w:rsidRoot w:val="00CD722C"/>
    <w:rsid w:val="00000350"/>
    <w:rsid w:val="00004CE4"/>
    <w:rsid w:val="000112E0"/>
    <w:rsid w:val="00011452"/>
    <w:rsid w:val="00011823"/>
    <w:rsid w:val="00012993"/>
    <w:rsid w:val="0001729D"/>
    <w:rsid w:val="00022773"/>
    <w:rsid w:val="00022E4A"/>
    <w:rsid w:val="00025ED0"/>
    <w:rsid w:val="00030658"/>
    <w:rsid w:val="00032884"/>
    <w:rsid w:val="000329BF"/>
    <w:rsid w:val="0003402D"/>
    <w:rsid w:val="00034E2B"/>
    <w:rsid w:val="00037513"/>
    <w:rsid w:val="000408FE"/>
    <w:rsid w:val="00041A63"/>
    <w:rsid w:val="0004369E"/>
    <w:rsid w:val="00047ACF"/>
    <w:rsid w:val="00047DEB"/>
    <w:rsid w:val="000500C1"/>
    <w:rsid w:val="00050109"/>
    <w:rsid w:val="00050BBD"/>
    <w:rsid w:val="0005396B"/>
    <w:rsid w:val="000569D3"/>
    <w:rsid w:val="000601D5"/>
    <w:rsid w:val="00072528"/>
    <w:rsid w:val="00073034"/>
    <w:rsid w:val="0008713A"/>
    <w:rsid w:val="000877AF"/>
    <w:rsid w:val="0009539A"/>
    <w:rsid w:val="000974D5"/>
    <w:rsid w:val="000976EE"/>
    <w:rsid w:val="000A136D"/>
    <w:rsid w:val="000B2489"/>
    <w:rsid w:val="000B372F"/>
    <w:rsid w:val="000B791C"/>
    <w:rsid w:val="000C1726"/>
    <w:rsid w:val="000C4AF1"/>
    <w:rsid w:val="000C74C8"/>
    <w:rsid w:val="000D79C4"/>
    <w:rsid w:val="000E0220"/>
    <w:rsid w:val="000E437C"/>
    <w:rsid w:val="000E7398"/>
    <w:rsid w:val="000F0A26"/>
    <w:rsid w:val="000F1241"/>
    <w:rsid w:val="000F1A41"/>
    <w:rsid w:val="000F3684"/>
    <w:rsid w:val="001018D8"/>
    <w:rsid w:val="00110E50"/>
    <w:rsid w:val="00111160"/>
    <w:rsid w:val="001138B2"/>
    <w:rsid w:val="001158AA"/>
    <w:rsid w:val="00120653"/>
    <w:rsid w:val="00122578"/>
    <w:rsid w:val="00126E13"/>
    <w:rsid w:val="001346EA"/>
    <w:rsid w:val="00146E59"/>
    <w:rsid w:val="00147E02"/>
    <w:rsid w:val="00153018"/>
    <w:rsid w:val="00160D46"/>
    <w:rsid w:val="00165214"/>
    <w:rsid w:val="0016558F"/>
    <w:rsid w:val="00172716"/>
    <w:rsid w:val="00175E52"/>
    <w:rsid w:val="00183F4D"/>
    <w:rsid w:val="0018451C"/>
    <w:rsid w:val="0018461C"/>
    <w:rsid w:val="00184D40"/>
    <w:rsid w:val="0019299B"/>
    <w:rsid w:val="00194A7D"/>
    <w:rsid w:val="00194D3B"/>
    <w:rsid w:val="00196B29"/>
    <w:rsid w:val="001A5212"/>
    <w:rsid w:val="001C74A2"/>
    <w:rsid w:val="001C76D0"/>
    <w:rsid w:val="001D263F"/>
    <w:rsid w:val="001D37E1"/>
    <w:rsid w:val="001D594D"/>
    <w:rsid w:val="001E1E18"/>
    <w:rsid w:val="001E2047"/>
    <w:rsid w:val="001E4D87"/>
    <w:rsid w:val="001F0588"/>
    <w:rsid w:val="001F05C2"/>
    <w:rsid w:val="001F2D14"/>
    <w:rsid w:val="001F7516"/>
    <w:rsid w:val="00201D32"/>
    <w:rsid w:val="00203E48"/>
    <w:rsid w:val="0020432E"/>
    <w:rsid w:val="00214251"/>
    <w:rsid w:val="002146C0"/>
    <w:rsid w:val="00221AEF"/>
    <w:rsid w:val="00224612"/>
    <w:rsid w:val="00226B98"/>
    <w:rsid w:val="00231BE8"/>
    <w:rsid w:val="00235B85"/>
    <w:rsid w:val="00236CDC"/>
    <w:rsid w:val="00237AA2"/>
    <w:rsid w:val="00243974"/>
    <w:rsid w:val="0024489B"/>
    <w:rsid w:val="00246CE2"/>
    <w:rsid w:val="00247B93"/>
    <w:rsid w:val="00252451"/>
    <w:rsid w:val="002536AC"/>
    <w:rsid w:val="0025468C"/>
    <w:rsid w:val="002636C4"/>
    <w:rsid w:val="00264D39"/>
    <w:rsid w:val="00265B1D"/>
    <w:rsid w:val="002729C5"/>
    <w:rsid w:val="002747F3"/>
    <w:rsid w:val="002749C7"/>
    <w:rsid w:val="002842D4"/>
    <w:rsid w:val="00292887"/>
    <w:rsid w:val="00292A69"/>
    <w:rsid w:val="002935B6"/>
    <w:rsid w:val="00293B67"/>
    <w:rsid w:val="002950EC"/>
    <w:rsid w:val="0029511E"/>
    <w:rsid w:val="002956D6"/>
    <w:rsid w:val="002A7C99"/>
    <w:rsid w:val="002B444D"/>
    <w:rsid w:val="002C10BC"/>
    <w:rsid w:val="002C40BD"/>
    <w:rsid w:val="002D0A70"/>
    <w:rsid w:val="002D2F4B"/>
    <w:rsid w:val="002D3415"/>
    <w:rsid w:val="002D4037"/>
    <w:rsid w:val="002E1F4C"/>
    <w:rsid w:val="002E3FD9"/>
    <w:rsid w:val="002F45EA"/>
    <w:rsid w:val="002F4B29"/>
    <w:rsid w:val="002F73C6"/>
    <w:rsid w:val="003026F4"/>
    <w:rsid w:val="003038B3"/>
    <w:rsid w:val="00304ECC"/>
    <w:rsid w:val="003064F5"/>
    <w:rsid w:val="003069D5"/>
    <w:rsid w:val="003167FF"/>
    <w:rsid w:val="00322A7C"/>
    <w:rsid w:val="003301C3"/>
    <w:rsid w:val="00336AA2"/>
    <w:rsid w:val="00341A50"/>
    <w:rsid w:val="00343444"/>
    <w:rsid w:val="00345BBF"/>
    <w:rsid w:val="00347968"/>
    <w:rsid w:val="00350615"/>
    <w:rsid w:val="00363928"/>
    <w:rsid w:val="00370FF0"/>
    <w:rsid w:val="00373489"/>
    <w:rsid w:val="00373E24"/>
    <w:rsid w:val="00373F0C"/>
    <w:rsid w:val="00374567"/>
    <w:rsid w:val="00384D5F"/>
    <w:rsid w:val="0038533E"/>
    <w:rsid w:val="0039239F"/>
    <w:rsid w:val="003A4E07"/>
    <w:rsid w:val="003B3A2B"/>
    <w:rsid w:val="003B4285"/>
    <w:rsid w:val="003B515E"/>
    <w:rsid w:val="003C1726"/>
    <w:rsid w:val="003C2375"/>
    <w:rsid w:val="003C258B"/>
    <w:rsid w:val="003D0BD3"/>
    <w:rsid w:val="003D11F2"/>
    <w:rsid w:val="003D154C"/>
    <w:rsid w:val="003D354F"/>
    <w:rsid w:val="003D506E"/>
    <w:rsid w:val="003D51C1"/>
    <w:rsid w:val="003D54A1"/>
    <w:rsid w:val="003D611F"/>
    <w:rsid w:val="003E0517"/>
    <w:rsid w:val="003E3DE8"/>
    <w:rsid w:val="003E726F"/>
    <w:rsid w:val="00404DB8"/>
    <w:rsid w:val="00417549"/>
    <w:rsid w:val="00417850"/>
    <w:rsid w:val="00427696"/>
    <w:rsid w:val="004326C1"/>
    <w:rsid w:val="004329BE"/>
    <w:rsid w:val="004341DE"/>
    <w:rsid w:val="00443DE4"/>
    <w:rsid w:val="00453339"/>
    <w:rsid w:val="00453D0A"/>
    <w:rsid w:val="00463312"/>
    <w:rsid w:val="00463517"/>
    <w:rsid w:val="004716AF"/>
    <w:rsid w:val="004729A2"/>
    <w:rsid w:val="00472FCD"/>
    <w:rsid w:val="004733BA"/>
    <w:rsid w:val="00473420"/>
    <w:rsid w:val="0047683A"/>
    <w:rsid w:val="00481B77"/>
    <w:rsid w:val="00485A34"/>
    <w:rsid w:val="00495A45"/>
    <w:rsid w:val="00497590"/>
    <w:rsid w:val="004977BE"/>
    <w:rsid w:val="004A3C38"/>
    <w:rsid w:val="004A7940"/>
    <w:rsid w:val="004B38E9"/>
    <w:rsid w:val="004B4C4E"/>
    <w:rsid w:val="004B5ABE"/>
    <w:rsid w:val="004C3ABC"/>
    <w:rsid w:val="004C4984"/>
    <w:rsid w:val="004D1FA7"/>
    <w:rsid w:val="004D6151"/>
    <w:rsid w:val="004D7729"/>
    <w:rsid w:val="004D7B8D"/>
    <w:rsid w:val="004D7ED9"/>
    <w:rsid w:val="004E0F57"/>
    <w:rsid w:val="004E7D4B"/>
    <w:rsid w:val="004F0402"/>
    <w:rsid w:val="004F0693"/>
    <w:rsid w:val="004F535B"/>
    <w:rsid w:val="004F6414"/>
    <w:rsid w:val="005061BF"/>
    <w:rsid w:val="00510223"/>
    <w:rsid w:val="005136A3"/>
    <w:rsid w:val="00515272"/>
    <w:rsid w:val="00516D5F"/>
    <w:rsid w:val="005356D9"/>
    <w:rsid w:val="005368DD"/>
    <w:rsid w:val="005415ED"/>
    <w:rsid w:val="0054701F"/>
    <w:rsid w:val="0055263A"/>
    <w:rsid w:val="0055679F"/>
    <w:rsid w:val="00561234"/>
    <w:rsid w:val="00561565"/>
    <w:rsid w:val="005643D2"/>
    <w:rsid w:val="00564F74"/>
    <w:rsid w:val="00567112"/>
    <w:rsid w:val="00570E3C"/>
    <w:rsid w:val="00571CBA"/>
    <w:rsid w:val="00572CD2"/>
    <w:rsid w:val="00573A81"/>
    <w:rsid w:val="0057751D"/>
    <w:rsid w:val="00582F6E"/>
    <w:rsid w:val="00585C94"/>
    <w:rsid w:val="0058626F"/>
    <w:rsid w:val="0058682D"/>
    <w:rsid w:val="005871F5"/>
    <w:rsid w:val="005B04CA"/>
    <w:rsid w:val="005C0E8D"/>
    <w:rsid w:val="005C4845"/>
    <w:rsid w:val="005D0D1F"/>
    <w:rsid w:val="005E05FA"/>
    <w:rsid w:val="005E120A"/>
    <w:rsid w:val="005E1436"/>
    <w:rsid w:val="005E2D30"/>
    <w:rsid w:val="005F56FC"/>
    <w:rsid w:val="00603C3B"/>
    <w:rsid w:val="006040EE"/>
    <w:rsid w:val="0060730E"/>
    <w:rsid w:val="00613825"/>
    <w:rsid w:val="00616F05"/>
    <w:rsid w:val="00617CD2"/>
    <w:rsid w:val="00621C8E"/>
    <w:rsid w:val="00630F09"/>
    <w:rsid w:val="00631683"/>
    <w:rsid w:val="00632960"/>
    <w:rsid w:val="006573C2"/>
    <w:rsid w:val="00662854"/>
    <w:rsid w:val="00665390"/>
    <w:rsid w:val="00666329"/>
    <w:rsid w:val="00671611"/>
    <w:rsid w:val="0067422C"/>
    <w:rsid w:val="0067445C"/>
    <w:rsid w:val="00676E18"/>
    <w:rsid w:val="006813EB"/>
    <w:rsid w:val="00682213"/>
    <w:rsid w:val="0068394E"/>
    <w:rsid w:val="006860D6"/>
    <w:rsid w:val="006923A9"/>
    <w:rsid w:val="00694F35"/>
    <w:rsid w:val="00697487"/>
    <w:rsid w:val="006A07E2"/>
    <w:rsid w:val="006A2A75"/>
    <w:rsid w:val="006A2FD7"/>
    <w:rsid w:val="006A7826"/>
    <w:rsid w:val="006C43E8"/>
    <w:rsid w:val="006D19EC"/>
    <w:rsid w:val="006D237C"/>
    <w:rsid w:val="006D3236"/>
    <w:rsid w:val="006D4543"/>
    <w:rsid w:val="006D4FF8"/>
    <w:rsid w:val="006E1ADC"/>
    <w:rsid w:val="006E1EFE"/>
    <w:rsid w:val="006F0CA0"/>
    <w:rsid w:val="006F45F2"/>
    <w:rsid w:val="006F4831"/>
    <w:rsid w:val="006F5988"/>
    <w:rsid w:val="00703695"/>
    <w:rsid w:val="0070585D"/>
    <w:rsid w:val="00706285"/>
    <w:rsid w:val="00710352"/>
    <w:rsid w:val="00710933"/>
    <w:rsid w:val="0071529F"/>
    <w:rsid w:val="007203C9"/>
    <w:rsid w:val="00724FDE"/>
    <w:rsid w:val="00726CB2"/>
    <w:rsid w:val="00736433"/>
    <w:rsid w:val="00737656"/>
    <w:rsid w:val="007413C1"/>
    <w:rsid w:val="00742943"/>
    <w:rsid w:val="00742B20"/>
    <w:rsid w:val="00746976"/>
    <w:rsid w:val="00751A32"/>
    <w:rsid w:val="00751D40"/>
    <w:rsid w:val="00760298"/>
    <w:rsid w:val="00762423"/>
    <w:rsid w:val="007656D9"/>
    <w:rsid w:val="00766B7B"/>
    <w:rsid w:val="00767062"/>
    <w:rsid w:val="007727C7"/>
    <w:rsid w:val="00773960"/>
    <w:rsid w:val="00773CE7"/>
    <w:rsid w:val="007759D3"/>
    <w:rsid w:val="007775F5"/>
    <w:rsid w:val="007825BE"/>
    <w:rsid w:val="007901B2"/>
    <w:rsid w:val="00790D3F"/>
    <w:rsid w:val="0079227E"/>
    <w:rsid w:val="007962EB"/>
    <w:rsid w:val="00796888"/>
    <w:rsid w:val="007968BF"/>
    <w:rsid w:val="007A4AE6"/>
    <w:rsid w:val="007A5A69"/>
    <w:rsid w:val="007B2879"/>
    <w:rsid w:val="007B3DBC"/>
    <w:rsid w:val="007B7F21"/>
    <w:rsid w:val="007C0456"/>
    <w:rsid w:val="007C3B62"/>
    <w:rsid w:val="007C6B62"/>
    <w:rsid w:val="007D0518"/>
    <w:rsid w:val="007D1FD9"/>
    <w:rsid w:val="007D21CA"/>
    <w:rsid w:val="007D2BBC"/>
    <w:rsid w:val="007D6680"/>
    <w:rsid w:val="007E66F8"/>
    <w:rsid w:val="007E6817"/>
    <w:rsid w:val="007F0A13"/>
    <w:rsid w:val="007F61FA"/>
    <w:rsid w:val="00801B6F"/>
    <w:rsid w:val="008023F2"/>
    <w:rsid w:val="0080338C"/>
    <w:rsid w:val="00807723"/>
    <w:rsid w:val="00813151"/>
    <w:rsid w:val="0082240F"/>
    <w:rsid w:val="00822703"/>
    <w:rsid w:val="0082377B"/>
    <w:rsid w:val="0082397A"/>
    <w:rsid w:val="00826370"/>
    <w:rsid w:val="00826BD6"/>
    <w:rsid w:val="00827643"/>
    <w:rsid w:val="008327D4"/>
    <w:rsid w:val="0084314E"/>
    <w:rsid w:val="00843528"/>
    <w:rsid w:val="00846EC4"/>
    <w:rsid w:val="00850618"/>
    <w:rsid w:val="00852069"/>
    <w:rsid w:val="00852A0A"/>
    <w:rsid w:val="00853D30"/>
    <w:rsid w:val="00856020"/>
    <w:rsid w:val="00863D22"/>
    <w:rsid w:val="00872802"/>
    <w:rsid w:val="0087466E"/>
    <w:rsid w:val="00883B49"/>
    <w:rsid w:val="008841F7"/>
    <w:rsid w:val="00885336"/>
    <w:rsid w:val="00885A88"/>
    <w:rsid w:val="00886558"/>
    <w:rsid w:val="00891891"/>
    <w:rsid w:val="00895D8F"/>
    <w:rsid w:val="008A089E"/>
    <w:rsid w:val="008A2F7D"/>
    <w:rsid w:val="008C1B57"/>
    <w:rsid w:val="008C1E04"/>
    <w:rsid w:val="008C5E34"/>
    <w:rsid w:val="008C7F6C"/>
    <w:rsid w:val="008D0210"/>
    <w:rsid w:val="008D2A70"/>
    <w:rsid w:val="008D68B0"/>
    <w:rsid w:val="008D6D08"/>
    <w:rsid w:val="008D7FA7"/>
    <w:rsid w:val="008E4056"/>
    <w:rsid w:val="008E43B8"/>
    <w:rsid w:val="008F084F"/>
    <w:rsid w:val="008F4A07"/>
    <w:rsid w:val="008F66C1"/>
    <w:rsid w:val="008F6CAB"/>
    <w:rsid w:val="009015A0"/>
    <w:rsid w:val="00902AEC"/>
    <w:rsid w:val="0090354F"/>
    <w:rsid w:val="0090666E"/>
    <w:rsid w:val="00913162"/>
    <w:rsid w:val="009219B9"/>
    <w:rsid w:val="00932ECF"/>
    <w:rsid w:val="00934ED8"/>
    <w:rsid w:val="00944C91"/>
    <w:rsid w:val="00945AF6"/>
    <w:rsid w:val="0095158A"/>
    <w:rsid w:val="009548DD"/>
    <w:rsid w:val="00972485"/>
    <w:rsid w:val="0097273F"/>
    <w:rsid w:val="00972CE0"/>
    <w:rsid w:val="009731FF"/>
    <w:rsid w:val="00973D49"/>
    <w:rsid w:val="00974BDD"/>
    <w:rsid w:val="009765F3"/>
    <w:rsid w:val="00980FF9"/>
    <w:rsid w:val="00986436"/>
    <w:rsid w:val="00986F55"/>
    <w:rsid w:val="009A3B40"/>
    <w:rsid w:val="009A6D2B"/>
    <w:rsid w:val="009B0542"/>
    <w:rsid w:val="009B3399"/>
    <w:rsid w:val="009C4027"/>
    <w:rsid w:val="009D0657"/>
    <w:rsid w:val="009D0BCC"/>
    <w:rsid w:val="009D2122"/>
    <w:rsid w:val="009D3A50"/>
    <w:rsid w:val="009D5763"/>
    <w:rsid w:val="009E12BC"/>
    <w:rsid w:val="009E3356"/>
    <w:rsid w:val="009E3555"/>
    <w:rsid w:val="009E4006"/>
    <w:rsid w:val="009F16EB"/>
    <w:rsid w:val="009F4050"/>
    <w:rsid w:val="009F77E8"/>
    <w:rsid w:val="00A00008"/>
    <w:rsid w:val="00A00E7C"/>
    <w:rsid w:val="00A0798F"/>
    <w:rsid w:val="00A07EDB"/>
    <w:rsid w:val="00A116A3"/>
    <w:rsid w:val="00A14738"/>
    <w:rsid w:val="00A1603B"/>
    <w:rsid w:val="00A21F01"/>
    <w:rsid w:val="00A253A0"/>
    <w:rsid w:val="00A271A4"/>
    <w:rsid w:val="00A320A5"/>
    <w:rsid w:val="00A3270B"/>
    <w:rsid w:val="00A3320E"/>
    <w:rsid w:val="00A41200"/>
    <w:rsid w:val="00A41962"/>
    <w:rsid w:val="00A46890"/>
    <w:rsid w:val="00A46C1F"/>
    <w:rsid w:val="00A53D73"/>
    <w:rsid w:val="00A55FAE"/>
    <w:rsid w:val="00A56335"/>
    <w:rsid w:val="00A575F0"/>
    <w:rsid w:val="00A6320F"/>
    <w:rsid w:val="00A63391"/>
    <w:rsid w:val="00A71419"/>
    <w:rsid w:val="00A75F7F"/>
    <w:rsid w:val="00A828DD"/>
    <w:rsid w:val="00A83B17"/>
    <w:rsid w:val="00A84F88"/>
    <w:rsid w:val="00A91947"/>
    <w:rsid w:val="00A92AF3"/>
    <w:rsid w:val="00A92D08"/>
    <w:rsid w:val="00AB7F58"/>
    <w:rsid w:val="00AC0487"/>
    <w:rsid w:val="00AC59DB"/>
    <w:rsid w:val="00AD03D6"/>
    <w:rsid w:val="00AD1D1F"/>
    <w:rsid w:val="00AD6E48"/>
    <w:rsid w:val="00AE2CD4"/>
    <w:rsid w:val="00AE5DBC"/>
    <w:rsid w:val="00AF1BE6"/>
    <w:rsid w:val="00AF67B6"/>
    <w:rsid w:val="00AF7CC4"/>
    <w:rsid w:val="00B06CA5"/>
    <w:rsid w:val="00B07F3F"/>
    <w:rsid w:val="00B11D73"/>
    <w:rsid w:val="00B138B7"/>
    <w:rsid w:val="00B15727"/>
    <w:rsid w:val="00B15F2E"/>
    <w:rsid w:val="00B17C2A"/>
    <w:rsid w:val="00B20FB6"/>
    <w:rsid w:val="00B301EA"/>
    <w:rsid w:val="00B349C5"/>
    <w:rsid w:val="00B41DB5"/>
    <w:rsid w:val="00B46665"/>
    <w:rsid w:val="00B47946"/>
    <w:rsid w:val="00B526CF"/>
    <w:rsid w:val="00B574F5"/>
    <w:rsid w:val="00B606F4"/>
    <w:rsid w:val="00B61EA6"/>
    <w:rsid w:val="00B633B0"/>
    <w:rsid w:val="00B71B66"/>
    <w:rsid w:val="00B73502"/>
    <w:rsid w:val="00B7636D"/>
    <w:rsid w:val="00B76A09"/>
    <w:rsid w:val="00B80608"/>
    <w:rsid w:val="00B8363C"/>
    <w:rsid w:val="00B83E84"/>
    <w:rsid w:val="00B921F1"/>
    <w:rsid w:val="00B93E62"/>
    <w:rsid w:val="00B949B6"/>
    <w:rsid w:val="00BA3971"/>
    <w:rsid w:val="00BB036B"/>
    <w:rsid w:val="00BB15F6"/>
    <w:rsid w:val="00BB45A9"/>
    <w:rsid w:val="00BB7745"/>
    <w:rsid w:val="00BC6973"/>
    <w:rsid w:val="00BD0C74"/>
    <w:rsid w:val="00BD4029"/>
    <w:rsid w:val="00BD6044"/>
    <w:rsid w:val="00BE273C"/>
    <w:rsid w:val="00BE294A"/>
    <w:rsid w:val="00BF0917"/>
    <w:rsid w:val="00BF1243"/>
    <w:rsid w:val="00BF7B06"/>
    <w:rsid w:val="00C14A8B"/>
    <w:rsid w:val="00C14ADC"/>
    <w:rsid w:val="00C15009"/>
    <w:rsid w:val="00C15029"/>
    <w:rsid w:val="00C21380"/>
    <w:rsid w:val="00C223E7"/>
    <w:rsid w:val="00C22BF8"/>
    <w:rsid w:val="00C234A8"/>
    <w:rsid w:val="00C23F8A"/>
    <w:rsid w:val="00C24FC9"/>
    <w:rsid w:val="00C37553"/>
    <w:rsid w:val="00C37BB2"/>
    <w:rsid w:val="00C37D60"/>
    <w:rsid w:val="00C40768"/>
    <w:rsid w:val="00C41F54"/>
    <w:rsid w:val="00C435F2"/>
    <w:rsid w:val="00C43C84"/>
    <w:rsid w:val="00C4585E"/>
    <w:rsid w:val="00C51069"/>
    <w:rsid w:val="00C51668"/>
    <w:rsid w:val="00C63D89"/>
    <w:rsid w:val="00C66D8D"/>
    <w:rsid w:val="00C66E37"/>
    <w:rsid w:val="00C66EEB"/>
    <w:rsid w:val="00C7102E"/>
    <w:rsid w:val="00C752B2"/>
    <w:rsid w:val="00C77B37"/>
    <w:rsid w:val="00C82262"/>
    <w:rsid w:val="00C82A7F"/>
    <w:rsid w:val="00C92F57"/>
    <w:rsid w:val="00C966BC"/>
    <w:rsid w:val="00CA276C"/>
    <w:rsid w:val="00CA58C6"/>
    <w:rsid w:val="00CB238D"/>
    <w:rsid w:val="00CB46E2"/>
    <w:rsid w:val="00CC3BDE"/>
    <w:rsid w:val="00CC6A36"/>
    <w:rsid w:val="00CD5569"/>
    <w:rsid w:val="00CD5856"/>
    <w:rsid w:val="00CD722C"/>
    <w:rsid w:val="00CD7F9D"/>
    <w:rsid w:val="00CE21E2"/>
    <w:rsid w:val="00CE2958"/>
    <w:rsid w:val="00CE3F6E"/>
    <w:rsid w:val="00CF06C7"/>
    <w:rsid w:val="00CF0FC4"/>
    <w:rsid w:val="00CF7CD7"/>
    <w:rsid w:val="00D061F7"/>
    <w:rsid w:val="00D068D8"/>
    <w:rsid w:val="00D0765F"/>
    <w:rsid w:val="00D07C38"/>
    <w:rsid w:val="00D10B88"/>
    <w:rsid w:val="00D21D8D"/>
    <w:rsid w:val="00D223A9"/>
    <w:rsid w:val="00D25D2D"/>
    <w:rsid w:val="00D31E28"/>
    <w:rsid w:val="00D335E2"/>
    <w:rsid w:val="00D33D9F"/>
    <w:rsid w:val="00D35B3E"/>
    <w:rsid w:val="00D43727"/>
    <w:rsid w:val="00D43845"/>
    <w:rsid w:val="00D55FE6"/>
    <w:rsid w:val="00D57B31"/>
    <w:rsid w:val="00D57B5D"/>
    <w:rsid w:val="00D65094"/>
    <w:rsid w:val="00D679E6"/>
    <w:rsid w:val="00D67AC5"/>
    <w:rsid w:val="00D70811"/>
    <w:rsid w:val="00D712D8"/>
    <w:rsid w:val="00D741FC"/>
    <w:rsid w:val="00D744B8"/>
    <w:rsid w:val="00D75175"/>
    <w:rsid w:val="00D77124"/>
    <w:rsid w:val="00D85762"/>
    <w:rsid w:val="00D87B8E"/>
    <w:rsid w:val="00D87F03"/>
    <w:rsid w:val="00DA2931"/>
    <w:rsid w:val="00DA4690"/>
    <w:rsid w:val="00DB3846"/>
    <w:rsid w:val="00DB3E67"/>
    <w:rsid w:val="00DB4F8B"/>
    <w:rsid w:val="00DB5A11"/>
    <w:rsid w:val="00DB5B9B"/>
    <w:rsid w:val="00DB6693"/>
    <w:rsid w:val="00DC1191"/>
    <w:rsid w:val="00DC65C4"/>
    <w:rsid w:val="00DD1E22"/>
    <w:rsid w:val="00DD621F"/>
    <w:rsid w:val="00DD7CE3"/>
    <w:rsid w:val="00DE293A"/>
    <w:rsid w:val="00DE3BA8"/>
    <w:rsid w:val="00DE54D1"/>
    <w:rsid w:val="00DE75B9"/>
    <w:rsid w:val="00DF29AF"/>
    <w:rsid w:val="00DF6943"/>
    <w:rsid w:val="00E00D4C"/>
    <w:rsid w:val="00E0216D"/>
    <w:rsid w:val="00E13893"/>
    <w:rsid w:val="00E17722"/>
    <w:rsid w:val="00E22D37"/>
    <w:rsid w:val="00E23722"/>
    <w:rsid w:val="00E2768A"/>
    <w:rsid w:val="00E27A75"/>
    <w:rsid w:val="00E37BCD"/>
    <w:rsid w:val="00E47215"/>
    <w:rsid w:val="00E566D2"/>
    <w:rsid w:val="00E642E6"/>
    <w:rsid w:val="00E66E9E"/>
    <w:rsid w:val="00E6768B"/>
    <w:rsid w:val="00E744F6"/>
    <w:rsid w:val="00E75DDC"/>
    <w:rsid w:val="00E77DD4"/>
    <w:rsid w:val="00E80C1E"/>
    <w:rsid w:val="00E84AD9"/>
    <w:rsid w:val="00E8613C"/>
    <w:rsid w:val="00E86B23"/>
    <w:rsid w:val="00E86E30"/>
    <w:rsid w:val="00E91DE6"/>
    <w:rsid w:val="00EA1A0A"/>
    <w:rsid w:val="00EA61B4"/>
    <w:rsid w:val="00EA6B32"/>
    <w:rsid w:val="00EA744A"/>
    <w:rsid w:val="00EB3E71"/>
    <w:rsid w:val="00EB6017"/>
    <w:rsid w:val="00EC04BB"/>
    <w:rsid w:val="00EC3580"/>
    <w:rsid w:val="00EC3EAB"/>
    <w:rsid w:val="00ED5287"/>
    <w:rsid w:val="00ED52F7"/>
    <w:rsid w:val="00EE097D"/>
    <w:rsid w:val="00EE7719"/>
    <w:rsid w:val="00EF2C74"/>
    <w:rsid w:val="00EF2F0D"/>
    <w:rsid w:val="00EF3062"/>
    <w:rsid w:val="00EF404D"/>
    <w:rsid w:val="00EF4F86"/>
    <w:rsid w:val="00EF54A7"/>
    <w:rsid w:val="00EF7244"/>
    <w:rsid w:val="00F01F2D"/>
    <w:rsid w:val="00F02192"/>
    <w:rsid w:val="00F028F5"/>
    <w:rsid w:val="00F076FC"/>
    <w:rsid w:val="00F136A3"/>
    <w:rsid w:val="00F137D9"/>
    <w:rsid w:val="00F139D9"/>
    <w:rsid w:val="00F23093"/>
    <w:rsid w:val="00F24534"/>
    <w:rsid w:val="00F24E22"/>
    <w:rsid w:val="00F27C6D"/>
    <w:rsid w:val="00F30E54"/>
    <w:rsid w:val="00F313AF"/>
    <w:rsid w:val="00F32E14"/>
    <w:rsid w:val="00F33226"/>
    <w:rsid w:val="00F35E01"/>
    <w:rsid w:val="00F4482E"/>
    <w:rsid w:val="00F46F2B"/>
    <w:rsid w:val="00F52467"/>
    <w:rsid w:val="00F5312F"/>
    <w:rsid w:val="00F53DD1"/>
    <w:rsid w:val="00F571C8"/>
    <w:rsid w:val="00F60A24"/>
    <w:rsid w:val="00F63A97"/>
    <w:rsid w:val="00F66526"/>
    <w:rsid w:val="00F70B84"/>
    <w:rsid w:val="00F711CE"/>
    <w:rsid w:val="00F72275"/>
    <w:rsid w:val="00F7299A"/>
    <w:rsid w:val="00F753C2"/>
    <w:rsid w:val="00F80B64"/>
    <w:rsid w:val="00F847B0"/>
    <w:rsid w:val="00F86865"/>
    <w:rsid w:val="00F87440"/>
    <w:rsid w:val="00F87D4F"/>
    <w:rsid w:val="00F9229C"/>
    <w:rsid w:val="00F94E62"/>
    <w:rsid w:val="00FA0250"/>
    <w:rsid w:val="00FA4331"/>
    <w:rsid w:val="00FA7090"/>
    <w:rsid w:val="00FB1517"/>
    <w:rsid w:val="00FB2605"/>
    <w:rsid w:val="00FB6CC0"/>
    <w:rsid w:val="00FC4062"/>
    <w:rsid w:val="00FC5D07"/>
    <w:rsid w:val="00FC6FC5"/>
    <w:rsid w:val="00FD3C96"/>
    <w:rsid w:val="00FD572F"/>
    <w:rsid w:val="00FD621F"/>
    <w:rsid w:val="00FD7C3E"/>
    <w:rsid w:val="00FE07E4"/>
    <w:rsid w:val="00FE43A6"/>
    <w:rsid w:val="00FE7D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3249">
      <o:colormenu v:ext="edit" strokecolor="none"/>
    </o:shapedefaults>
    <o:shapelayout v:ext="edit">
      <o:idmap v:ext="edit" data="1"/>
    </o:shapelayout>
  </w:shapeDefaults>
  <w:decimalSymbol w:val=","/>
  <w:listSeparator w:val=";"/>
  <w14:docId w14:val="59BCE58E"/>
  <w15:docId w15:val="{796951EC-1BA7-41B0-B123-20C6F9342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52467"/>
    <w:rPr>
      <w:sz w:val="24"/>
    </w:rPr>
  </w:style>
  <w:style w:type="paragraph" w:styleId="10">
    <w:name w:val="heading 1"/>
    <w:basedOn w:val="a6"/>
    <w:next w:val="a7"/>
    <w:link w:val="12"/>
    <w:qFormat/>
    <w:rsid w:val="002749C7"/>
    <w:pPr>
      <w:keepNext/>
      <w:numPr>
        <w:numId w:val="7"/>
      </w:numPr>
      <w:spacing w:before="240" w:after="120"/>
      <w:outlineLvl w:val="0"/>
    </w:pPr>
    <w:rPr>
      <w:rFonts w:ascii="Arial" w:hAnsi="Arial"/>
      <w:b/>
      <w:kern w:val="28"/>
      <w:sz w:val="28"/>
    </w:rPr>
  </w:style>
  <w:style w:type="paragraph" w:styleId="20">
    <w:name w:val="heading 2"/>
    <w:basedOn w:val="a6"/>
    <w:next w:val="a7"/>
    <w:link w:val="22"/>
    <w:qFormat/>
    <w:rsid w:val="00F52467"/>
    <w:pPr>
      <w:keepNext/>
      <w:numPr>
        <w:ilvl w:val="1"/>
        <w:numId w:val="7"/>
      </w:numPr>
      <w:spacing w:before="240" w:after="80"/>
      <w:outlineLvl w:val="1"/>
    </w:pPr>
    <w:rPr>
      <w:rFonts w:ascii="Arial" w:hAnsi="Arial"/>
      <w:b/>
      <w:i/>
      <w:sz w:val="26"/>
    </w:rPr>
  </w:style>
  <w:style w:type="paragraph" w:styleId="30">
    <w:name w:val="heading 3"/>
    <w:basedOn w:val="a6"/>
    <w:next w:val="a7"/>
    <w:link w:val="32"/>
    <w:qFormat/>
    <w:rsid w:val="0080338C"/>
    <w:pPr>
      <w:keepNext/>
      <w:numPr>
        <w:ilvl w:val="2"/>
        <w:numId w:val="7"/>
      </w:numPr>
      <w:spacing w:before="240" w:after="60"/>
      <w:outlineLvl w:val="2"/>
    </w:pPr>
    <w:rPr>
      <w:rFonts w:ascii="Arial" w:hAnsi="Arial"/>
      <w:b/>
    </w:rPr>
  </w:style>
  <w:style w:type="paragraph" w:styleId="4">
    <w:name w:val="heading 4"/>
    <w:basedOn w:val="a6"/>
    <w:next w:val="a7"/>
    <w:link w:val="41"/>
    <w:qFormat/>
    <w:rsid w:val="00F52467"/>
    <w:pPr>
      <w:keepNext/>
      <w:numPr>
        <w:ilvl w:val="3"/>
        <w:numId w:val="7"/>
      </w:numPr>
      <w:spacing w:before="240" w:after="60"/>
      <w:outlineLvl w:val="3"/>
    </w:pPr>
    <w:rPr>
      <w:rFonts w:ascii="Arial" w:hAnsi="Arial"/>
      <w:b/>
      <w:i/>
    </w:rPr>
  </w:style>
  <w:style w:type="paragraph" w:styleId="5">
    <w:name w:val="heading 5"/>
    <w:basedOn w:val="a6"/>
    <w:next w:val="a7"/>
    <w:link w:val="51"/>
    <w:qFormat/>
    <w:rsid w:val="007203C9"/>
    <w:pPr>
      <w:keepNext/>
      <w:numPr>
        <w:ilvl w:val="4"/>
        <w:numId w:val="7"/>
      </w:numPr>
      <w:spacing w:before="240" w:after="40"/>
      <w:outlineLvl w:val="4"/>
    </w:pPr>
    <w:rPr>
      <w:rFonts w:ascii="Arial" w:hAnsi="Arial"/>
      <w:b/>
      <w:sz w:val="22"/>
    </w:rPr>
  </w:style>
  <w:style w:type="paragraph" w:styleId="6">
    <w:name w:val="heading 6"/>
    <w:basedOn w:val="a6"/>
    <w:next w:val="a7"/>
    <w:link w:val="61"/>
    <w:qFormat/>
    <w:rsid w:val="007203C9"/>
    <w:pPr>
      <w:numPr>
        <w:ilvl w:val="5"/>
        <w:numId w:val="7"/>
      </w:numPr>
      <w:spacing w:before="200" w:after="40"/>
      <w:outlineLvl w:val="5"/>
    </w:pPr>
    <w:rPr>
      <w:rFonts w:ascii="Arial" w:hAnsi="Arial"/>
      <w:b/>
      <w:i/>
      <w:sz w:val="22"/>
    </w:rPr>
  </w:style>
  <w:style w:type="paragraph" w:styleId="7">
    <w:name w:val="heading 7"/>
    <w:basedOn w:val="a6"/>
    <w:next w:val="a7"/>
    <w:link w:val="71"/>
    <w:qFormat/>
    <w:rsid w:val="00F52467"/>
    <w:pPr>
      <w:keepNext/>
      <w:numPr>
        <w:ilvl w:val="6"/>
        <w:numId w:val="7"/>
      </w:numPr>
      <w:spacing w:before="200" w:after="40"/>
      <w:outlineLvl w:val="6"/>
    </w:pPr>
    <w:rPr>
      <w:rFonts w:ascii="Arial" w:hAnsi="Arial"/>
      <w:b/>
      <w:sz w:val="20"/>
    </w:rPr>
  </w:style>
  <w:style w:type="paragraph" w:styleId="8">
    <w:name w:val="heading 8"/>
    <w:basedOn w:val="a6"/>
    <w:next w:val="a7"/>
    <w:link w:val="81"/>
    <w:qFormat/>
    <w:rsid w:val="00F52467"/>
    <w:pPr>
      <w:keepNext/>
      <w:numPr>
        <w:ilvl w:val="7"/>
        <w:numId w:val="7"/>
      </w:numPr>
      <w:spacing w:before="200" w:after="40"/>
      <w:outlineLvl w:val="7"/>
    </w:pPr>
    <w:rPr>
      <w:rFonts w:ascii="Arial" w:hAnsi="Arial"/>
      <w:b/>
      <w:i/>
      <w:sz w:val="20"/>
    </w:rPr>
  </w:style>
  <w:style w:type="paragraph" w:styleId="9">
    <w:name w:val="heading 9"/>
    <w:basedOn w:val="a6"/>
    <w:next w:val="a7"/>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3"/>
    <w:qFormat/>
    <w:rsid w:val="003D51C1"/>
    <w:pPr>
      <w:ind w:firstLine="709"/>
      <w:jc w:val="both"/>
    </w:pPr>
  </w:style>
  <w:style w:type="paragraph" w:styleId="ab">
    <w:name w:val="footer"/>
    <w:basedOn w:val="a6"/>
    <w:link w:val="ac"/>
    <w:rsid w:val="00F52467"/>
    <w:pPr>
      <w:tabs>
        <w:tab w:val="center" w:pos="4820"/>
        <w:tab w:val="right" w:pos="9639"/>
      </w:tabs>
    </w:pPr>
    <w:rPr>
      <w:noProof/>
      <w:sz w:val="18"/>
    </w:rPr>
  </w:style>
  <w:style w:type="paragraph" w:styleId="ad">
    <w:name w:val="table of authorities"/>
    <w:basedOn w:val="a6"/>
    <w:next w:val="a6"/>
    <w:semiHidden/>
    <w:rsid w:val="00F52467"/>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3">
    <w:name w:val="Пункт 3"/>
    <w:basedOn w:val="30"/>
    <w:rsid w:val="006A7826"/>
    <w:pPr>
      <w:keepNext w:val="0"/>
      <w:spacing w:before="0" w:after="0"/>
      <w:ind w:left="0" w:firstLine="720"/>
      <w:jc w:val="both"/>
    </w:pPr>
    <w:rPr>
      <w:rFonts w:ascii="Times New Roman" w:hAnsi="Times New Roman"/>
      <w:b w:val="0"/>
    </w:rPr>
  </w:style>
  <w:style w:type="paragraph" w:styleId="ae">
    <w:name w:val="List"/>
    <w:basedOn w:val="a6"/>
    <w:rsid w:val="00F52467"/>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rsid w:val="00F52467"/>
    <w:pPr>
      <w:tabs>
        <w:tab w:val="center" w:pos="4820"/>
        <w:tab w:val="right" w:pos="9639"/>
      </w:tabs>
    </w:pPr>
    <w:rPr>
      <w:sz w:val="18"/>
    </w:rPr>
  </w:style>
  <w:style w:type="character" w:styleId="af3">
    <w:name w:val="page number"/>
    <w:basedOn w:val="a8"/>
    <w:rsid w:val="00F52467"/>
    <w:rPr>
      <w:sz w:val="20"/>
    </w:rPr>
  </w:style>
  <w:style w:type="paragraph" w:styleId="af4">
    <w:name w:val="envelope address"/>
    <w:basedOn w:val="a6"/>
    <w:rsid w:val="00F52467"/>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uiPriority w:val="39"/>
    <w:rsid w:val="00F52467"/>
    <w:pPr>
      <w:tabs>
        <w:tab w:val="left" w:pos="1843"/>
        <w:tab w:val="left" w:leader="dot" w:pos="9072"/>
      </w:tabs>
      <w:ind w:left="1843" w:right="1134" w:hanging="1559"/>
    </w:pPr>
    <w:rPr>
      <w:smallCaps/>
      <w:noProof/>
      <w:sz w:val="20"/>
      <w:szCs w:val="26"/>
    </w:rPr>
  </w:style>
  <w:style w:type="paragraph" w:styleId="13">
    <w:name w:val="toc 1"/>
    <w:basedOn w:val="a6"/>
    <w:next w:val="a6"/>
    <w:autoRedefine/>
    <w:uiPriority w:val="39"/>
    <w:rsid w:val="00F52467"/>
    <w:pPr>
      <w:tabs>
        <w:tab w:val="left" w:leader="dot" w:pos="9072"/>
      </w:tabs>
      <w:spacing w:before="120" w:after="120"/>
      <w:ind w:right="1134"/>
    </w:pPr>
    <w:rPr>
      <w:caps/>
      <w:sz w:val="20"/>
      <w:szCs w:val="28"/>
    </w:rPr>
  </w:style>
  <w:style w:type="paragraph" w:styleId="25">
    <w:name w:val="toc 2"/>
    <w:basedOn w:val="a6"/>
    <w:next w:val="a6"/>
    <w:autoRedefine/>
    <w:uiPriority w:val="39"/>
    <w:rsid w:val="00F52467"/>
    <w:pPr>
      <w:tabs>
        <w:tab w:val="left" w:leader="dot" w:pos="9072"/>
      </w:tabs>
      <w:ind w:left="284" w:right="1134"/>
    </w:pPr>
    <w:rPr>
      <w:smallCaps/>
      <w:sz w:val="20"/>
      <w:szCs w:val="26"/>
    </w:rPr>
  </w:style>
  <w:style w:type="paragraph" w:styleId="34">
    <w:name w:val="toc 3"/>
    <w:basedOn w:val="a6"/>
    <w:next w:val="a6"/>
    <w:autoRedefine/>
    <w:uiPriority w:val="39"/>
    <w:rsid w:val="00F52467"/>
    <w:pPr>
      <w:tabs>
        <w:tab w:val="left" w:leader="dot" w:pos="9072"/>
      </w:tabs>
      <w:ind w:left="567" w:right="1132"/>
    </w:pPr>
    <w:rPr>
      <w:i/>
      <w:iCs/>
      <w:sz w:val="20"/>
      <w:szCs w:val="22"/>
    </w:rPr>
  </w:style>
  <w:style w:type="paragraph" w:customStyle="1" w:styleId="af5">
    <w:name w:val="рисунок"/>
    <w:basedOn w:val="a6"/>
    <w:next w:val="af6"/>
    <w:rsid w:val="00F52467"/>
    <w:pPr>
      <w:keepNext/>
      <w:jc w:val="center"/>
    </w:pPr>
    <w:rPr>
      <w:rFonts w:ascii="Arial" w:hAnsi="Arial"/>
      <w:b/>
      <w:sz w:val="20"/>
    </w:rPr>
  </w:style>
  <w:style w:type="paragraph" w:styleId="af6">
    <w:name w:val="caption"/>
    <w:aliases w:val="Название объекта Знак1,Знак Знак Знак,Название объекта Знак1 Знак,Название объекта Знак2 Знак Знак Знак,Название объекта Знак1 Знак Знак Знак Знак,Название объекта Знак Знак Знак Знак Знак Знак,Название объекта Знак Знак, Знак Знак Знак"/>
    <w:basedOn w:val="a6"/>
    <w:next w:val="a6"/>
    <w:link w:val="af7"/>
    <w:qFormat/>
    <w:rsid w:val="00F52467"/>
    <w:pPr>
      <w:keepNext/>
      <w:spacing w:before="120" w:after="120"/>
      <w:jc w:val="center"/>
    </w:pPr>
    <w:rPr>
      <w:b/>
    </w:rPr>
  </w:style>
  <w:style w:type="paragraph" w:styleId="af8">
    <w:name w:val="table of figures"/>
    <w:basedOn w:val="a6"/>
    <w:next w:val="a6"/>
    <w:semiHidden/>
    <w:rsid w:val="00F52467"/>
    <w:pPr>
      <w:ind w:left="440" w:hanging="440"/>
    </w:pPr>
  </w:style>
  <w:style w:type="paragraph" w:styleId="26">
    <w:name w:val="Body Text 2"/>
    <w:basedOn w:val="a6"/>
    <w:link w:val="27"/>
    <w:rsid w:val="00F52467"/>
    <w:pPr>
      <w:spacing w:after="120" w:line="480" w:lineRule="auto"/>
    </w:pPr>
  </w:style>
  <w:style w:type="character" w:styleId="HTML">
    <w:name w:val="HTML Code"/>
    <w:basedOn w:val="a8"/>
    <w:rsid w:val="00F52467"/>
    <w:rPr>
      <w:rFonts w:ascii="Courier New" w:hAnsi="Courier New"/>
      <w:sz w:val="20"/>
      <w:szCs w:val="20"/>
    </w:rPr>
  </w:style>
  <w:style w:type="character" w:styleId="HTML0">
    <w:name w:val="HTML Cite"/>
    <w:basedOn w:val="a8"/>
    <w:rsid w:val="00F52467"/>
    <w:rPr>
      <w:i/>
      <w:iCs/>
    </w:rPr>
  </w:style>
  <w:style w:type="paragraph" w:customStyle="1" w:styleId="af9">
    <w:name w:val="Примечание"/>
    <w:next w:val="afa"/>
    <w:rsid w:val="00F52467"/>
    <w:pPr>
      <w:widowControl w:val="0"/>
      <w:tabs>
        <w:tab w:val="left" w:pos="1491"/>
      </w:tabs>
      <w:spacing w:before="120"/>
      <w:ind w:left="1491" w:hanging="1491"/>
      <w:jc w:val="both"/>
    </w:pPr>
  </w:style>
  <w:style w:type="paragraph" w:customStyle="1" w:styleId="afa">
    <w:name w:val="примечание_продолжение"/>
    <w:basedOn w:val="af9"/>
    <w:next w:val="afb"/>
    <w:rsid w:val="00F52467"/>
    <w:pPr>
      <w:spacing w:before="0"/>
      <w:ind w:hanging="357"/>
    </w:pPr>
  </w:style>
  <w:style w:type="paragraph" w:customStyle="1" w:styleId="afb">
    <w:name w:val="Основной текст продолжение"/>
    <w:basedOn w:val="a6"/>
    <w:next w:val="a7"/>
    <w:link w:val="afc"/>
    <w:rsid w:val="003D51C1"/>
    <w:pPr>
      <w:spacing w:before="120"/>
      <w:ind w:firstLine="709"/>
      <w:jc w:val="both"/>
    </w:pPr>
  </w:style>
  <w:style w:type="paragraph" w:customStyle="1" w:styleId="afd">
    <w:name w:val="специальный"/>
    <w:basedOn w:val="a6"/>
    <w:rsid w:val="00F52467"/>
    <w:pPr>
      <w:spacing w:line="200" w:lineRule="exact"/>
    </w:pPr>
    <w:rPr>
      <w:sz w:val="18"/>
    </w:rPr>
  </w:style>
  <w:style w:type="paragraph" w:styleId="afe">
    <w:name w:val="Body Text Indent"/>
    <w:basedOn w:val="a6"/>
    <w:link w:val="aff"/>
    <w:rsid w:val="00F52467"/>
    <w:pPr>
      <w:spacing w:line="360" w:lineRule="auto"/>
      <w:ind w:firstLine="720"/>
      <w:jc w:val="both"/>
    </w:pPr>
  </w:style>
  <w:style w:type="paragraph" w:styleId="43">
    <w:name w:val="toc 4"/>
    <w:basedOn w:val="a6"/>
    <w:next w:val="a6"/>
    <w:autoRedefine/>
    <w:uiPriority w:val="39"/>
    <w:rsid w:val="00F52467"/>
    <w:pPr>
      <w:tabs>
        <w:tab w:val="left" w:leader="dot" w:pos="9072"/>
      </w:tabs>
      <w:ind w:left="851" w:right="1132"/>
    </w:pPr>
    <w:rPr>
      <w:sz w:val="18"/>
    </w:rPr>
  </w:style>
  <w:style w:type="paragraph" w:styleId="52">
    <w:name w:val="toc 5"/>
    <w:basedOn w:val="a6"/>
    <w:next w:val="a6"/>
    <w:autoRedefine/>
    <w:semiHidden/>
    <w:rsid w:val="00F52467"/>
    <w:pPr>
      <w:tabs>
        <w:tab w:val="left" w:leader="dot" w:pos="9072"/>
      </w:tabs>
      <w:ind w:left="1134" w:right="1132"/>
    </w:pPr>
    <w:rPr>
      <w:sz w:val="18"/>
    </w:rPr>
  </w:style>
  <w:style w:type="paragraph" w:styleId="62">
    <w:name w:val="toc 6"/>
    <w:basedOn w:val="a6"/>
    <w:next w:val="a6"/>
    <w:autoRedefine/>
    <w:semiHidden/>
    <w:rsid w:val="00F52467"/>
    <w:pPr>
      <w:tabs>
        <w:tab w:val="left" w:leader="dot" w:pos="9072"/>
      </w:tabs>
      <w:ind w:left="1418" w:right="1132"/>
    </w:pPr>
    <w:rPr>
      <w:sz w:val="18"/>
    </w:rPr>
  </w:style>
  <w:style w:type="paragraph" w:styleId="72">
    <w:name w:val="toc 7"/>
    <w:basedOn w:val="a6"/>
    <w:next w:val="a6"/>
    <w:autoRedefine/>
    <w:semiHidden/>
    <w:rsid w:val="00F52467"/>
    <w:pPr>
      <w:tabs>
        <w:tab w:val="left" w:leader="dot" w:pos="9072"/>
      </w:tabs>
      <w:ind w:left="1701" w:right="1132"/>
    </w:pPr>
    <w:rPr>
      <w:sz w:val="18"/>
    </w:rPr>
  </w:style>
  <w:style w:type="paragraph" w:styleId="82">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f0">
    <w:name w:val="Название_страницы"/>
    <w:basedOn w:val="a6"/>
    <w:link w:val="aff1"/>
    <w:rsid w:val="00F52467"/>
    <w:pPr>
      <w:spacing w:before="240" w:after="120"/>
      <w:jc w:val="center"/>
    </w:pPr>
    <w:rPr>
      <w:b/>
      <w:caps/>
    </w:rPr>
  </w:style>
  <w:style w:type="paragraph" w:styleId="af0">
    <w:name w:val="Plain Text"/>
    <w:basedOn w:val="a6"/>
    <w:link w:val="aff2"/>
    <w:rsid w:val="00F52467"/>
    <w:rPr>
      <w:rFonts w:ascii="Courier New" w:hAnsi="Courier New"/>
      <w:sz w:val="20"/>
    </w:rPr>
  </w:style>
  <w:style w:type="character" w:styleId="aff3">
    <w:name w:val="Hyperlink"/>
    <w:basedOn w:val="a8"/>
    <w:uiPriority w:val="99"/>
    <w:rsid w:val="00F52467"/>
    <w:rPr>
      <w:color w:val="0000FF"/>
      <w:u w:val="single"/>
    </w:rPr>
  </w:style>
  <w:style w:type="paragraph" w:customStyle="1" w:styleId="aff4">
    <w:name w:val="диаметр"/>
    <w:rsid w:val="00F52467"/>
    <w:pPr>
      <w:ind w:firstLine="709"/>
      <w:jc w:val="both"/>
    </w:pPr>
    <w:rPr>
      <w:sz w:val="22"/>
    </w:rPr>
  </w:style>
  <w:style w:type="character" w:styleId="aff5">
    <w:name w:val="FollowedHyperlink"/>
    <w:basedOn w:val="a8"/>
    <w:rsid w:val="00F52467"/>
    <w:rPr>
      <w:color w:val="800080"/>
      <w:u w:val="single"/>
    </w:rPr>
  </w:style>
  <w:style w:type="paragraph" w:styleId="aff6">
    <w:name w:val="Subtitle"/>
    <w:basedOn w:val="a6"/>
    <w:link w:val="aff7"/>
    <w:qFormat/>
    <w:rsid w:val="00F52467"/>
    <w:pPr>
      <w:spacing w:after="60"/>
      <w:jc w:val="center"/>
      <w:outlineLvl w:val="1"/>
    </w:pPr>
    <w:rPr>
      <w:rFonts w:ascii="Arial" w:hAnsi="Arial" w:cs="Arial"/>
      <w:szCs w:val="24"/>
    </w:rPr>
  </w:style>
  <w:style w:type="paragraph" w:styleId="a1">
    <w:name w:val="List Number"/>
    <w:rsid w:val="00F52467"/>
    <w:pPr>
      <w:numPr>
        <w:numId w:val="3"/>
      </w:numPr>
      <w:jc w:val="both"/>
    </w:pPr>
    <w:rPr>
      <w:sz w:val="24"/>
    </w:rPr>
  </w:style>
  <w:style w:type="paragraph" w:styleId="2">
    <w:name w:val="List Number 2"/>
    <w:rsid w:val="00F52467"/>
    <w:pPr>
      <w:numPr>
        <w:numId w:val="2"/>
      </w:numPr>
      <w:jc w:val="both"/>
    </w:pPr>
    <w:rPr>
      <w:sz w:val="24"/>
    </w:rPr>
  </w:style>
  <w:style w:type="paragraph" w:customStyle="1" w:styleId="aff8">
    <w:name w:val="Приложение"/>
    <w:next w:val="a6"/>
    <w:rsid w:val="00F52467"/>
    <w:pPr>
      <w:pageBreakBefore/>
      <w:jc w:val="center"/>
    </w:pPr>
    <w:rPr>
      <w:rFonts w:ascii="Arial" w:hAnsi="Arial"/>
      <w:b/>
      <w:bCs/>
      <w:i/>
      <w:sz w:val="26"/>
    </w:rPr>
  </w:style>
  <w:style w:type="paragraph" w:customStyle="1" w:styleId="aff9">
    <w:name w:val="градус Цельсия"/>
    <w:rsid w:val="00F52467"/>
    <w:pPr>
      <w:ind w:firstLine="709"/>
      <w:jc w:val="both"/>
    </w:pPr>
    <w:rPr>
      <w:sz w:val="22"/>
    </w:rPr>
  </w:style>
  <w:style w:type="paragraph" w:customStyle="1" w:styleId="affa">
    <w:name w:val="табл_строка"/>
    <w:basedOn w:val="a6"/>
    <w:rsid w:val="003D51C1"/>
    <w:pPr>
      <w:spacing w:before="120"/>
      <w:jc w:val="center"/>
    </w:pPr>
  </w:style>
  <w:style w:type="paragraph" w:customStyle="1" w:styleId="affb">
    <w:name w:val="табл_заголовок"/>
    <w:rsid w:val="008023F2"/>
    <w:pPr>
      <w:keepNext/>
      <w:keepLines/>
      <w:jc w:val="center"/>
    </w:pPr>
    <w:rPr>
      <w:noProof/>
      <w:sz w:val="24"/>
    </w:rPr>
  </w:style>
  <w:style w:type="paragraph" w:customStyle="1" w:styleId="affc">
    <w:name w:val="от_ и_ до"/>
    <w:rsid w:val="00F52467"/>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4">
    <w:name w:val="index 1"/>
    <w:basedOn w:val="a6"/>
    <w:next w:val="a6"/>
    <w:autoRedefine/>
    <w:semiHidden/>
    <w:rsid w:val="00F52467"/>
    <w:pPr>
      <w:ind w:left="240" w:hanging="240"/>
    </w:pPr>
  </w:style>
  <w:style w:type="paragraph" w:styleId="28">
    <w:name w:val="index 2"/>
    <w:basedOn w:val="a6"/>
    <w:next w:val="a6"/>
    <w:autoRedefine/>
    <w:semiHidden/>
    <w:rsid w:val="00F52467"/>
    <w:pPr>
      <w:ind w:left="480" w:hanging="240"/>
    </w:pPr>
  </w:style>
  <w:style w:type="paragraph" w:styleId="35">
    <w:name w:val="index 3"/>
    <w:basedOn w:val="a6"/>
    <w:next w:val="a6"/>
    <w:autoRedefine/>
    <w:semiHidden/>
    <w:rsid w:val="00F52467"/>
    <w:pPr>
      <w:ind w:left="720" w:hanging="240"/>
    </w:pPr>
  </w:style>
  <w:style w:type="paragraph" w:styleId="44">
    <w:name w:val="index 4"/>
    <w:basedOn w:val="a6"/>
    <w:next w:val="a6"/>
    <w:autoRedefine/>
    <w:semiHidden/>
    <w:rsid w:val="00F52467"/>
    <w:pPr>
      <w:ind w:left="960" w:hanging="240"/>
    </w:pPr>
  </w:style>
  <w:style w:type="paragraph" w:styleId="54">
    <w:name w:val="index 5"/>
    <w:basedOn w:val="a6"/>
    <w:next w:val="a6"/>
    <w:autoRedefine/>
    <w:semiHidden/>
    <w:rsid w:val="00F52467"/>
    <w:pPr>
      <w:ind w:left="1200" w:hanging="240"/>
    </w:pPr>
  </w:style>
  <w:style w:type="paragraph" w:styleId="63">
    <w:name w:val="index 6"/>
    <w:basedOn w:val="a6"/>
    <w:next w:val="a6"/>
    <w:autoRedefine/>
    <w:semiHidden/>
    <w:rsid w:val="00F52467"/>
    <w:pPr>
      <w:ind w:left="1440" w:hanging="240"/>
    </w:pPr>
  </w:style>
  <w:style w:type="paragraph" w:styleId="73">
    <w:name w:val="index 7"/>
    <w:basedOn w:val="a6"/>
    <w:next w:val="a6"/>
    <w:autoRedefine/>
    <w:semiHidden/>
    <w:rsid w:val="00F52467"/>
    <w:pPr>
      <w:ind w:left="1680" w:hanging="240"/>
    </w:pPr>
  </w:style>
  <w:style w:type="paragraph" w:styleId="83">
    <w:name w:val="index 8"/>
    <w:basedOn w:val="a6"/>
    <w:next w:val="a6"/>
    <w:autoRedefine/>
    <w:semiHidden/>
    <w:rsid w:val="00F52467"/>
    <w:pPr>
      <w:ind w:left="1920" w:hanging="240"/>
    </w:pPr>
  </w:style>
  <w:style w:type="paragraph" w:styleId="92">
    <w:name w:val="index 9"/>
    <w:basedOn w:val="a6"/>
    <w:next w:val="a6"/>
    <w:autoRedefine/>
    <w:semiHidden/>
    <w:rsid w:val="00F52467"/>
    <w:pPr>
      <w:ind w:left="2160" w:hanging="240"/>
    </w:pPr>
  </w:style>
  <w:style w:type="paragraph" w:styleId="affd">
    <w:name w:val="index heading"/>
    <w:basedOn w:val="a6"/>
    <w:next w:val="14"/>
    <w:semiHidden/>
    <w:rsid w:val="00F52467"/>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e">
    <w:name w:val="больше_или_равно"/>
    <w:rsid w:val="00F52467"/>
    <w:pPr>
      <w:ind w:firstLine="709"/>
      <w:jc w:val="both"/>
    </w:pPr>
    <w:rPr>
      <w:sz w:val="24"/>
    </w:rPr>
  </w:style>
  <w:style w:type="paragraph" w:customStyle="1" w:styleId="afff">
    <w:name w:val="градус"/>
    <w:rsid w:val="00F52467"/>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fff0">
    <w:name w:val="ЗГосн"/>
    <w:uiPriority w:val="99"/>
    <w:rsid w:val="008023F2"/>
  </w:style>
  <w:style w:type="numbering" w:customStyle="1" w:styleId="a0">
    <w:name w:val="Список со скобкой"/>
    <w:rsid w:val="008023F2"/>
    <w:pPr>
      <w:numPr>
        <w:numId w:val="5"/>
      </w:numPr>
    </w:pPr>
  </w:style>
  <w:style w:type="character" w:customStyle="1" w:styleId="afff1">
    <w:name w:val="ПриложениеНомер"/>
    <w:basedOn w:val="a8"/>
    <w:rsid w:val="00F52467"/>
    <w:rPr>
      <w:lang w:val="en-US"/>
    </w:rPr>
  </w:style>
  <w:style w:type="paragraph" w:customStyle="1" w:styleId="afff2">
    <w:name w:val="Проект"/>
    <w:basedOn w:val="a6"/>
    <w:rsid w:val="00F52467"/>
    <w:pPr>
      <w:jc w:val="center"/>
    </w:pPr>
    <w:rPr>
      <w:sz w:val="36"/>
    </w:rPr>
  </w:style>
  <w:style w:type="paragraph" w:customStyle="1" w:styleId="afff3">
    <w:name w:val="рррасчет"/>
    <w:rsid w:val="00F52467"/>
    <w:pPr>
      <w:ind w:firstLine="709"/>
      <w:jc w:val="both"/>
    </w:pPr>
    <w:rPr>
      <w:sz w:val="22"/>
    </w:rPr>
  </w:style>
  <w:style w:type="paragraph" w:customStyle="1" w:styleId="afff4">
    <w:name w:val="рррасчетзагол"/>
    <w:rsid w:val="00F52467"/>
    <w:pPr>
      <w:ind w:firstLine="709"/>
      <w:jc w:val="both"/>
    </w:pPr>
    <w:rPr>
      <w:sz w:val="22"/>
    </w:rPr>
  </w:style>
  <w:style w:type="paragraph" w:customStyle="1" w:styleId="15">
    <w:name w:val="больше_или_равно1"/>
    <w:rsid w:val="00F52467"/>
    <w:pPr>
      <w:ind w:firstLine="709"/>
      <w:jc w:val="both"/>
    </w:pPr>
    <w:rPr>
      <w:sz w:val="24"/>
    </w:rPr>
  </w:style>
  <w:style w:type="paragraph" w:customStyle="1" w:styleId="16">
    <w:name w:val="градус1"/>
    <w:rsid w:val="00F52467"/>
    <w:pPr>
      <w:ind w:firstLine="709"/>
      <w:jc w:val="both"/>
    </w:pPr>
    <w:rPr>
      <w:sz w:val="24"/>
    </w:rPr>
  </w:style>
  <w:style w:type="paragraph" w:customStyle="1" w:styleId="17">
    <w:name w:val="диаметр1"/>
    <w:rsid w:val="00F52467"/>
    <w:pPr>
      <w:ind w:firstLine="709"/>
      <w:jc w:val="both"/>
    </w:pPr>
    <w:rPr>
      <w:sz w:val="22"/>
    </w:rPr>
  </w:style>
  <w:style w:type="paragraph" w:customStyle="1" w:styleId="18">
    <w:name w:val="от_ и_ до1"/>
    <w:rsid w:val="00F52467"/>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5">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6">
    <w:name w:val="табл_строка_влево"/>
    <w:basedOn w:val="affa"/>
    <w:rsid w:val="008023F2"/>
    <w:pPr>
      <w:jc w:val="left"/>
    </w:pPr>
  </w:style>
  <w:style w:type="paragraph" w:customStyle="1" w:styleId="afff7">
    <w:name w:val="табл_строка_центр"/>
    <w:basedOn w:val="affa"/>
    <w:rsid w:val="008023F2"/>
  </w:style>
  <w:style w:type="paragraph" w:customStyle="1" w:styleId="a3">
    <w:name w:val="ОснТекст список со скобкой"/>
    <w:basedOn w:val="a7"/>
    <w:rsid w:val="000B791C"/>
    <w:pPr>
      <w:numPr>
        <w:numId w:val="6"/>
      </w:numPr>
    </w:pPr>
  </w:style>
  <w:style w:type="numbering" w:customStyle="1" w:styleId="a5">
    <w:name w:val="ЗГ"/>
    <w:rsid w:val="008023F2"/>
    <w:pPr>
      <w:numPr>
        <w:numId w:val="8"/>
      </w:numPr>
    </w:pPr>
  </w:style>
  <w:style w:type="numbering" w:customStyle="1" w:styleId="a2">
    <w:name w:val="Перечисление ДПБ"/>
    <w:basedOn w:val="2010"/>
    <w:rsid w:val="008023F2"/>
    <w:pPr>
      <w:numPr>
        <w:numId w:val="9"/>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1">
    <w:name w:val="ЗаголовокП 1"/>
    <w:basedOn w:val="a6"/>
    <w:next w:val="a7"/>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10"/>
      </w:numPr>
      <w:spacing w:before="240" w:after="80"/>
      <w:outlineLvl w:val="1"/>
    </w:pPr>
    <w:rPr>
      <w:rFonts w:ascii="Arial" w:hAnsi="Arial" w:cs="Arial"/>
      <w:b/>
      <w:i/>
      <w:sz w:val="26"/>
    </w:rPr>
  </w:style>
  <w:style w:type="paragraph" w:customStyle="1" w:styleId="31">
    <w:name w:val="ЗаголовокП 3"/>
    <w:basedOn w:val="a6"/>
    <w:next w:val="a7"/>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10"/>
      </w:numPr>
      <w:spacing w:before="200" w:after="40"/>
      <w:outlineLvl w:val="7"/>
    </w:pPr>
    <w:rPr>
      <w:rFonts w:ascii="Arial" w:hAnsi="Arial" w:cs="Arial"/>
      <w:b/>
      <w:i/>
      <w:sz w:val="20"/>
    </w:rPr>
  </w:style>
  <w:style w:type="paragraph" w:customStyle="1" w:styleId="19">
    <w:name w:val="ПунктП 1"/>
    <w:basedOn w:val="11"/>
    <w:link w:val="1a"/>
    <w:rsid w:val="008023F2"/>
    <w:pPr>
      <w:keepNext w:val="0"/>
      <w:spacing w:before="0" w:after="0"/>
      <w:ind w:left="0" w:firstLine="720"/>
      <w:jc w:val="both"/>
    </w:pPr>
    <w:rPr>
      <w:rFonts w:ascii="Times New Roman" w:hAnsi="Times New Roman" w:cs="Times New Roman"/>
      <w:b w:val="0"/>
      <w:sz w:val="24"/>
    </w:rPr>
  </w:style>
  <w:style w:type="character" w:customStyle="1" w:styleId="aff1">
    <w:name w:val="Название_страницы Знак"/>
    <w:basedOn w:val="a8"/>
    <w:link w:val="aff0"/>
    <w:rsid w:val="008023F2"/>
    <w:rPr>
      <w:b/>
      <w:caps/>
      <w:sz w:val="24"/>
    </w:rPr>
  </w:style>
  <w:style w:type="character" w:customStyle="1" w:styleId="1a">
    <w:name w:val="ПунктП 1 Знак"/>
    <w:basedOn w:val="aff1"/>
    <w:link w:val="19"/>
    <w:rsid w:val="008023F2"/>
    <w:rPr>
      <w:b/>
      <w:caps/>
      <w:kern w:val="28"/>
      <w:sz w:val="24"/>
    </w:rPr>
  </w:style>
  <w:style w:type="paragraph" w:customStyle="1" w:styleId="29">
    <w:name w:val="ПунктП 2"/>
    <w:basedOn w:val="21"/>
    <w:link w:val="2a"/>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a">
    <w:name w:val="ПунктП 2 Знак"/>
    <w:basedOn w:val="aff1"/>
    <w:link w:val="29"/>
    <w:rsid w:val="008023F2"/>
    <w:rPr>
      <w:b/>
      <w:caps/>
      <w:kern w:val="28"/>
      <w:sz w:val="24"/>
    </w:rPr>
  </w:style>
  <w:style w:type="paragraph" w:customStyle="1" w:styleId="36">
    <w:name w:val="ПунктП 3"/>
    <w:basedOn w:val="31"/>
    <w:link w:val="37"/>
    <w:rsid w:val="008023F2"/>
    <w:pPr>
      <w:keepNext w:val="0"/>
      <w:spacing w:before="0" w:after="0"/>
      <w:ind w:left="0" w:firstLine="720"/>
      <w:jc w:val="both"/>
    </w:pPr>
    <w:rPr>
      <w:rFonts w:ascii="Times New Roman" w:hAnsi="Times New Roman" w:cs="Times New Roman"/>
      <w:b w:val="0"/>
      <w:kern w:val="28"/>
    </w:rPr>
  </w:style>
  <w:style w:type="character" w:customStyle="1" w:styleId="37">
    <w:name w:val="ПунктП 3 Знак"/>
    <w:basedOn w:val="aff1"/>
    <w:link w:val="36"/>
    <w:rsid w:val="008023F2"/>
    <w:rPr>
      <w:b/>
      <w:caps/>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1"/>
    <w:link w:val="45"/>
    <w:rsid w:val="008023F2"/>
    <w:rPr>
      <w:b/>
      <w:caps/>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1"/>
    <w:link w:val="55"/>
    <w:rsid w:val="008023F2"/>
    <w:rPr>
      <w:b/>
      <w:caps/>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1"/>
    <w:link w:val="65"/>
    <w:rsid w:val="008023F2"/>
    <w:rPr>
      <w:b/>
      <w:caps/>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1"/>
    <w:link w:val="75"/>
    <w:rsid w:val="008023F2"/>
    <w:rPr>
      <w:b/>
      <w:caps/>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1"/>
    <w:link w:val="85"/>
    <w:rsid w:val="008023F2"/>
    <w:rPr>
      <w:b/>
      <w:caps/>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paragraph" w:styleId="afff8">
    <w:name w:val="List Paragraph"/>
    <w:aliases w:val="6.6.1.,List Paragraph,Bullet_IRAO,Мой Список,Нумерованый список,List Paragraph1,Bulleted Text,Bullets H1/2,Заголовок2,Абзац списка2,Список в таблице,Проекты,111111,Абзац списка11,3 Таблица"/>
    <w:basedOn w:val="a6"/>
    <w:link w:val="afff9"/>
    <w:uiPriority w:val="34"/>
    <w:qFormat/>
    <w:rsid w:val="000112E0"/>
    <w:pPr>
      <w:ind w:left="720"/>
      <w:contextualSpacing/>
    </w:pPr>
  </w:style>
  <w:style w:type="paragraph" w:customStyle="1" w:styleId="Default">
    <w:name w:val="Default"/>
    <w:rsid w:val="00F70B84"/>
    <w:pPr>
      <w:autoSpaceDE w:val="0"/>
      <w:autoSpaceDN w:val="0"/>
      <w:adjustRightInd w:val="0"/>
    </w:pPr>
    <w:rPr>
      <w:color w:val="000000"/>
      <w:sz w:val="24"/>
      <w:szCs w:val="24"/>
    </w:rPr>
  </w:style>
  <w:style w:type="paragraph" w:customStyle="1" w:styleId="1054">
    <w:name w:val="&amp;#1054"/>
    <w:basedOn w:val="a6"/>
    <w:uiPriority w:val="99"/>
    <w:rsid w:val="00AD1D1F"/>
  </w:style>
  <w:style w:type="character" w:customStyle="1" w:styleId="12">
    <w:name w:val="Заголовок 1 Знак"/>
    <w:basedOn w:val="a8"/>
    <w:link w:val="10"/>
    <w:rsid w:val="00D07C38"/>
    <w:rPr>
      <w:rFonts w:ascii="Arial" w:hAnsi="Arial"/>
      <w:b/>
      <w:kern w:val="28"/>
      <w:sz w:val="28"/>
    </w:rPr>
  </w:style>
  <w:style w:type="character" w:customStyle="1" w:styleId="22">
    <w:name w:val="Заголовок 2 Знак"/>
    <w:basedOn w:val="a8"/>
    <w:link w:val="20"/>
    <w:rsid w:val="00D07C38"/>
    <w:rPr>
      <w:rFonts w:ascii="Arial" w:hAnsi="Arial"/>
      <w:b/>
      <w:i/>
      <w:sz w:val="26"/>
    </w:rPr>
  </w:style>
  <w:style w:type="character" w:customStyle="1" w:styleId="32">
    <w:name w:val="Заголовок 3 Знак"/>
    <w:basedOn w:val="a8"/>
    <w:link w:val="30"/>
    <w:rsid w:val="00D07C38"/>
    <w:rPr>
      <w:rFonts w:ascii="Arial" w:hAnsi="Arial"/>
      <w:b/>
      <w:sz w:val="24"/>
    </w:rPr>
  </w:style>
  <w:style w:type="character" w:customStyle="1" w:styleId="41">
    <w:name w:val="Заголовок 4 Знак"/>
    <w:basedOn w:val="a8"/>
    <w:link w:val="4"/>
    <w:rsid w:val="00D07C38"/>
    <w:rPr>
      <w:rFonts w:ascii="Arial" w:hAnsi="Arial"/>
      <w:b/>
      <w:i/>
      <w:sz w:val="24"/>
    </w:rPr>
  </w:style>
  <w:style w:type="character" w:customStyle="1" w:styleId="51">
    <w:name w:val="Заголовок 5 Знак"/>
    <w:basedOn w:val="a8"/>
    <w:link w:val="5"/>
    <w:rsid w:val="00D07C38"/>
    <w:rPr>
      <w:rFonts w:ascii="Arial" w:hAnsi="Arial"/>
      <w:b/>
      <w:sz w:val="22"/>
    </w:rPr>
  </w:style>
  <w:style w:type="character" w:customStyle="1" w:styleId="61">
    <w:name w:val="Заголовок 6 Знак"/>
    <w:basedOn w:val="a8"/>
    <w:link w:val="6"/>
    <w:rsid w:val="00D07C38"/>
    <w:rPr>
      <w:rFonts w:ascii="Arial" w:hAnsi="Arial"/>
      <w:b/>
      <w:i/>
      <w:sz w:val="22"/>
    </w:rPr>
  </w:style>
  <w:style w:type="character" w:customStyle="1" w:styleId="71">
    <w:name w:val="Заголовок 7 Знак"/>
    <w:basedOn w:val="a8"/>
    <w:link w:val="7"/>
    <w:rsid w:val="00D07C38"/>
    <w:rPr>
      <w:rFonts w:ascii="Arial" w:hAnsi="Arial"/>
      <w:b/>
    </w:rPr>
  </w:style>
  <w:style w:type="character" w:customStyle="1" w:styleId="81">
    <w:name w:val="Заголовок 8 Знак"/>
    <w:basedOn w:val="a8"/>
    <w:link w:val="8"/>
    <w:rsid w:val="00D07C38"/>
    <w:rPr>
      <w:rFonts w:ascii="Arial" w:hAnsi="Arial"/>
      <w:b/>
      <w:i/>
    </w:rPr>
  </w:style>
  <w:style w:type="character" w:customStyle="1" w:styleId="27">
    <w:name w:val="Основной текст 2 Знак"/>
    <w:basedOn w:val="a8"/>
    <w:link w:val="26"/>
    <w:rsid w:val="00D07C38"/>
    <w:rPr>
      <w:sz w:val="24"/>
    </w:rPr>
  </w:style>
  <w:style w:type="character" w:customStyle="1" w:styleId="aff">
    <w:name w:val="Основной текст с отступом Знак"/>
    <w:basedOn w:val="a8"/>
    <w:link w:val="afe"/>
    <w:rsid w:val="00D07C38"/>
    <w:rPr>
      <w:sz w:val="24"/>
    </w:rPr>
  </w:style>
  <w:style w:type="character" w:customStyle="1" w:styleId="aff2">
    <w:name w:val="Текст Знак"/>
    <w:basedOn w:val="a8"/>
    <w:link w:val="af0"/>
    <w:rsid w:val="00D07C38"/>
    <w:rPr>
      <w:rFonts w:ascii="Courier New" w:hAnsi="Courier New"/>
    </w:rPr>
  </w:style>
  <w:style w:type="character" w:customStyle="1" w:styleId="aff7">
    <w:name w:val="Подзаголовок Знак"/>
    <w:basedOn w:val="a8"/>
    <w:link w:val="aff6"/>
    <w:rsid w:val="00D07C38"/>
    <w:rPr>
      <w:rFonts w:ascii="Arial" w:hAnsi="Arial" w:cs="Arial"/>
      <w:sz w:val="24"/>
      <w:szCs w:val="24"/>
    </w:rPr>
  </w:style>
  <w:style w:type="character" w:customStyle="1" w:styleId="afff9">
    <w:name w:val="Абзац списка Знак"/>
    <w:aliases w:val="6.6.1. Знак,List Paragraph Знак,Bullet_IRAO Знак,Мой Список Знак,Нумерованый список Знак,List Paragraph1 Знак,Bulleted Text Знак,Bullets H1/2 Знак,Заголовок2 Знак,Абзац списка2 Знак,Список в таблице Знак,Проекты Знак,111111 Знак"/>
    <w:link w:val="afff8"/>
    <w:uiPriority w:val="34"/>
    <w:qFormat/>
    <w:rsid w:val="00D07C38"/>
    <w:rPr>
      <w:sz w:val="24"/>
    </w:rPr>
  </w:style>
  <w:style w:type="paragraph" w:customStyle="1" w:styleId="afffa">
    <w:name w:val="Список маркированный"/>
    <w:basedOn w:val="a6"/>
    <w:next w:val="a6"/>
    <w:qFormat/>
    <w:rsid w:val="00D07C38"/>
    <w:pPr>
      <w:tabs>
        <w:tab w:val="left" w:pos="1049"/>
      </w:tabs>
      <w:spacing w:line="360" w:lineRule="auto"/>
      <w:ind w:left="1069" w:hanging="360"/>
      <w:jc w:val="both"/>
    </w:pPr>
  </w:style>
  <w:style w:type="paragraph" w:styleId="afffb">
    <w:name w:val="Balloon Text"/>
    <w:basedOn w:val="a6"/>
    <w:link w:val="afffc"/>
    <w:semiHidden/>
    <w:unhideWhenUsed/>
    <w:rsid w:val="00D07C38"/>
    <w:rPr>
      <w:rFonts w:ascii="Segoe UI" w:hAnsi="Segoe UI" w:cs="Segoe UI"/>
      <w:sz w:val="18"/>
      <w:szCs w:val="18"/>
    </w:rPr>
  </w:style>
  <w:style w:type="character" w:customStyle="1" w:styleId="afffc">
    <w:name w:val="Текст выноски Знак"/>
    <w:basedOn w:val="a8"/>
    <w:link w:val="afffb"/>
    <w:semiHidden/>
    <w:rsid w:val="00D07C38"/>
    <w:rPr>
      <w:rFonts w:ascii="Segoe UI" w:hAnsi="Segoe UI" w:cs="Segoe UI"/>
      <w:sz w:val="18"/>
      <w:szCs w:val="18"/>
    </w:rPr>
  </w:style>
  <w:style w:type="character" w:styleId="afffd">
    <w:name w:val="Emphasis"/>
    <w:basedOn w:val="a8"/>
    <w:qFormat/>
    <w:rsid w:val="00D07C38"/>
    <w:rPr>
      <w:i/>
      <w:iCs/>
    </w:rPr>
  </w:style>
  <w:style w:type="character" w:customStyle="1" w:styleId="namerus">
    <w:name w:val="namerus"/>
    <w:basedOn w:val="a8"/>
    <w:rsid w:val="00D07C38"/>
  </w:style>
  <w:style w:type="paragraph" w:styleId="a">
    <w:name w:val="List Bullet"/>
    <w:aliases w:val="Маркированный список Знак2,Маркированный список Знак Знак1,Маркированный список Знак1 Знак Знак,Маркированный список Знак Знак Знак Знак,Маркированный список Знак1 Знак1,Маркированный список Знак Знак Знак1,Маркированный список Знак"/>
    <w:basedOn w:val="a6"/>
    <w:link w:val="1b"/>
    <w:rsid w:val="00D07C38"/>
    <w:pPr>
      <w:numPr>
        <w:numId w:val="13"/>
      </w:numPr>
      <w:jc w:val="both"/>
    </w:pPr>
  </w:style>
  <w:style w:type="character" w:customStyle="1" w:styleId="1b">
    <w:name w:val="Маркированный список Знак1"/>
    <w:aliases w:val="Маркированный список Знак2 Знак,Маркированный список Знак Знак1 Знак,Маркированный список Знак1 Знак Знак Знак,Маркированный список Знак Знак Знак Знак Знак,Маркированный список Знак1 Знак1 Знак,Маркированный список Знак Знак"/>
    <w:link w:val="a"/>
    <w:rsid w:val="00D07C38"/>
    <w:rPr>
      <w:sz w:val="24"/>
    </w:rPr>
  </w:style>
  <w:style w:type="numbering" w:customStyle="1" w:styleId="1">
    <w:name w:val="Перечисление ДПБ1"/>
    <w:basedOn w:val="2010"/>
    <w:rsid w:val="007B7F21"/>
    <w:pPr>
      <w:numPr>
        <w:numId w:val="28"/>
      </w:numPr>
    </w:pPr>
  </w:style>
  <w:style w:type="character" w:customStyle="1" w:styleId="afc">
    <w:name w:val="Основной текст продолжение Знак"/>
    <w:link w:val="afb"/>
    <w:locked/>
    <w:rsid w:val="00B574F5"/>
    <w:rPr>
      <w:sz w:val="24"/>
    </w:rPr>
  </w:style>
  <w:style w:type="character" w:styleId="afffe">
    <w:name w:val="Strong"/>
    <w:basedOn w:val="a8"/>
    <w:uiPriority w:val="22"/>
    <w:qFormat/>
    <w:rsid w:val="009D2122"/>
    <w:rPr>
      <w:b/>
      <w:bCs/>
    </w:rPr>
  </w:style>
  <w:style w:type="character" w:customStyle="1" w:styleId="af7">
    <w:name w:val="Название объекта Знак"/>
    <w:aliases w:val="Название объекта Знак1 Знак1,Знак Знак Знак Знак,Название объекта Знак1 Знак Знак,Название объекта Знак2 Знак Знак Знак Знак,Название объекта Знак1 Знак Знак Знак Знак Знак,Название объекта Знак Знак Знак Знак Знак Знак Знак"/>
    <w:link w:val="af6"/>
    <w:locked/>
    <w:rsid w:val="00172716"/>
    <w:rPr>
      <w:b/>
      <w:sz w:val="24"/>
    </w:rPr>
  </w:style>
  <w:style w:type="table" w:customStyle="1" w:styleId="57">
    <w:name w:val="Сетка таблицы5"/>
    <w:basedOn w:val="a9"/>
    <w:uiPriority w:val="59"/>
    <w:rsid w:val="00172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
    <w:name w:val="Table Grid"/>
    <w:basedOn w:val="a9"/>
    <w:rsid w:val="0017271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ertext">
    <w:name w:val="headertext"/>
    <w:basedOn w:val="a6"/>
    <w:rsid w:val="008F084F"/>
    <w:pPr>
      <w:spacing w:before="100" w:beforeAutospacing="1" w:after="100" w:afterAutospacing="1"/>
    </w:pPr>
    <w:rPr>
      <w:szCs w:val="24"/>
    </w:rPr>
  </w:style>
  <w:style w:type="character" w:customStyle="1" w:styleId="organictitlecontentspan">
    <w:name w:val="organictitlecontentspan"/>
    <w:basedOn w:val="a8"/>
    <w:rsid w:val="00E27A75"/>
  </w:style>
  <w:style w:type="paragraph" w:customStyle="1" w:styleId="Iauiue">
    <w:name w:val="Iau?iue"/>
    <w:rsid w:val="004D7B8D"/>
    <w:rPr>
      <w:rFonts w:eastAsia="MS Mincho"/>
      <w:lang w:val="en-US"/>
    </w:rPr>
  </w:style>
  <w:style w:type="paragraph" w:styleId="3">
    <w:name w:val="List Number 3"/>
    <w:basedOn w:val="a6"/>
    <w:rsid w:val="001D594D"/>
    <w:pPr>
      <w:numPr>
        <w:numId w:val="27"/>
      </w:numPr>
    </w:pPr>
  </w:style>
  <w:style w:type="character" w:styleId="affff0">
    <w:name w:val="annotation reference"/>
    <w:basedOn w:val="a8"/>
    <w:semiHidden/>
    <w:unhideWhenUsed/>
    <w:rsid w:val="00C37BB2"/>
    <w:rPr>
      <w:sz w:val="16"/>
      <w:szCs w:val="16"/>
    </w:rPr>
  </w:style>
  <w:style w:type="paragraph" w:styleId="affff1">
    <w:name w:val="annotation text"/>
    <w:basedOn w:val="a6"/>
    <w:link w:val="affff2"/>
    <w:semiHidden/>
    <w:unhideWhenUsed/>
    <w:rsid w:val="00C37BB2"/>
    <w:rPr>
      <w:sz w:val="20"/>
    </w:rPr>
  </w:style>
  <w:style w:type="character" w:customStyle="1" w:styleId="affff2">
    <w:name w:val="Текст примечания Знак"/>
    <w:basedOn w:val="a8"/>
    <w:link w:val="affff1"/>
    <w:semiHidden/>
    <w:rsid w:val="00C37BB2"/>
  </w:style>
  <w:style w:type="paragraph" w:styleId="affff3">
    <w:name w:val="annotation subject"/>
    <w:basedOn w:val="affff1"/>
    <w:next w:val="affff1"/>
    <w:link w:val="affff4"/>
    <w:semiHidden/>
    <w:unhideWhenUsed/>
    <w:rsid w:val="00C37BB2"/>
    <w:rPr>
      <w:b/>
      <w:bCs/>
    </w:rPr>
  </w:style>
  <w:style w:type="character" w:customStyle="1" w:styleId="affff4">
    <w:name w:val="Тема примечания Знак"/>
    <w:basedOn w:val="affff2"/>
    <w:link w:val="affff3"/>
    <w:semiHidden/>
    <w:rsid w:val="00C37B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7364">
      <w:bodyDiv w:val="1"/>
      <w:marLeft w:val="0"/>
      <w:marRight w:val="0"/>
      <w:marTop w:val="0"/>
      <w:marBottom w:val="0"/>
      <w:divBdr>
        <w:top w:val="none" w:sz="0" w:space="0" w:color="auto"/>
        <w:left w:val="none" w:sz="0" w:space="0" w:color="auto"/>
        <w:bottom w:val="none" w:sz="0" w:space="0" w:color="auto"/>
        <w:right w:val="none" w:sz="0" w:space="0" w:color="auto"/>
      </w:divBdr>
    </w:div>
    <w:div w:id="76027639">
      <w:bodyDiv w:val="1"/>
      <w:marLeft w:val="0"/>
      <w:marRight w:val="0"/>
      <w:marTop w:val="0"/>
      <w:marBottom w:val="0"/>
      <w:divBdr>
        <w:top w:val="none" w:sz="0" w:space="0" w:color="auto"/>
        <w:left w:val="none" w:sz="0" w:space="0" w:color="auto"/>
        <w:bottom w:val="none" w:sz="0" w:space="0" w:color="auto"/>
        <w:right w:val="none" w:sz="0" w:space="0" w:color="auto"/>
      </w:divBdr>
    </w:div>
    <w:div w:id="196429701">
      <w:bodyDiv w:val="1"/>
      <w:marLeft w:val="0"/>
      <w:marRight w:val="0"/>
      <w:marTop w:val="0"/>
      <w:marBottom w:val="0"/>
      <w:divBdr>
        <w:top w:val="none" w:sz="0" w:space="0" w:color="auto"/>
        <w:left w:val="none" w:sz="0" w:space="0" w:color="auto"/>
        <w:bottom w:val="none" w:sz="0" w:space="0" w:color="auto"/>
        <w:right w:val="none" w:sz="0" w:space="0" w:color="auto"/>
      </w:divBdr>
    </w:div>
    <w:div w:id="397560811">
      <w:bodyDiv w:val="1"/>
      <w:marLeft w:val="0"/>
      <w:marRight w:val="0"/>
      <w:marTop w:val="0"/>
      <w:marBottom w:val="0"/>
      <w:divBdr>
        <w:top w:val="none" w:sz="0" w:space="0" w:color="auto"/>
        <w:left w:val="none" w:sz="0" w:space="0" w:color="auto"/>
        <w:bottom w:val="none" w:sz="0" w:space="0" w:color="auto"/>
        <w:right w:val="none" w:sz="0" w:space="0" w:color="auto"/>
      </w:divBdr>
    </w:div>
    <w:div w:id="428694777">
      <w:bodyDiv w:val="1"/>
      <w:marLeft w:val="0"/>
      <w:marRight w:val="0"/>
      <w:marTop w:val="0"/>
      <w:marBottom w:val="0"/>
      <w:divBdr>
        <w:top w:val="none" w:sz="0" w:space="0" w:color="auto"/>
        <w:left w:val="none" w:sz="0" w:space="0" w:color="auto"/>
        <w:bottom w:val="none" w:sz="0" w:space="0" w:color="auto"/>
        <w:right w:val="none" w:sz="0" w:space="0" w:color="auto"/>
      </w:divBdr>
    </w:div>
    <w:div w:id="618879838">
      <w:bodyDiv w:val="1"/>
      <w:marLeft w:val="0"/>
      <w:marRight w:val="0"/>
      <w:marTop w:val="0"/>
      <w:marBottom w:val="0"/>
      <w:divBdr>
        <w:top w:val="none" w:sz="0" w:space="0" w:color="auto"/>
        <w:left w:val="none" w:sz="0" w:space="0" w:color="auto"/>
        <w:bottom w:val="none" w:sz="0" w:space="0" w:color="auto"/>
        <w:right w:val="none" w:sz="0" w:space="0" w:color="auto"/>
      </w:divBdr>
    </w:div>
    <w:div w:id="1071123537">
      <w:bodyDiv w:val="1"/>
      <w:marLeft w:val="0"/>
      <w:marRight w:val="0"/>
      <w:marTop w:val="0"/>
      <w:marBottom w:val="0"/>
      <w:divBdr>
        <w:top w:val="none" w:sz="0" w:space="0" w:color="auto"/>
        <w:left w:val="none" w:sz="0" w:space="0" w:color="auto"/>
        <w:bottom w:val="none" w:sz="0" w:space="0" w:color="auto"/>
        <w:right w:val="none" w:sz="0" w:space="0" w:color="auto"/>
      </w:divBdr>
    </w:div>
    <w:div w:id="1078671277">
      <w:bodyDiv w:val="1"/>
      <w:marLeft w:val="0"/>
      <w:marRight w:val="0"/>
      <w:marTop w:val="0"/>
      <w:marBottom w:val="0"/>
      <w:divBdr>
        <w:top w:val="none" w:sz="0" w:space="0" w:color="auto"/>
        <w:left w:val="none" w:sz="0" w:space="0" w:color="auto"/>
        <w:bottom w:val="none" w:sz="0" w:space="0" w:color="auto"/>
        <w:right w:val="none" w:sz="0" w:space="0" w:color="auto"/>
      </w:divBdr>
    </w:div>
    <w:div w:id="1256095055">
      <w:bodyDiv w:val="1"/>
      <w:marLeft w:val="0"/>
      <w:marRight w:val="0"/>
      <w:marTop w:val="0"/>
      <w:marBottom w:val="0"/>
      <w:divBdr>
        <w:top w:val="none" w:sz="0" w:space="0" w:color="auto"/>
        <w:left w:val="none" w:sz="0" w:space="0" w:color="auto"/>
        <w:bottom w:val="none" w:sz="0" w:space="0" w:color="auto"/>
        <w:right w:val="none" w:sz="0" w:space="0" w:color="auto"/>
      </w:divBdr>
    </w:div>
    <w:div w:id="1293101413">
      <w:bodyDiv w:val="1"/>
      <w:marLeft w:val="0"/>
      <w:marRight w:val="0"/>
      <w:marTop w:val="0"/>
      <w:marBottom w:val="0"/>
      <w:divBdr>
        <w:top w:val="none" w:sz="0" w:space="0" w:color="auto"/>
        <w:left w:val="none" w:sz="0" w:space="0" w:color="auto"/>
        <w:bottom w:val="none" w:sz="0" w:space="0" w:color="auto"/>
        <w:right w:val="none" w:sz="0" w:space="0" w:color="auto"/>
      </w:divBdr>
    </w:div>
    <w:div w:id="1372193374">
      <w:bodyDiv w:val="1"/>
      <w:marLeft w:val="0"/>
      <w:marRight w:val="0"/>
      <w:marTop w:val="0"/>
      <w:marBottom w:val="0"/>
      <w:divBdr>
        <w:top w:val="none" w:sz="0" w:space="0" w:color="auto"/>
        <w:left w:val="none" w:sz="0" w:space="0" w:color="auto"/>
        <w:bottom w:val="none" w:sz="0" w:space="0" w:color="auto"/>
        <w:right w:val="none" w:sz="0" w:space="0" w:color="auto"/>
      </w:divBdr>
    </w:div>
    <w:div w:id="1511943264">
      <w:bodyDiv w:val="1"/>
      <w:marLeft w:val="0"/>
      <w:marRight w:val="0"/>
      <w:marTop w:val="0"/>
      <w:marBottom w:val="0"/>
      <w:divBdr>
        <w:top w:val="none" w:sz="0" w:space="0" w:color="auto"/>
        <w:left w:val="none" w:sz="0" w:space="0" w:color="auto"/>
        <w:bottom w:val="none" w:sz="0" w:space="0" w:color="auto"/>
        <w:right w:val="none" w:sz="0" w:space="0" w:color="auto"/>
      </w:divBdr>
    </w:div>
    <w:div w:id="1692679783">
      <w:bodyDiv w:val="1"/>
      <w:marLeft w:val="0"/>
      <w:marRight w:val="0"/>
      <w:marTop w:val="0"/>
      <w:marBottom w:val="0"/>
      <w:divBdr>
        <w:top w:val="none" w:sz="0" w:space="0" w:color="auto"/>
        <w:left w:val="none" w:sz="0" w:space="0" w:color="auto"/>
        <w:bottom w:val="none" w:sz="0" w:space="0" w:color="auto"/>
        <w:right w:val="none" w:sz="0" w:space="0" w:color="auto"/>
      </w:divBdr>
    </w:div>
    <w:div w:id="1720546119">
      <w:bodyDiv w:val="1"/>
      <w:marLeft w:val="0"/>
      <w:marRight w:val="0"/>
      <w:marTop w:val="0"/>
      <w:marBottom w:val="0"/>
      <w:divBdr>
        <w:top w:val="none" w:sz="0" w:space="0" w:color="auto"/>
        <w:left w:val="none" w:sz="0" w:space="0" w:color="auto"/>
        <w:bottom w:val="none" w:sz="0" w:space="0" w:color="auto"/>
        <w:right w:val="none" w:sz="0" w:space="0" w:color="auto"/>
      </w:divBdr>
    </w:div>
    <w:div w:id="1761095084">
      <w:bodyDiv w:val="1"/>
      <w:marLeft w:val="0"/>
      <w:marRight w:val="0"/>
      <w:marTop w:val="0"/>
      <w:marBottom w:val="0"/>
      <w:divBdr>
        <w:top w:val="none" w:sz="0" w:space="0" w:color="auto"/>
        <w:left w:val="none" w:sz="0" w:space="0" w:color="auto"/>
        <w:bottom w:val="none" w:sz="0" w:space="0" w:color="auto"/>
        <w:right w:val="none" w:sz="0" w:space="0" w:color="auto"/>
      </w:divBdr>
    </w:div>
    <w:div w:id="1785686142">
      <w:bodyDiv w:val="1"/>
      <w:marLeft w:val="0"/>
      <w:marRight w:val="0"/>
      <w:marTop w:val="0"/>
      <w:marBottom w:val="0"/>
      <w:divBdr>
        <w:top w:val="none" w:sz="0" w:space="0" w:color="auto"/>
        <w:left w:val="none" w:sz="0" w:space="0" w:color="auto"/>
        <w:bottom w:val="none" w:sz="0" w:space="0" w:color="auto"/>
        <w:right w:val="none" w:sz="0" w:space="0" w:color="auto"/>
      </w:divBdr>
    </w:div>
    <w:div w:id="1944992619">
      <w:bodyDiv w:val="1"/>
      <w:marLeft w:val="0"/>
      <w:marRight w:val="0"/>
      <w:marTop w:val="0"/>
      <w:marBottom w:val="0"/>
      <w:divBdr>
        <w:top w:val="none" w:sz="0" w:space="0" w:color="auto"/>
        <w:left w:val="none" w:sz="0" w:space="0" w:color="auto"/>
        <w:bottom w:val="none" w:sz="0" w:space="0" w:color="auto"/>
        <w:right w:val="none" w:sz="0" w:space="0" w:color="auto"/>
      </w:divBdr>
    </w:div>
    <w:div w:id="207874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1.bin"/><Relationship Id="rId42" Type="http://schemas.openxmlformats.org/officeDocument/2006/relationships/image" Target="media/image15.wmf"/><Relationship Id="rId63" Type="http://schemas.openxmlformats.org/officeDocument/2006/relationships/image" Target="media/image26.wmf"/><Relationship Id="rId84" Type="http://schemas.openxmlformats.org/officeDocument/2006/relationships/oleObject" Target="embeddings/oleObject30.bin"/><Relationship Id="rId138" Type="http://schemas.openxmlformats.org/officeDocument/2006/relationships/footer" Target="footer1.xml"/><Relationship Id="rId107" Type="http://schemas.openxmlformats.org/officeDocument/2006/relationships/image" Target="media/image47.wmf"/><Relationship Id="rId11" Type="http://schemas.openxmlformats.org/officeDocument/2006/relationships/hyperlink" Target="http://www.consultant.ru/popular/tkrf/14_45.html%23p3747" TargetMode="External"/><Relationship Id="rId32" Type="http://schemas.openxmlformats.org/officeDocument/2006/relationships/image" Target="media/image10.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oleObject" Target="embeddings/oleObject19.bin"/><Relationship Id="rId74" Type="http://schemas.openxmlformats.org/officeDocument/2006/relationships/image" Target="media/image33.wmf"/><Relationship Id="rId79" Type="http://schemas.openxmlformats.org/officeDocument/2006/relationships/oleObject" Target="embeddings/oleObject27.bin"/><Relationship Id="rId102" Type="http://schemas.openxmlformats.org/officeDocument/2006/relationships/oleObject" Target="embeddings/oleObject41.bin"/><Relationship Id="rId123" Type="http://schemas.openxmlformats.org/officeDocument/2006/relationships/image" Target="media/image530.wmf"/><Relationship Id="rId128" Type="http://schemas.openxmlformats.org/officeDocument/2006/relationships/oleObject" Target="embeddings/oleObject54.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36.bin"/><Relationship Id="rId22" Type="http://schemas.openxmlformats.org/officeDocument/2006/relationships/image" Target="media/image5.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image" Target="media/image18.wmf"/><Relationship Id="rId64" Type="http://schemas.openxmlformats.org/officeDocument/2006/relationships/image" Target="media/image27.wmf"/><Relationship Id="rId69" Type="http://schemas.microsoft.com/office/2007/relationships/hdphoto" Target="media/hdphoto1.wdp"/><Relationship Id="rId113" Type="http://schemas.openxmlformats.org/officeDocument/2006/relationships/image" Target="media/image50.wmf"/><Relationship Id="rId118" Type="http://schemas.openxmlformats.org/officeDocument/2006/relationships/oleObject" Target="embeddings/oleObject49.bin"/><Relationship Id="rId134" Type="http://schemas.openxmlformats.org/officeDocument/2006/relationships/oleObject" Target="embeddings/oleObject56.bin"/><Relationship Id="rId139" Type="http://schemas.openxmlformats.org/officeDocument/2006/relationships/header" Target="header2.xml"/><Relationship Id="rId80" Type="http://schemas.openxmlformats.org/officeDocument/2006/relationships/image" Target="media/image36.wmf"/><Relationship Id="rId85" Type="http://schemas.openxmlformats.org/officeDocument/2006/relationships/oleObject" Target="embeddings/oleObject31.bin"/><Relationship Id="rId12" Type="http://schemas.openxmlformats.org/officeDocument/2006/relationships/hyperlink" Target="http://www.consultant.ru/popular/tkrf/14_45.html%23p3747" TargetMode="External"/><Relationship Id="rId17" Type="http://schemas.openxmlformats.org/officeDocument/2006/relationships/hyperlink" Target="http://www.consultant.ru/popular/tkrf/14_45.html%23p3891" TargetMode="External"/><Relationship Id="rId33" Type="http://schemas.openxmlformats.org/officeDocument/2006/relationships/oleObject" Target="embeddings/oleObject7.bin"/><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image" Target="media/image45.wmf"/><Relationship Id="rId108" Type="http://schemas.openxmlformats.org/officeDocument/2006/relationships/oleObject" Target="embeddings/oleObject44.bin"/><Relationship Id="rId124" Type="http://schemas.openxmlformats.org/officeDocument/2006/relationships/oleObject" Target="embeddings/oleObject52.bin"/><Relationship Id="rId129" Type="http://schemas.openxmlformats.org/officeDocument/2006/relationships/image" Target="media/image56.wmf"/><Relationship Id="rId54" Type="http://schemas.openxmlformats.org/officeDocument/2006/relationships/image" Target="media/image21.wmf"/><Relationship Id="rId70" Type="http://schemas.openxmlformats.org/officeDocument/2006/relationships/image" Target="media/image30.png"/><Relationship Id="rId75" Type="http://schemas.openxmlformats.org/officeDocument/2006/relationships/oleObject" Target="embeddings/oleObject25.bin"/><Relationship Id="rId91" Type="http://schemas.openxmlformats.org/officeDocument/2006/relationships/oleObject" Target="embeddings/oleObject34.bin"/><Relationship Id="rId96" Type="http://schemas.openxmlformats.org/officeDocument/2006/relationships/oleObject" Target="embeddings/oleObject37.bin"/><Relationship Id="rId14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2.bin"/><Relationship Id="rId28" Type="http://schemas.openxmlformats.org/officeDocument/2006/relationships/image" Target="media/image8.wmf"/><Relationship Id="rId49" Type="http://schemas.openxmlformats.org/officeDocument/2006/relationships/oleObject" Target="embeddings/oleObject15.bin"/><Relationship Id="rId114" Type="http://schemas.openxmlformats.org/officeDocument/2006/relationships/oleObject" Target="embeddings/oleObject47.bin"/><Relationship Id="rId119" Type="http://schemas.openxmlformats.org/officeDocument/2006/relationships/image" Target="media/image53.wmf"/><Relationship Id="rId44" Type="http://schemas.openxmlformats.org/officeDocument/2006/relationships/image" Target="media/image16.wmf"/><Relationship Id="rId60" Type="http://schemas.openxmlformats.org/officeDocument/2006/relationships/oleObject" Target="embeddings/oleObject20.bin"/><Relationship Id="rId65" Type="http://schemas.openxmlformats.org/officeDocument/2006/relationships/oleObject" Target="embeddings/oleObject22.bin"/><Relationship Id="rId81" Type="http://schemas.openxmlformats.org/officeDocument/2006/relationships/oleObject" Target="embeddings/oleObject28.bin"/><Relationship Id="rId86" Type="http://schemas.openxmlformats.org/officeDocument/2006/relationships/image" Target="media/image38.wmf"/><Relationship Id="rId130" Type="http://schemas.openxmlformats.org/officeDocument/2006/relationships/oleObject" Target="embeddings/oleObject55.bin"/><Relationship Id="rId135" Type="http://schemas.openxmlformats.org/officeDocument/2006/relationships/image" Target="media/image60.wmf"/><Relationship Id="rId13" Type="http://schemas.openxmlformats.org/officeDocument/2006/relationships/hyperlink" Target="http://www.consultant.ru/popular/tkrf/14_45.html%23p3762" TargetMode="External"/><Relationship Id="rId18" Type="http://schemas.openxmlformats.org/officeDocument/2006/relationships/hyperlink" Target="http://www.consultant.ru/popular/tkrf/14_45.html%23p3891" TargetMode="External"/><Relationship Id="rId39" Type="http://schemas.openxmlformats.org/officeDocument/2006/relationships/oleObject" Target="embeddings/oleObject10.bin"/><Relationship Id="rId109" Type="http://schemas.openxmlformats.org/officeDocument/2006/relationships/image" Target="media/image48.wmf"/><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8.bin"/><Relationship Id="rId76" Type="http://schemas.openxmlformats.org/officeDocument/2006/relationships/image" Target="media/image34.wmf"/><Relationship Id="rId97" Type="http://schemas.openxmlformats.org/officeDocument/2006/relationships/image" Target="media/image43.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image" Target="media/image540.wmf"/><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png"/><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3.bin"/><Relationship Id="rId66" Type="http://schemas.openxmlformats.org/officeDocument/2006/relationships/image" Target="media/image28.wmf"/><Relationship Id="rId87" Type="http://schemas.openxmlformats.org/officeDocument/2006/relationships/oleObject" Target="embeddings/oleObject32.bin"/><Relationship Id="rId110" Type="http://schemas.openxmlformats.org/officeDocument/2006/relationships/oleObject" Target="embeddings/oleObject45.bin"/><Relationship Id="rId115" Type="http://schemas.openxmlformats.org/officeDocument/2006/relationships/image" Target="media/image51.wmf"/><Relationship Id="rId131" Type="http://schemas.openxmlformats.org/officeDocument/2006/relationships/image" Target="media/image57.png"/><Relationship Id="rId136" Type="http://schemas.openxmlformats.org/officeDocument/2006/relationships/oleObject" Target="embeddings/oleObject57.bin"/><Relationship Id="rId61" Type="http://schemas.openxmlformats.org/officeDocument/2006/relationships/image" Target="media/image25.wmf"/><Relationship Id="rId82" Type="http://schemas.openxmlformats.org/officeDocument/2006/relationships/image" Target="media/image37.wmf"/><Relationship Id="rId19" Type="http://schemas.openxmlformats.org/officeDocument/2006/relationships/hyperlink" Target="normacs://normacs.ru/1TMN9?norepldlg&amp;opentype=0" TargetMode="External"/><Relationship Id="rId14" Type="http://schemas.openxmlformats.org/officeDocument/2006/relationships/hyperlink" Target="http://www.consultant.ru/popular/tkrf/14_45.html%23p3762" TargetMode="External"/><Relationship Id="rId30" Type="http://schemas.openxmlformats.org/officeDocument/2006/relationships/image" Target="media/image9.wmf"/><Relationship Id="rId35" Type="http://schemas.openxmlformats.org/officeDocument/2006/relationships/oleObject" Target="embeddings/oleObject8.bin"/><Relationship Id="rId56" Type="http://schemas.openxmlformats.org/officeDocument/2006/relationships/image" Target="media/image22.wmf"/><Relationship Id="rId77" Type="http://schemas.openxmlformats.org/officeDocument/2006/relationships/oleObject" Target="embeddings/oleObject26.bin"/><Relationship Id="rId100" Type="http://schemas.openxmlformats.org/officeDocument/2006/relationships/oleObject" Target="embeddings/oleObject39.bin"/><Relationship Id="rId105" Type="http://schemas.openxmlformats.org/officeDocument/2006/relationships/image" Target="media/image46.wmf"/><Relationship Id="rId126" Type="http://schemas.openxmlformats.org/officeDocument/2006/relationships/oleObject" Target="embeddings/oleObject53.bin"/><Relationship Id="rId8" Type="http://schemas.openxmlformats.org/officeDocument/2006/relationships/image" Target="media/image1.emf"/><Relationship Id="rId51" Type="http://schemas.openxmlformats.org/officeDocument/2006/relationships/oleObject" Target="embeddings/oleObject16.bin"/><Relationship Id="rId72" Type="http://schemas.openxmlformats.org/officeDocument/2006/relationships/image" Target="media/image32.wmf"/><Relationship Id="rId93" Type="http://schemas.openxmlformats.org/officeDocument/2006/relationships/oleObject" Target="embeddings/oleObject35.bin"/><Relationship Id="rId98" Type="http://schemas.openxmlformats.org/officeDocument/2006/relationships/oleObject" Target="embeddings/oleObject38.bin"/><Relationship Id="rId121" Type="http://schemas.openxmlformats.org/officeDocument/2006/relationships/image" Target="media/image54.wmf"/><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3.bin"/><Relationship Id="rId46" Type="http://schemas.openxmlformats.org/officeDocument/2006/relationships/image" Target="media/image17.wmf"/><Relationship Id="rId67" Type="http://schemas.openxmlformats.org/officeDocument/2006/relationships/oleObject" Target="embeddings/oleObject23.bin"/><Relationship Id="rId116" Type="http://schemas.openxmlformats.org/officeDocument/2006/relationships/oleObject" Target="embeddings/oleObject48.bin"/><Relationship Id="rId137" Type="http://schemas.openxmlformats.org/officeDocument/2006/relationships/header" Target="header1.xml"/><Relationship Id="rId20" Type="http://schemas.openxmlformats.org/officeDocument/2006/relationships/image" Target="media/image4.wmf"/><Relationship Id="rId41" Type="http://schemas.openxmlformats.org/officeDocument/2006/relationships/oleObject" Target="embeddings/oleObject11.bin"/><Relationship Id="rId62" Type="http://schemas.openxmlformats.org/officeDocument/2006/relationships/oleObject" Target="embeddings/oleObject21.bin"/><Relationship Id="rId83" Type="http://schemas.openxmlformats.org/officeDocument/2006/relationships/oleObject" Target="embeddings/oleObject29.bin"/><Relationship Id="rId88" Type="http://schemas.openxmlformats.org/officeDocument/2006/relationships/image" Target="media/image39.wmf"/><Relationship Id="rId111" Type="http://schemas.openxmlformats.org/officeDocument/2006/relationships/image" Target="media/image49.wmf"/><Relationship Id="rId132" Type="http://schemas.openxmlformats.org/officeDocument/2006/relationships/image" Target="media/image58.png"/><Relationship Id="rId15" Type="http://schemas.openxmlformats.org/officeDocument/2006/relationships/hyperlink" Target="http://www.consultant.ru/popular/tkrf/14_45.html%23p3870" TargetMode="External"/><Relationship Id="rId36" Type="http://schemas.openxmlformats.org/officeDocument/2006/relationships/image" Target="media/image12.wmf"/><Relationship Id="rId57" Type="http://schemas.openxmlformats.org/officeDocument/2006/relationships/image" Target="media/image23.wmf"/><Relationship Id="rId106" Type="http://schemas.openxmlformats.org/officeDocument/2006/relationships/oleObject" Target="embeddings/oleObject43.bin"/><Relationship Id="rId127" Type="http://schemas.openxmlformats.org/officeDocument/2006/relationships/image" Target="media/image55.wmf"/><Relationship Id="rId10" Type="http://schemas.openxmlformats.org/officeDocument/2006/relationships/image" Target="media/image3.png"/><Relationship Id="rId31" Type="http://schemas.openxmlformats.org/officeDocument/2006/relationships/oleObject" Target="embeddings/oleObject6.bin"/><Relationship Id="rId52" Type="http://schemas.openxmlformats.org/officeDocument/2006/relationships/image" Target="media/image20.wmf"/><Relationship Id="rId73" Type="http://schemas.openxmlformats.org/officeDocument/2006/relationships/oleObject" Target="embeddings/oleObject24.bin"/><Relationship Id="rId78" Type="http://schemas.openxmlformats.org/officeDocument/2006/relationships/image" Target="media/image35.wmf"/><Relationship Id="rId94" Type="http://schemas.openxmlformats.org/officeDocument/2006/relationships/image" Target="media/image42.wmf"/><Relationship Id="rId99" Type="http://schemas.openxmlformats.org/officeDocument/2006/relationships/image" Target="media/image44.wmf"/><Relationship Id="rId101" Type="http://schemas.openxmlformats.org/officeDocument/2006/relationships/oleObject" Target="embeddings/oleObject40.bin"/><Relationship Id="rId122"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7.wmf"/><Relationship Id="rId47" Type="http://schemas.openxmlformats.org/officeDocument/2006/relationships/oleObject" Target="embeddings/oleObject14.bin"/><Relationship Id="rId68" Type="http://schemas.openxmlformats.org/officeDocument/2006/relationships/image" Target="media/image29.png"/><Relationship Id="rId89" Type="http://schemas.openxmlformats.org/officeDocument/2006/relationships/oleObject" Target="embeddings/oleObject33.bin"/><Relationship Id="rId112" Type="http://schemas.openxmlformats.org/officeDocument/2006/relationships/oleObject" Target="embeddings/oleObject46.bin"/><Relationship Id="rId133" Type="http://schemas.openxmlformats.org/officeDocument/2006/relationships/image" Target="media/image59.wmf"/><Relationship Id="rId16" Type="http://schemas.openxmlformats.org/officeDocument/2006/relationships/hyperlink" Target="http://www.consultant.ru/popular/tkrf/14_45.html%23p38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8DA8D-1964-441C-AD8E-325053CD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49</Pages>
  <Words>14561</Words>
  <Characters>107803</Characters>
  <Application>Microsoft Office Word</Application>
  <DocSecurity>0</DocSecurity>
  <Lines>898</Lines>
  <Paragraphs>244</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122120</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creator>Андреянова</dc:creator>
  <cp:lastModifiedBy>Бакшеев Виктор Владимирович</cp:lastModifiedBy>
  <cp:revision>30</cp:revision>
  <cp:lastPrinted>2024-09-18T07:05:00Z</cp:lastPrinted>
  <dcterms:created xsi:type="dcterms:W3CDTF">2024-09-11T12:00:00Z</dcterms:created>
  <dcterms:modified xsi:type="dcterms:W3CDTF">2024-09-19T10:35:00Z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ЧОНФ.ГАЗ-КГС.254.01-П-ТР.02.00-ТЧ-001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Мишкина О.В.</vt:lpwstr>
  </property>
  <property fmtid="{D5CDD505-2E9C-101B-9397-08002B2CF9AE}" pid="10" name="Язык">
    <vt:lpwstr>R</vt:lpwstr>
  </property>
  <property fmtid="{D5CDD505-2E9C-101B-9397-08002B2CF9AE}" pid="11" name="Наименование_документа">
    <vt:lpwstr>Часть 2. Автоматизация. Текстовая часть </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